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7"/>
        <w:jc w:val="center"/>
        <w:rPr>
          <w:rFonts w:hint="eastAsia" w:ascii="宋体" w:hAnsi="宋体"/>
          <w:b/>
          <w:bCs/>
          <w:color w:val="000000"/>
          <w:sz w:val="36"/>
          <w:highlight w:val="none"/>
        </w:rPr>
      </w:pPr>
      <w:r>
        <w:rPr>
          <w:rFonts w:hint="eastAsia" w:ascii="宋体" w:hAnsi="宋体"/>
          <w:b/>
          <w:bCs/>
          <w:color w:val="000000"/>
          <w:sz w:val="36"/>
          <w:highlight w:val="none"/>
        </w:rPr>
        <w:tab/>
      </w:r>
      <w:bookmarkStart w:id="0" w:name="_Toc28359001"/>
      <w:r/>
      <w:bookmarkStart w:id="1" w:name="_Toc35393789"/>
      <w:r>
        <w:rPr>
          <w:rFonts w:hint="eastAsia" w:ascii="宋体" w:hAnsi="宋体"/>
          <w:b/>
          <w:bCs/>
          <w:color w:val="000000"/>
          <w:sz w:val="36"/>
          <w:highlight w:val="none"/>
        </w:rPr>
      </w:r>
      <w:r/>
    </w:p>
    <w:p>
      <w:pPr>
        <w:pStyle w:val="627"/>
        <w:jc w:val="center"/>
        <w:rPr>
          <w:rFonts w:hint="eastAsia" w:ascii="宋体" w:hAnsi="宋体" w:eastAsia="宋体" w:cs="宋体"/>
          <w:b/>
          <w:bCs/>
          <w:color w:val="000000"/>
          <w:sz w:val="36"/>
          <w:highlight w:val="none"/>
          <w:lang w:val="en-US" w:eastAsia="zh-CN"/>
        </w:rPr>
      </w:pPr>
      <w:r>
        <w:rPr>
          <w:rFonts w:hint="eastAsia" w:ascii="宋体" w:hAnsi="宋体" w:eastAsia="宋体" w:cs="宋体"/>
          <w:b/>
          <w:bCs/>
          <w:color w:val="000000"/>
          <w:sz w:val="36"/>
          <w:highlight w:val="none"/>
          <w:lang w:val="en-US" w:eastAsia="zh-CN"/>
        </w:rPr>
      </w:r>
      <w:r/>
    </w:p>
    <w:p>
      <w:pPr>
        <w:pStyle w:val="658"/>
        <w:ind w:firstLine="0"/>
        <w:jc w:val="center"/>
        <w:rPr>
          <w:rFonts w:ascii="宋体" w:hAnsi="宋体"/>
          <w:b/>
          <w:color w:val="000000"/>
          <w:sz w:val="52"/>
          <w:szCs w:val="52"/>
          <w:highlight w:val="none"/>
        </w:rPr>
      </w:pPr>
      <w:r>
        <w:rPr>
          <w:rFonts w:ascii="宋体" w:hAnsi="宋体"/>
          <w:b/>
          <w:bCs/>
          <w:color w:val="000000"/>
          <w:spacing w:val="80"/>
          <w:sz w:val="72"/>
          <w:szCs w:val="72"/>
          <w:highlight w:val="none"/>
        </w:rPr>
        <w:t xml:space="preserve">连云港市政府采购</w:t>
      </w:r>
      <w:r>
        <w:rPr>
          <w:rFonts w:ascii="宋体" w:hAnsi="宋体"/>
          <w:b/>
          <w:color w:val="000000"/>
          <w:sz w:val="52"/>
          <w:szCs w:val="52"/>
          <w:highlight w:val="none"/>
        </w:rPr>
      </w:r>
      <w:r/>
    </w:p>
    <w:p>
      <w:pPr>
        <w:pStyle w:val="658"/>
        <w:ind w:firstLine="0"/>
        <w:jc w:val="both"/>
        <w:tabs>
          <w:tab w:val="left" w:pos="6510" w:leader="none"/>
        </w:tabs>
        <w:rPr>
          <w:rFonts w:ascii="宋体" w:hAnsi="宋体"/>
          <w:b/>
          <w:bCs/>
          <w:color w:val="000000"/>
          <w:spacing w:val="80"/>
          <w:sz w:val="72"/>
          <w:szCs w:val="72"/>
          <w:highlight w:val="none"/>
        </w:rPr>
      </w:pPr>
      <w:r>
        <w:rPr>
          <w:rFonts w:ascii="宋体" w:hAnsi="宋体"/>
          <w:b/>
          <w:bCs/>
          <w:color w:val="000000"/>
          <w:spacing w:val="80"/>
          <w:sz w:val="72"/>
          <w:szCs w:val="72"/>
          <w:highlight w:val="none"/>
        </w:rPr>
      </w:r>
      <w:r/>
    </w:p>
    <w:p>
      <w:pPr>
        <w:pStyle w:val="658"/>
        <w:ind w:firstLine="0"/>
        <w:jc w:val="center"/>
        <w:rPr>
          <w:rFonts w:ascii="宋体" w:hAnsi="宋体"/>
          <w:b/>
          <w:bCs/>
          <w:color w:val="000000"/>
          <w:sz w:val="72"/>
          <w:szCs w:val="72"/>
          <w:highlight w:val="none"/>
        </w:rPr>
      </w:pPr>
      <w:r>
        <w:rPr>
          <w:rFonts w:ascii="宋体" w:hAnsi="宋体"/>
          <w:b/>
          <w:bCs/>
          <w:color w:val="000000"/>
          <w:sz w:val="72"/>
          <w:szCs w:val="72"/>
          <w:highlight w:val="none"/>
        </w:rPr>
        <w:t xml:space="preserve">竞争性磋商文件</w:t>
      </w:r>
      <w:r>
        <w:rPr>
          <w:rFonts w:ascii="宋体" w:hAnsi="宋体"/>
          <w:b/>
          <w:bCs/>
          <w:color w:val="000000"/>
          <w:sz w:val="72"/>
          <w:szCs w:val="72"/>
          <w:highlight w:val="none"/>
        </w:rPr>
      </w:r>
      <w:r/>
    </w:p>
    <w:p>
      <w:pPr>
        <w:pStyle w:val="658"/>
        <w:ind w:firstLine="0"/>
        <w:rPr>
          <w:rFonts w:ascii="宋体" w:hAnsi="宋体"/>
          <w:b/>
          <w:bCs/>
          <w:color w:val="000000"/>
          <w:sz w:val="32"/>
          <w:szCs w:val="32"/>
          <w:highlight w:val="none"/>
        </w:rPr>
      </w:pPr>
      <w:r>
        <w:rPr>
          <w:rFonts w:ascii="宋体" w:hAnsi="宋体"/>
          <w:b/>
          <w:bCs/>
          <w:color w:val="000000"/>
          <w:sz w:val="32"/>
          <w:szCs w:val="32"/>
          <w:highlight w:val="none"/>
        </w:rPr>
      </w:r>
      <w:r/>
    </w:p>
    <w:p>
      <w:pPr>
        <w:pStyle w:val="658"/>
        <w:ind w:firstLine="0"/>
        <w:rPr>
          <w:rFonts w:ascii="宋体" w:hAnsi="宋体"/>
          <w:b/>
          <w:bCs/>
          <w:color w:val="000000"/>
          <w:sz w:val="32"/>
          <w:szCs w:val="32"/>
          <w:highlight w:val="none"/>
        </w:rPr>
      </w:pPr>
      <w:r>
        <w:rPr>
          <w:rFonts w:ascii="宋体" w:hAnsi="宋体"/>
          <w:b/>
          <w:bCs/>
          <w:color w:val="000000"/>
          <w:sz w:val="32"/>
          <w:szCs w:val="32"/>
          <w:highlight w:val="none"/>
        </w:rPr>
      </w:r>
      <w:r/>
    </w:p>
    <w:p>
      <w:pPr>
        <w:pStyle w:val="658"/>
        <w:ind w:firstLine="0"/>
        <w:rPr>
          <w:rFonts w:ascii="宋体" w:hAnsi="宋体"/>
          <w:b/>
          <w:bCs/>
          <w:color w:val="000000"/>
          <w:sz w:val="32"/>
          <w:szCs w:val="32"/>
          <w:highlight w:val="none"/>
        </w:rPr>
      </w:pPr>
      <w:r>
        <w:rPr>
          <w:rFonts w:ascii="宋体" w:hAnsi="宋体"/>
          <w:b/>
          <w:bCs/>
          <w:color w:val="000000"/>
          <w:sz w:val="32"/>
          <w:szCs w:val="32"/>
          <w:highlight w:val="none"/>
        </w:rPr>
      </w:r>
      <w:r/>
    </w:p>
    <w:tbl>
      <w:tblPr>
        <w:tblW w:w="4921"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261"/>
        <w:gridCol w:w="6829"/>
      </w:tblGrid>
      <w:tr>
        <w:trPr>
          <w:trHeight w:val="963"/>
        </w:trPr>
        <w:tc>
          <w:tcPr>
            <w:tcBorders>
              <w:top w:val="none" w:color="000000" w:sz="4" w:space="0"/>
              <w:left w:val="none" w:color="000000" w:sz="4" w:space="0"/>
              <w:bottom w:val="none" w:color="000000" w:sz="4" w:space="0"/>
              <w:right w:val="none" w:color="000000" w:sz="4" w:space="0"/>
            </w:tcBorders>
            <w:tcW w:w="2283" w:type="dxa"/>
            <w:vAlign w:val="center"/>
            <w:textDirection w:val="lrTb"/>
            <w:noWrap w:val="false"/>
          </w:tcPr>
          <w:p>
            <w:pPr>
              <w:pStyle w:val="627"/>
              <w:ind w:left="0" w:firstLine="0"/>
              <w:jc w:val="both"/>
              <w:spacing w:line="24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rPr>
              <w:t xml:space="preserve">项目名称：</w:t>
            </w:r>
            <w:r>
              <w:rPr>
                <w:rFonts w:hint="eastAsia" w:ascii="宋体" w:hAnsi="宋体" w:eastAsia="宋体" w:cs="宋体"/>
                <w:b/>
                <w:bCs/>
                <w:color w:val="000000"/>
                <w:spacing w:val="16"/>
                <w:sz w:val="32"/>
                <w:szCs w:val="32"/>
                <w:highlight w:val="none"/>
              </w:rPr>
            </w:r>
            <w:r/>
          </w:p>
        </w:tc>
        <w:tc>
          <w:tcPr>
            <w:tcBorders>
              <w:top w:val="none" w:color="000000" w:sz="4" w:space="0"/>
              <w:left w:val="none" w:color="000000" w:sz="4" w:space="0"/>
              <w:bottom w:val="none" w:color="000000" w:sz="4" w:space="0"/>
              <w:right w:val="none" w:color="000000" w:sz="4" w:space="0"/>
            </w:tcBorders>
            <w:tcW w:w="6859" w:type="dxa"/>
            <w:vAlign w:val="center"/>
            <w:textDirection w:val="lrTb"/>
            <w:noWrap w:val="false"/>
          </w:tcPr>
          <w:p>
            <w:pPr>
              <w:pStyle w:val="627"/>
              <w:ind w:left="0" w:firstLine="0"/>
              <w:jc w:val="both"/>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val="en-US" w:eastAsia="zh-CN"/>
              </w:rPr>
              <w:t xml:space="preserve">板浦镇老204国道沿线污水管网工程（8号泵站至7号泵站）（专门面向中小企业）</w:t>
            </w:r>
            <w:r>
              <w:rPr>
                <w:rFonts w:hint="eastAsia" w:ascii="宋体" w:hAnsi="宋体" w:eastAsia="宋体" w:cs="宋体"/>
                <w:b/>
                <w:bCs/>
                <w:color w:val="000000"/>
                <w:spacing w:val="16"/>
                <w:sz w:val="32"/>
                <w:szCs w:val="32"/>
                <w:highlight w:val="none"/>
                <w:lang w:eastAsia="zh-CN"/>
              </w:rPr>
            </w:r>
            <w:r/>
          </w:p>
        </w:tc>
      </w:tr>
      <w:tr>
        <w:trPr>
          <w:trHeight w:val="855"/>
        </w:trPr>
        <w:tc>
          <w:tcPr>
            <w:tcBorders>
              <w:top w:val="none" w:color="000000" w:sz="4" w:space="0"/>
              <w:left w:val="none" w:color="000000" w:sz="4" w:space="0"/>
              <w:bottom w:val="none" w:color="000000" w:sz="4" w:space="0"/>
              <w:right w:val="none" w:color="000000" w:sz="4" w:space="0"/>
            </w:tcBorders>
            <w:tcW w:w="2283" w:type="dxa"/>
            <w:vAlign w:val="center"/>
            <w:textDirection w:val="lrTb"/>
            <w:noWrap w:val="false"/>
          </w:tcPr>
          <w:p>
            <w:pPr>
              <w:pStyle w:val="627"/>
              <w:ind w:left="0" w:firstLine="0"/>
              <w:jc w:val="both"/>
              <w:spacing w:line="24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rPr>
              <w:t xml:space="preserve">项目编号：</w:t>
            </w:r>
            <w:r>
              <w:rPr>
                <w:rFonts w:hint="eastAsia" w:ascii="宋体" w:hAnsi="宋体" w:eastAsia="宋体" w:cs="宋体"/>
                <w:b/>
                <w:bCs/>
                <w:color w:val="000000"/>
                <w:spacing w:val="16"/>
                <w:sz w:val="32"/>
                <w:szCs w:val="32"/>
                <w:highlight w:val="none"/>
              </w:rPr>
            </w:r>
            <w:r/>
          </w:p>
        </w:tc>
        <w:tc>
          <w:tcPr>
            <w:tcBorders>
              <w:top w:val="none" w:color="000000" w:sz="4" w:space="0"/>
              <w:left w:val="none" w:color="000000" w:sz="4" w:space="0"/>
              <w:bottom w:val="none" w:color="000000" w:sz="4" w:space="0"/>
              <w:right w:val="none" w:color="000000" w:sz="4" w:space="0"/>
            </w:tcBorders>
            <w:tcW w:w="6859" w:type="dxa"/>
            <w:vAlign w:val="center"/>
            <w:textDirection w:val="lrTb"/>
            <w:noWrap w:val="false"/>
          </w:tcPr>
          <w:p>
            <w:pPr>
              <w:pStyle w:val="627"/>
              <w:ind w:left="0" w:firstLine="0"/>
              <w:jc w:val="both"/>
              <w:spacing w:line="240" w:lineRule="auto"/>
              <w:rPr>
                <w:rFonts w:ascii="宋体" w:hAnsi="宋体" w:eastAsia="宋体" w:cs="宋体"/>
                <w:b/>
                <w:bCs/>
                <w:color w:val="000000"/>
                <w:spacing w:val="16"/>
                <w:sz w:val="32"/>
                <w:szCs w:val="32"/>
                <w:highlight w:val="none"/>
                <w:lang w:val="en-US" w:eastAsia="zh-CN"/>
              </w:rPr>
            </w:pPr>
            <w:r>
              <w:rPr>
                <w:rFonts w:hint="eastAsia" w:ascii="宋体" w:hAnsi="宋体" w:eastAsia="宋体" w:cs="宋体"/>
                <w:b/>
                <w:bCs/>
                <w:color w:val="000000"/>
                <w:spacing w:val="16"/>
                <w:sz w:val="32"/>
                <w:szCs w:val="32"/>
                <w:highlight w:val="none"/>
                <w:lang w:val="en-US" w:eastAsia="zh-CN"/>
              </w:rPr>
              <w:t xml:space="preserve">JSZC-320706-ZZGJ-C2026-0019</w:t>
            </w:r>
            <w:r>
              <w:rPr>
                <w:rFonts w:ascii="宋体" w:hAnsi="宋体" w:eastAsia="宋体" w:cs="宋体"/>
                <w:b/>
                <w:bCs/>
                <w:color w:val="000000"/>
                <w:spacing w:val="16"/>
                <w:sz w:val="32"/>
                <w:szCs w:val="32"/>
                <w:highlight w:val="none"/>
                <w:lang w:val="en-US" w:eastAsia="zh-CN"/>
              </w:rPr>
            </w:r>
            <w:r/>
          </w:p>
        </w:tc>
      </w:tr>
    </w:tbl>
    <w:p>
      <w:pPr>
        <w:pStyle w:val="666"/>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66"/>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tbl>
      <w:tblPr>
        <w:tblW w:w="0" w:type="auto"/>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65"/>
        <w:gridCol w:w="6035"/>
      </w:tblGrid>
      <w:tr>
        <w:trPr>
          <w:trHeight w:val="827"/>
        </w:trPr>
        <w:tc>
          <w:tcPr>
            <w:tcW w:w="2865" w:type="dxa"/>
            <w:vAlign w:val="center"/>
            <w:textDirection w:val="lrTb"/>
            <w:noWrap/>
          </w:tcPr>
          <w:p>
            <w:pPr>
              <w:pStyle w:val="627"/>
              <w:jc w:val="center"/>
              <w:spacing w:line="360" w:lineRule="auto"/>
              <w:rPr>
                <w:rFonts w:ascii="宋体" w:hAnsi="宋体"/>
                <w:color w:val="000000"/>
                <w:highlight w:val="none"/>
              </w:rPr>
            </w:pPr>
            <w:r/>
            <w:bookmarkStart w:id="2" w:name="OLE_LINK4"/>
            <w:r/>
            <w:bookmarkStart w:id="3" w:name="OLE_LINK31"/>
            <w:r>
              <w:rPr>
                <w:rFonts w:hint="eastAsia" w:ascii="宋体" w:hAnsi="宋体" w:eastAsia="宋体" w:cs="宋体"/>
                <w:b/>
                <w:bCs/>
                <w:color w:val="000000"/>
                <w:sz w:val="36"/>
                <w:szCs w:val="36"/>
                <w:highlight w:val="none"/>
                <w:lang w:val="en-US" w:eastAsia="zh-CN" w:bidi="ar-SA"/>
              </w:rPr>
              <w:t xml:space="preserve">采   购   人：</w:t>
            </w:r>
            <w:bookmarkEnd w:id="2"/>
            <w:r/>
            <w:bookmarkEnd w:id="3"/>
            <w:r>
              <w:rPr>
                <w:rFonts w:ascii="宋体" w:hAnsi="宋体"/>
                <w:color w:val="000000"/>
                <w:highlight w:val="none"/>
              </w:rPr>
            </w:r>
            <w:r/>
          </w:p>
        </w:tc>
        <w:tc>
          <w:tcPr>
            <w:tcW w:w="6035" w:type="dxa"/>
            <w:vAlign w:val="center"/>
            <w:textDirection w:val="lrTb"/>
            <w:noWrap/>
          </w:tcPr>
          <w:p>
            <w:pPr>
              <w:pStyle w:val="639"/>
              <w:spacing w:line="360" w:lineRule="auto"/>
              <w:rPr>
                <w:rFonts w:hAnsi="宋体"/>
                <w:b/>
                <w:bCs/>
                <w:color w:val="000000"/>
                <w:sz w:val="32"/>
                <w:szCs w:val="32"/>
                <w:highlight w:val="none"/>
                <w:lang w:eastAsia="zh-CN"/>
              </w:rPr>
            </w:pPr>
            <w:r>
              <w:rPr>
                <w:rFonts w:hint="eastAsia" w:ascii="宋体" w:hAnsi="宋体" w:eastAsia="宋体" w:cs="宋体"/>
                <w:b/>
                <w:bCs/>
                <w:color w:val="000000"/>
                <w:sz w:val="36"/>
                <w:szCs w:val="36"/>
                <w:highlight w:val="none"/>
                <w:lang w:eastAsia="zh-CN"/>
              </w:rPr>
              <w:t xml:space="preserve">连云港市海州区板浦镇人民政府</w:t>
            </w:r>
            <w:r>
              <w:rPr>
                <w:rFonts w:hAnsi="宋体"/>
                <w:b/>
                <w:bCs/>
                <w:color w:val="000000"/>
                <w:sz w:val="32"/>
                <w:szCs w:val="32"/>
                <w:highlight w:val="none"/>
                <w:lang w:eastAsia="zh-CN"/>
              </w:rPr>
            </w:r>
            <w:r/>
          </w:p>
        </w:tc>
      </w:tr>
      <w:tr>
        <w:trPr>
          <w:trHeight w:val="797"/>
        </w:trPr>
        <w:tc>
          <w:tcPr>
            <w:tcW w:w="2865" w:type="dxa"/>
            <w:vAlign w:val="center"/>
            <w:textDirection w:val="lrTb"/>
            <w:noWrap/>
          </w:tcPr>
          <w:p>
            <w:pPr>
              <w:pStyle w:val="627"/>
              <w:jc w:val="center"/>
              <w:spacing w:line="360" w:lineRule="auto"/>
              <w:rPr>
                <w:rFonts w:ascii="宋体" w:hAnsi="宋体"/>
                <w:color w:val="000000"/>
                <w:highlight w:val="none"/>
              </w:rPr>
            </w:pPr>
            <w:r>
              <w:rPr>
                <w:rFonts w:hint="eastAsia" w:ascii="宋体" w:hAnsi="宋体" w:eastAsia="宋体" w:cs="宋体"/>
                <w:b/>
                <w:bCs/>
                <w:color w:val="000000"/>
                <w:sz w:val="36"/>
                <w:szCs w:val="36"/>
                <w:highlight w:val="none"/>
                <w:lang w:val="en-US" w:eastAsia="zh-CN" w:bidi="ar-SA"/>
              </w:rPr>
              <w:t xml:space="preserve">采购代理机构：</w:t>
            </w:r>
            <w:r>
              <w:rPr>
                <w:rFonts w:ascii="宋体" w:hAnsi="宋体"/>
                <w:color w:val="000000"/>
                <w:highlight w:val="none"/>
              </w:rPr>
            </w:r>
            <w:r/>
          </w:p>
        </w:tc>
        <w:tc>
          <w:tcPr>
            <w:tcW w:w="6035" w:type="dxa"/>
            <w:vAlign w:val="center"/>
            <w:textDirection w:val="lrTb"/>
            <w:noWrap/>
          </w:tcPr>
          <w:p>
            <w:pPr>
              <w:pStyle w:val="639"/>
              <w:spacing w:line="360" w:lineRule="auto"/>
              <w:rPr>
                <w:rFonts w:hAnsi="宋体"/>
                <w:b/>
                <w:bCs/>
                <w:color w:val="000000"/>
                <w:sz w:val="28"/>
                <w:szCs w:val="28"/>
                <w:highlight w:val="none"/>
                <w:lang w:eastAsia="zh-CN"/>
              </w:rPr>
            </w:pPr>
            <w:r>
              <w:rPr>
                <w:rFonts w:hint="eastAsia" w:ascii="宋体" w:hAnsi="宋体" w:eastAsia="宋体" w:cs="宋体"/>
                <w:b/>
                <w:bCs/>
                <w:color w:val="000000"/>
                <w:sz w:val="36"/>
                <w:szCs w:val="36"/>
                <w:highlight w:val="none"/>
                <w:lang w:eastAsia="zh-CN"/>
              </w:rPr>
              <w:t xml:space="preserve">正中国际项目管理集团有限公司</w:t>
            </w:r>
            <w:r>
              <w:rPr>
                <w:rFonts w:hAnsi="宋体"/>
                <w:b/>
                <w:bCs/>
                <w:color w:val="000000"/>
                <w:sz w:val="28"/>
                <w:szCs w:val="28"/>
                <w:highlight w:val="none"/>
                <w:lang w:eastAsia="zh-CN"/>
              </w:rPr>
            </w:r>
            <w:r/>
          </w:p>
        </w:tc>
      </w:tr>
    </w:tbl>
    <w:p>
      <w:pPr>
        <w:pStyle w:val="627"/>
        <w:jc w:val="center"/>
        <w:spacing w:line="360" w:lineRule="auto"/>
        <w:rPr>
          <w:rFonts w:hAnsi="宋体"/>
          <w:b/>
          <w:color w:val="000000"/>
          <w:sz w:val="32"/>
          <w:szCs w:val="32"/>
          <w:highlight w:val="none"/>
          <w:lang w:eastAsia="zh-CN"/>
        </w:rPr>
      </w:pPr>
      <w:r/>
      <w:bookmarkStart w:id="4" w:name="OLE_LINK12"/>
      <w:r/>
      <w:bookmarkStart w:id="5" w:name="OLE_LINK35"/>
      <w:r>
        <w:rPr>
          <w:rFonts w:hAnsi="宋体"/>
          <w:b/>
          <w:color w:val="000000"/>
          <w:sz w:val="32"/>
          <w:szCs w:val="32"/>
          <w:highlight w:val="none"/>
          <w:lang w:eastAsia="zh-CN"/>
        </w:rPr>
      </w:r>
      <w:r/>
    </w:p>
    <w:p>
      <w:pPr>
        <w:pStyle w:val="639"/>
        <w:jc w:val="center"/>
        <w:spacing w:line="360" w:lineRule="auto"/>
        <w:rPr>
          <w:rFonts w:ascii="宋体" w:hAnsi="宋体"/>
          <w:b/>
          <w:bCs/>
          <w:color w:val="000000"/>
          <w:sz w:val="52"/>
          <w:szCs w:val="72"/>
          <w:highlight w:val="none"/>
        </w:rPr>
      </w:pPr>
      <w:r>
        <w:rPr>
          <w:rFonts w:hint="eastAsia" w:hAnsi="宋体"/>
          <w:b/>
          <w:bCs/>
          <w:color w:val="000000"/>
          <w:spacing w:val="20"/>
          <w:sz w:val="32"/>
          <w:szCs w:val="24"/>
          <w:highlight w:val="none"/>
          <w:lang w:eastAsia="zh-CN"/>
        </w:rPr>
        <w:t xml:space="preserve">202</w:t>
      </w:r>
      <w:r>
        <w:rPr>
          <w:rFonts w:hint="eastAsia" w:hAnsi="宋体"/>
          <w:b/>
          <w:bCs/>
          <w:color w:val="000000"/>
          <w:spacing w:val="20"/>
          <w:sz w:val="32"/>
          <w:szCs w:val="24"/>
          <w:highlight w:val="none"/>
          <w:lang w:val="en-US" w:eastAsia="zh-CN"/>
        </w:rPr>
        <w:t xml:space="preserve">6</w:t>
      </w:r>
      <w:r>
        <w:rPr>
          <w:rFonts w:hint="eastAsia" w:hAnsi="宋体"/>
          <w:b/>
          <w:bCs/>
          <w:color w:val="000000"/>
          <w:spacing w:val="20"/>
          <w:sz w:val="32"/>
          <w:szCs w:val="24"/>
          <w:highlight w:val="none"/>
          <w:lang w:eastAsia="zh-CN"/>
        </w:rPr>
        <w:t xml:space="preserve">年</w:t>
      </w:r>
      <w:r>
        <w:rPr>
          <w:rFonts w:hint="eastAsia" w:hAnsi="宋体"/>
          <w:b/>
          <w:bCs/>
          <w:color w:val="000000"/>
          <w:spacing w:val="20"/>
          <w:sz w:val="32"/>
          <w:szCs w:val="24"/>
          <w:highlight w:val="none"/>
          <w:lang w:val="en-US" w:eastAsia="zh-CN"/>
        </w:rPr>
        <w:t xml:space="preserve">5</w:t>
      </w:r>
      <w:r>
        <w:rPr>
          <w:rFonts w:hint="eastAsia" w:hAnsi="宋体"/>
          <w:b/>
          <w:bCs/>
          <w:color w:val="000000"/>
          <w:spacing w:val="20"/>
          <w:sz w:val="32"/>
          <w:szCs w:val="24"/>
          <w:highlight w:val="none"/>
          <w:lang w:eastAsia="zh-CN"/>
        </w:rPr>
        <w:t xml:space="preserve">月</w:t>
      </w:r>
      <w:bookmarkEnd w:id="4"/>
      <w:r/>
      <w:bookmarkEnd w:id="5"/>
      <w:r>
        <w:rPr>
          <w:rFonts w:ascii="宋体" w:hAnsi="宋体"/>
          <w:b/>
          <w:bCs/>
          <w:color w:val="000000"/>
          <w:sz w:val="52"/>
          <w:szCs w:val="72"/>
          <w:highlight w:val="none"/>
        </w:rPr>
      </w:r>
      <w:r/>
    </w:p>
    <w:p>
      <w:pPr>
        <w:pStyle w:val="627"/>
        <w:jc w:val="center"/>
        <w:spacing w:line="480" w:lineRule="auto"/>
        <w:rPr>
          <w:rFonts w:hint="eastAsia" w:ascii="宋体" w:hAnsi="宋体"/>
          <w:color w:val="000000"/>
          <w:sz w:val="32"/>
          <w:highlight w:val="none"/>
        </w:rPr>
      </w:pPr>
      <w:r>
        <w:rPr>
          <w:rFonts w:hint="eastAsia" w:ascii="宋体" w:hAnsi="宋体"/>
          <w:color w:val="000000"/>
          <w:sz w:val="32"/>
          <w:highlight w:val="none"/>
        </w:rPr>
      </w:r>
      <w:r/>
    </w:p>
    <w:p>
      <w:pPr>
        <w:pStyle w:val="627"/>
        <w:jc w:val="center"/>
        <w:spacing w:line="480" w:lineRule="auto"/>
        <w:rPr>
          <w:rFonts w:hint="eastAsia" w:ascii="宋体" w:hAnsi="宋体" w:eastAsia="宋体" w:cs="Times New Roman"/>
          <w:color w:val="000000"/>
          <w:sz w:val="32"/>
          <w:highlight w:val="none"/>
        </w:rPr>
      </w:pPr>
      <w:r/>
      <w:bookmarkStart w:id="6" w:name="_Toc55204177"/>
      <w:r>
        <w:rPr>
          <w:rFonts w:hint="eastAsia" w:ascii="宋体" w:hAnsi="宋体" w:eastAsia="宋体" w:cs="Times New Roman"/>
          <w:color w:val="000000"/>
          <w:sz w:val="32"/>
          <w:highlight w:val="none"/>
        </w:rPr>
        <w:t xml:space="preserve">目录</w:t>
      </w:r>
      <w:r>
        <w:rPr>
          <w:rFonts w:hint="eastAsia" w:ascii="宋体" w:hAnsi="宋体" w:eastAsia="宋体" w:cs="Times New Roman"/>
          <w:color w:val="000000"/>
          <w:sz w:val="32"/>
          <w:highlight w:val="none"/>
        </w:rPr>
      </w:r>
      <w:r/>
    </w:p>
    <w:p>
      <w:pPr>
        <w:pStyle w:val="648"/>
        <w:rPr>
          <w:rFonts w:hint="eastAsia"/>
          <w:color w:val="000000"/>
          <w:highlight w:val="none"/>
        </w:rPr>
      </w:pPr>
      <w:r>
        <w:rPr>
          <w:rFonts w:hint="eastAsia"/>
          <w:color w:val="000000"/>
          <w:highlight w:val="none"/>
        </w:rPr>
      </w:r>
      <w:r/>
    </w:p>
    <w:p>
      <w:pPr>
        <w:pStyle w:val="641"/>
        <w:spacing w:line="360" w:lineRule="auto"/>
        <w:tabs>
          <w:tab w:val="right" w:pos="9060" w:leader="dot"/>
        </w:tabs>
        <w:rPr>
          <w:rFonts w:ascii="Times New Roman" w:hAnsi="Times New Roman" w:eastAsia="宋体" w:cs="Times New Roman"/>
          <w:b/>
          <w:bCs/>
          <w:color w:val="000000"/>
          <w:sz w:val="24"/>
          <w:szCs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HYPERLINK \l _Toc26403 </w:instrText>
      </w:r>
      <w:r>
        <w:rPr>
          <w:rFonts w:ascii="Times New Roman" w:hAnsi="Times New Roman" w:eastAsia="宋体" w:cs="Times New Roman"/>
          <w:b/>
          <w:bCs/>
          <w:color w:val="000000"/>
          <w:sz w:val="24"/>
          <w:szCs w:val="32"/>
          <w:highlight w:val="none"/>
        </w:rPr>
        <w:fldChar w:fldCharType="separate"/>
      </w:r>
      <w:r>
        <w:rPr>
          <w:rFonts w:hint="eastAsia" w:ascii="Times New Roman" w:hAnsi="Times New Roman" w:eastAsia="宋体" w:cs="Times New Roman"/>
          <w:b/>
          <w:bCs/>
          <w:color w:val="000000"/>
          <w:sz w:val="24"/>
          <w:szCs w:val="32"/>
          <w:highlight w:val="none"/>
        </w:rPr>
        <w:t xml:space="preserve">第一章 竞争性磋商采购公告</w:t>
      </w:r>
      <w:r>
        <w:rPr>
          <w:rFonts w:ascii="Times New Roman" w:hAnsi="Times New Roman" w:eastAsia="宋体" w:cs="Times New Roman"/>
          <w:b/>
          <w:bCs/>
          <w:color w:val="000000"/>
          <w:sz w:val="24"/>
          <w:szCs w:val="32"/>
          <w:highlight w:val="none"/>
        </w:rPr>
        <w:tab/>
      </w: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PAGEREF _Toc26403 \h </w:instrText>
      </w:r>
      <w:r>
        <w:rPr>
          <w:rFonts w:ascii="Times New Roman" w:hAnsi="Times New Roman" w:eastAsia="宋体" w:cs="Times New Roman"/>
          <w:b/>
          <w:bCs/>
          <w:color w:val="000000"/>
          <w:sz w:val="24"/>
          <w:szCs w:val="32"/>
          <w:highlight w:val="none"/>
        </w:rPr>
        <w:fldChar w:fldCharType="separate"/>
      </w:r>
      <w:r>
        <w:rPr>
          <w:rFonts w:ascii="Times New Roman" w:hAnsi="Times New Roman" w:eastAsia="宋体" w:cs="Times New Roman"/>
          <w:b/>
          <w:bCs/>
          <w:color w:val="000000"/>
          <w:sz w:val="24"/>
          <w:szCs w:val="32"/>
          <w:highlight w:val="none"/>
        </w:rPr>
        <w:t xml:space="preserve">3</w:t>
      </w:r>
      <w:r>
        <w:rPr>
          <w:rFonts w:ascii="Times New Roman" w:hAnsi="Times New Roman" w:eastAsia="宋体" w:cs="Times New Roman"/>
          <w:b/>
          <w:bCs/>
          <w:color w:val="000000"/>
          <w:sz w:val="24"/>
          <w:szCs w:val="32"/>
          <w:highlight w:val="none"/>
        </w:rPr>
        <w:fldChar w:fldCharType="end"/>
      </w:r>
      <w:r>
        <w:rPr>
          <w:rFonts w:ascii="Times New Roman" w:hAnsi="Times New Roman" w:eastAsia="宋体" w:cs="Times New Roman"/>
          <w:b/>
          <w:bCs/>
          <w:color w:val="000000"/>
          <w:sz w:val="24"/>
          <w:szCs w:val="32"/>
          <w:highlight w:val="none"/>
        </w:rPr>
        <w:fldChar w:fldCharType="end"/>
      </w:r>
      <w:r>
        <w:rPr>
          <w:rFonts w:ascii="Times New Roman" w:hAnsi="Times New Roman" w:eastAsia="宋体" w:cs="Times New Roman"/>
          <w:b/>
          <w:bCs/>
          <w:color w:val="000000"/>
          <w:sz w:val="24"/>
          <w:szCs w:val="32"/>
          <w:highlight w:val="none"/>
        </w:rPr>
      </w:r>
      <w:r/>
    </w:p>
    <w:p>
      <w:pPr>
        <w:pStyle w:val="641"/>
        <w:spacing w:line="360" w:lineRule="auto"/>
        <w:tabs>
          <w:tab w:val="right" w:pos="9060" w:leader="dot"/>
        </w:tabs>
        <w:rPr>
          <w:rFonts w:ascii="Times New Roman" w:hAnsi="Times New Roman" w:eastAsia="宋体" w:cs="Times New Roman"/>
          <w:b/>
          <w:bCs/>
          <w:color w:val="000000"/>
          <w:sz w:val="24"/>
          <w:szCs w:val="32"/>
          <w:highlight w:val="none"/>
        </w:rPr>
      </w:pP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HYPERLINK \l _Toc22661 </w:instrText>
      </w:r>
      <w:r>
        <w:rPr>
          <w:rFonts w:ascii="Times New Roman" w:hAnsi="Times New Roman" w:eastAsia="宋体" w:cs="Times New Roman"/>
          <w:b/>
          <w:bCs/>
          <w:color w:val="000000"/>
          <w:sz w:val="24"/>
          <w:szCs w:val="32"/>
          <w:highlight w:val="none"/>
        </w:rPr>
        <w:fldChar w:fldCharType="separate"/>
      </w:r>
      <w:r>
        <w:rPr>
          <w:rFonts w:hint="eastAsia" w:ascii="Times New Roman" w:hAnsi="Times New Roman" w:eastAsia="宋体" w:cs="Times New Roman"/>
          <w:b/>
          <w:bCs/>
          <w:color w:val="000000"/>
          <w:sz w:val="24"/>
          <w:szCs w:val="32"/>
          <w:highlight w:val="none"/>
        </w:rPr>
        <w:t xml:space="preserve">第二</w:t>
      </w:r>
      <w:r>
        <w:rPr>
          <w:rFonts w:hint="eastAsia" w:ascii="Times New Roman" w:hAnsi="Times New Roman" w:eastAsia="宋体" w:cs="Times New Roman"/>
          <w:b/>
          <w:bCs/>
          <w:color w:val="000000"/>
          <w:sz w:val="24"/>
          <w:szCs w:val="32"/>
          <w:highlight w:val="none"/>
          <w:lang w:eastAsia="zh-CN"/>
        </w:rPr>
        <w:t xml:space="preserve">章  磋商须知</w:t>
      </w:r>
      <w:r>
        <w:rPr>
          <w:rFonts w:ascii="Times New Roman" w:hAnsi="Times New Roman" w:eastAsia="宋体" w:cs="Times New Roman"/>
          <w:b/>
          <w:bCs/>
          <w:color w:val="000000"/>
          <w:sz w:val="24"/>
          <w:szCs w:val="32"/>
          <w:highlight w:val="none"/>
        </w:rPr>
        <w:tab/>
      </w: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PAGEREF _Toc22661 \h </w:instrText>
      </w:r>
      <w:r>
        <w:rPr>
          <w:rFonts w:ascii="Times New Roman" w:hAnsi="Times New Roman" w:eastAsia="宋体" w:cs="Times New Roman"/>
          <w:b/>
          <w:bCs/>
          <w:color w:val="000000"/>
          <w:sz w:val="24"/>
          <w:szCs w:val="32"/>
          <w:highlight w:val="none"/>
        </w:rPr>
        <w:fldChar w:fldCharType="separate"/>
      </w:r>
      <w:r>
        <w:rPr>
          <w:rFonts w:ascii="Times New Roman" w:hAnsi="Times New Roman" w:eastAsia="宋体" w:cs="Times New Roman"/>
          <w:b/>
          <w:bCs/>
          <w:color w:val="000000"/>
          <w:sz w:val="24"/>
          <w:szCs w:val="32"/>
          <w:highlight w:val="none"/>
        </w:rPr>
        <w:t xml:space="preserve">8</w:t>
      </w:r>
      <w:r>
        <w:rPr>
          <w:rFonts w:ascii="Times New Roman" w:hAnsi="Times New Roman" w:eastAsia="宋体" w:cs="Times New Roman"/>
          <w:b/>
          <w:bCs/>
          <w:color w:val="000000"/>
          <w:sz w:val="24"/>
          <w:szCs w:val="32"/>
          <w:highlight w:val="none"/>
        </w:rPr>
        <w:fldChar w:fldCharType="end"/>
      </w:r>
      <w:r>
        <w:rPr>
          <w:rFonts w:ascii="Times New Roman" w:hAnsi="Times New Roman" w:eastAsia="宋体" w:cs="Times New Roman"/>
          <w:b/>
          <w:bCs/>
          <w:color w:val="000000"/>
          <w:sz w:val="24"/>
          <w:szCs w:val="32"/>
          <w:highlight w:val="none"/>
        </w:rPr>
        <w:fldChar w:fldCharType="end"/>
      </w:r>
      <w:r>
        <w:rPr>
          <w:rFonts w:ascii="Times New Roman" w:hAnsi="Times New Roman" w:eastAsia="宋体" w:cs="Times New Roman"/>
          <w:b/>
          <w:bCs/>
          <w:color w:val="000000"/>
          <w:sz w:val="24"/>
          <w:szCs w:val="32"/>
          <w:highlight w:val="none"/>
        </w:rPr>
      </w:r>
      <w:r/>
    </w:p>
    <w:p>
      <w:pPr>
        <w:pStyle w:val="641"/>
        <w:spacing w:line="360" w:lineRule="auto"/>
        <w:tabs>
          <w:tab w:val="right" w:pos="9060" w:leader="dot"/>
        </w:tabs>
        <w:rPr>
          <w:rFonts w:ascii="Times New Roman" w:hAnsi="Times New Roman" w:eastAsia="宋体" w:cs="Times New Roman"/>
          <w:b/>
          <w:bCs/>
          <w:color w:val="000000"/>
          <w:sz w:val="24"/>
          <w:szCs w:val="32"/>
          <w:highlight w:val="none"/>
        </w:rPr>
      </w:pP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HYPERLINK \l _Toc20330 </w:instrText>
      </w:r>
      <w:r>
        <w:rPr>
          <w:rFonts w:ascii="Times New Roman" w:hAnsi="Times New Roman" w:eastAsia="宋体" w:cs="Times New Roman"/>
          <w:b/>
          <w:bCs/>
          <w:color w:val="000000"/>
          <w:sz w:val="24"/>
          <w:szCs w:val="32"/>
          <w:highlight w:val="none"/>
        </w:rPr>
        <w:fldChar w:fldCharType="separate"/>
      </w:r>
      <w:r>
        <w:rPr>
          <w:rFonts w:hint="eastAsia" w:ascii="Times New Roman" w:hAnsi="Times New Roman" w:eastAsia="宋体" w:cs="Times New Roman"/>
          <w:b/>
          <w:bCs/>
          <w:color w:val="000000"/>
          <w:sz w:val="24"/>
          <w:szCs w:val="32"/>
          <w:highlight w:val="none"/>
        </w:rPr>
        <w:t xml:space="preserve">第三章 合同条款及格式</w:t>
      </w:r>
      <w:r>
        <w:rPr>
          <w:rFonts w:ascii="Times New Roman" w:hAnsi="Times New Roman" w:eastAsia="宋体" w:cs="Times New Roman"/>
          <w:b/>
          <w:bCs/>
          <w:color w:val="000000"/>
          <w:sz w:val="24"/>
          <w:szCs w:val="32"/>
          <w:highlight w:val="none"/>
        </w:rPr>
        <w:tab/>
      </w: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PAGEREF _Toc20330 \h </w:instrText>
      </w:r>
      <w:r>
        <w:rPr>
          <w:rFonts w:ascii="Times New Roman" w:hAnsi="Times New Roman" w:eastAsia="宋体" w:cs="Times New Roman"/>
          <w:b/>
          <w:bCs/>
          <w:color w:val="000000"/>
          <w:sz w:val="24"/>
          <w:szCs w:val="32"/>
          <w:highlight w:val="none"/>
        </w:rPr>
        <w:fldChar w:fldCharType="separate"/>
      </w:r>
      <w:r>
        <w:rPr>
          <w:rFonts w:ascii="Times New Roman" w:hAnsi="Times New Roman" w:eastAsia="宋体" w:cs="Times New Roman"/>
          <w:b/>
          <w:bCs/>
          <w:color w:val="000000"/>
          <w:sz w:val="24"/>
          <w:szCs w:val="32"/>
          <w:highlight w:val="none"/>
        </w:rPr>
        <w:t xml:space="preserve">24</w:t>
      </w:r>
      <w:r>
        <w:rPr>
          <w:rFonts w:ascii="Times New Roman" w:hAnsi="Times New Roman" w:eastAsia="宋体" w:cs="Times New Roman"/>
          <w:b/>
          <w:bCs/>
          <w:color w:val="000000"/>
          <w:sz w:val="24"/>
          <w:szCs w:val="32"/>
          <w:highlight w:val="none"/>
        </w:rPr>
        <w:fldChar w:fldCharType="end"/>
      </w:r>
      <w:r>
        <w:rPr>
          <w:rFonts w:ascii="Times New Roman" w:hAnsi="Times New Roman" w:eastAsia="宋体" w:cs="Times New Roman"/>
          <w:b/>
          <w:bCs/>
          <w:color w:val="000000"/>
          <w:sz w:val="24"/>
          <w:szCs w:val="32"/>
          <w:highlight w:val="none"/>
        </w:rPr>
        <w:fldChar w:fldCharType="end"/>
      </w:r>
      <w:r>
        <w:rPr>
          <w:rFonts w:ascii="Times New Roman" w:hAnsi="Times New Roman" w:eastAsia="宋体" w:cs="Times New Roman"/>
          <w:b/>
          <w:bCs/>
          <w:color w:val="000000"/>
          <w:sz w:val="24"/>
          <w:szCs w:val="32"/>
          <w:highlight w:val="none"/>
        </w:rPr>
      </w:r>
      <w:r/>
    </w:p>
    <w:p>
      <w:pPr>
        <w:pStyle w:val="641"/>
        <w:spacing w:line="360" w:lineRule="auto"/>
        <w:tabs>
          <w:tab w:val="right" w:pos="9060" w:leader="dot"/>
        </w:tabs>
        <w:rPr>
          <w:rFonts w:ascii="Times New Roman" w:hAnsi="Times New Roman" w:eastAsia="宋体" w:cs="Times New Roman"/>
          <w:b/>
          <w:bCs/>
          <w:color w:val="000000"/>
          <w:sz w:val="24"/>
          <w:szCs w:val="32"/>
          <w:highlight w:val="none"/>
        </w:rPr>
      </w:pP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HYPERLINK \l _Toc25823 </w:instrText>
      </w:r>
      <w:r>
        <w:rPr>
          <w:rFonts w:ascii="Times New Roman" w:hAnsi="Times New Roman" w:eastAsia="宋体" w:cs="Times New Roman"/>
          <w:b/>
          <w:bCs/>
          <w:color w:val="000000"/>
          <w:sz w:val="24"/>
          <w:szCs w:val="32"/>
          <w:highlight w:val="none"/>
        </w:rPr>
        <w:fldChar w:fldCharType="separate"/>
      </w:r>
      <w:r>
        <w:rPr>
          <w:rFonts w:hint="eastAsia" w:ascii="Times New Roman" w:hAnsi="Times New Roman" w:eastAsia="宋体" w:cs="Times New Roman"/>
          <w:b/>
          <w:bCs/>
          <w:color w:val="000000"/>
          <w:sz w:val="24"/>
          <w:szCs w:val="32"/>
          <w:highlight w:val="none"/>
          <w:lang w:eastAsia="zh-CN"/>
        </w:rPr>
        <w:t xml:space="preserve">第四章  </w:t>
      </w:r>
      <w:r>
        <w:rPr>
          <w:rFonts w:hint="eastAsia" w:ascii="Times New Roman" w:hAnsi="Times New Roman" w:eastAsia="宋体" w:cs="Times New Roman"/>
          <w:b/>
          <w:bCs/>
          <w:color w:val="000000"/>
          <w:sz w:val="24"/>
          <w:szCs w:val="32"/>
          <w:highlight w:val="none"/>
        </w:rPr>
        <w:t xml:space="preserve">项目需求</w:t>
      </w:r>
      <w:r>
        <w:rPr>
          <w:rFonts w:ascii="Times New Roman" w:hAnsi="Times New Roman" w:eastAsia="宋体" w:cs="Times New Roman"/>
          <w:b/>
          <w:bCs/>
          <w:color w:val="000000"/>
          <w:sz w:val="24"/>
          <w:szCs w:val="32"/>
          <w:highlight w:val="none"/>
        </w:rPr>
        <w:tab/>
      </w: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PAGEREF _Toc25823 \h </w:instrText>
      </w:r>
      <w:r>
        <w:rPr>
          <w:rFonts w:ascii="Times New Roman" w:hAnsi="Times New Roman" w:eastAsia="宋体" w:cs="Times New Roman"/>
          <w:b/>
          <w:bCs/>
          <w:color w:val="000000"/>
          <w:sz w:val="24"/>
          <w:szCs w:val="32"/>
          <w:highlight w:val="none"/>
        </w:rPr>
        <w:fldChar w:fldCharType="separate"/>
      </w:r>
      <w:r>
        <w:rPr>
          <w:rFonts w:ascii="Times New Roman" w:hAnsi="Times New Roman" w:eastAsia="宋体" w:cs="Times New Roman"/>
          <w:b/>
          <w:bCs/>
          <w:color w:val="000000"/>
          <w:sz w:val="24"/>
          <w:szCs w:val="32"/>
          <w:highlight w:val="none"/>
        </w:rPr>
        <w:t xml:space="preserve">68</w:t>
      </w:r>
      <w:r>
        <w:rPr>
          <w:rFonts w:ascii="Times New Roman" w:hAnsi="Times New Roman" w:eastAsia="宋体" w:cs="Times New Roman"/>
          <w:b/>
          <w:bCs/>
          <w:color w:val="000000"/>
          <w:sz w:val="24"/>
          <w:szCs w:val="32"/>
          <w:highlight w:val="none"/>
        </w:rPr>
        <w:fldChar w:fldCharType="end"/>
      </w:r>
      <w:r>
        <w:rPr>
          <w:rFonts w:ascii="Times New Roman" w:hAnsi="Times New Roman" w:eastAsia="宋体" w:cs="Times New Roman"/>
          <w:b/>
          <w:bCs/>
          <w:color w:val="000000"/>
          <w:sz w:val="24"/>
          <w:szCs w:val="32"/>
          <w:highlight w:val="none"/>
        </w:rPr>
        <w:fldChar w:fldCharType="end"/>
      </w:r>
      <w:r>
        <w:rPr>
          <w:rFonts w:ascii="Times New Roman" w:hAnsi="Times New Roman" w:eastAsia="宋体" w:cs="Times New Roman"/>
          <w:b/>
          <w:bCs/>
          <w:color w:val="000000"/>
          <w:sz w:val="24"/>
          <w:szCs w:val="32"/>
          <w:highlight w:val="none"/>
        </w:rPr>
      </w:r>
      <w:r/>
    </w:p>
    <w:p>
      <w:pPr>
        <w:pStyle w:val="641"/>
        <w:spacing w:line="360" w:lineRule="auto"/>
        <w:tabs>
          <w:tab w:val="right" w:pos="9060" w:leader="dot"/>
        </w:tabs>
        <w:rPr>
          <w:rFonts w:ascii="Times New Roman" w:hAnsi="Times New Roman" w:eastAsia="宋体" w:cs="Times New Roman"/>
          <w:b/>
          <w:bCs/>
          <w:color w:val="000000"/>
          <w:sz w:val="24"/>
          <w:szCs w:val="32"/>
          <w:highlight w:val="none"/>
        </w:rPr>
      </w:pP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HYPERLINK \l _Toc22938 </w:instrText>
      </w:r>
      <w:r>
        <w:rPr>
          <w:rFonts w:ascii="Times New Roman" w:hAnsi="Times New Roman" w:eastAsia="宋体" w:cs="Times New Roman"/>
          <w:b/>
          <w:bCs/>
          <w:color w:val="000000"/>
          <w:sz w:val="24"/>
          <w:szCs w:val="32"/>
          <w:highlight w:val="none"/>
        </w:rPr>
        <w:fldChar w:fldCharType="separate"/>
      </w:r>
      <w:r>
        <w:rPr>
          <w:rFonts w:hint="eastAsia" w:ascii="Times New Roman" w:hAnsi="Times New Roman" w:eastAsia="宋体" w:cs="Times New Roman"/>
          <w:b/>
          <w:bCs/>
          <w:color w:val="000000"/>
          <w:sz w:val="24"/>
          <w:szCs w:val="32"/>
          <w:highlight w:val="none"/>
          <w:lang w:val="en-US" w:eastAsia="zh-CN"/>
        </w:rPr>
        <w:t xml:space="preserve">第五章 工程量清单</w:t>
      </w:r>
      <w:r>
        <w:rPr>
          <w:rFonts w:ascii="Times New Roman" w:hAnsi="Times New Roman" w:eastAsia="宋体" w:cs="Times New Roman"/>
          <w:b/>
          <w:bCs/>
          <w:color w:val="000000"/>
          <w:sz w:val="24"/>
          <w:szCs w:val="32"/>
          <w:highlight w:val="none"/>
        </w:rPr>
        <w:tab/>
      </w: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PAGEREF _Toc22938 \h </w:instrText>
      </w:r>
      <w:r>
        <w:rPr>
          <w:rFonts w:ascii="Times New Roman" w:hAnsi="Times New Roman" w:eastAsia="宋体" w:cs="Times New Roman"/>
          <w:b/>
          <w:bCs/>
          <w:color w:val="000000"/>
          <w:sz w:val="24"/>
          <w:szCs w:val="32"/>
          <w:highlight w:val="none"/>
        </w:rPr>
        <w:fldChar w:fldCharType="separate"/>
      </w:r>
      <w:r>
        <w:rPr>
          <w:rFonts w:ascii="Times New Roman" w:hAnsi="Times New Roman" w:eastAsia="宋体" w:cs="Times New Roman"/>
          <w:b/>
          <w:bCs/>
          <w:color w:val="000000"/>
          <w:sz w:val="24"/>
          <w:szCs w:val="32"/>
          <w:highlight w:val="none"/>
        </w:rPr>
        <w:t xml:space="preserve">70</w:t>
      </w:r>
      <w:r>
        <w:rPr>
          <w:rFonts w:ascii="Times New Roman" w:hAnsi="Times New Roman" w:eastAsia="宋体" w:cs="Times New Roman"/>
          <w:b/>
          <w:bCs/>
          <w:color w:val="000000"/>
          <w:sz w:val="24"/>
          <w:szCs w:val="32"/>
          <w:highlight w:val="none"/>
        </w:rPr>
        <w:fldChar w:fldCharType="end"/>
      </w:r>
      <w:r>
        <w:rPr>
          <w:rFonts w:ascii="Times New Roman" w:hAnsi="Times New Roman" w:eastAsia="宋体" w:cs="Times New Roman"/>
          <w:b/>
          <w:bCs/>
          <w:color w:val="000000"/>
          <w:sz w:val="24"/>
          <w:szCs w:val="32"/>
          <w:highlight w:val="none"/>
        </w:rPr>
        <w:fldChar w:fldCharType="end"/>
      </w:r>
      <w:r>
        <w:rPr>
          <w:rFonts w:ascii="Times New Roman" w:hAnsi="Times New Roman" w:eastAsia="宋体" w:cs="Times New Roman"/>
          <w:b/>
          <w:bCs/>
          <w:color w:val="000000"/>
          <w:sz w:val="24"/>
          <w:szCs w:val="32"/>
          <w:highlight w:val="none"/>
        </w:rPr>
      </w:r>
      <w:r/>
    </w:p>
    <w:p>
      <w:pPr>
        <w:pStyle w:val="641"/>
        <w:spacing w:line="360" w:lineRule="auto"/>
        <w:tabs>
          <w:tab w:val="right" w:pos="9060" w:leader="dot"/>
        </w:tabs>
        <w:rPr>
          <w:rFonts w:ascii="Times New Roman" w:hAnsi="Times New Roman" w:eastAsia="宋体" w:cs="Times New Roman"/>
          <w:b/>
          <w:bCs/>
          <w:color w:val="000000"/>
          <w:sz w:val="24"/>
          <w:szCs w:val="32"/>
          <w:highlight w:val="none"/>
        </w:rPr>
      </w:pP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HYPERLINK \l _Toc15433 </w:instrText>
      </w:r>
      <w:r>
        <w:rPr>
          <w:rFonts w:ascii="Times New Roman" w:hAnsi="Times New Roman" w:eastAsia="宋体" w:cs="Times New Roman"/>
          <w:b/>
          <w:bCs/>
          <w:color w:val="000000"/>
          <w:sz w:val="24"/>
          <w:szCs w:val="32"/>
          <w:highlight w:val="none"/>
        </w:rPr>
        <w:fldChar w:fldCharType="separate"/>
      </w:r>
      <w:r>
        <w:rPr>
          <w:rFonts w:hint="eastAsia" w:ascii="Times New Roman" w:hAnsi="Times New Roman" w:eastAsia="宋体" w:cs="Times New Roman"/>
          <w:b/>
          <w:bCs/>
          <w:color w:val="000000"/>
          <w:sz w:val="24"/>
          <w:szCs w:val="32"/>
          <w:highlight w:val="none"/>
          <w:lang w:val="en-US" w:eastAsia="zh-CN"/>
        </w:rPr>
        <w:t xml:space="preserve">第六章 图纸和技术资料</w:t>
      </w:r>
      <w:r>
        <w:rPr>
          <w:rFonts w:ascii="Times New Roman" w:hAnsi="Times New Roman" w:eastAsia="宋体" w:cs="Times New Roman"/>
          <w:b/>
          <w:bCs/>
          <w:color w:val="000000"/>
          <w:sz w:val="24"/>
          <w:szCs w:val="32"/>
          <w:highlight w:val="none"/>
        </w:rPr>
        <w:tab/>
      </w: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PAGEREF _Toc15433 \h </w:instrText>
      </w:r>
      <w:r>
        <w:rPr>
          <w:rFonts w:ascii="Times New Roman" w:hAnsi="Times New Roman" w:eastAsia="宋体" w:cs="Times New Roman"/>
          <w:b/>
          <w:bCs/>
          <w:color w:val="000000"/>
          <w:sz w:val="24"/>
          <w:szCs w:val="32"/>
          <w:highlight w:val="none"/>
        </w:rPr>
        <w:fldChar w:fldCharType="separate"/>
      </w:r>
      <w:r>
        <w:rPr>
          <w:rFonts w:ascii="Times New Roman" w:hAnsi="Times New Roman" w:eastAsia="宋体" w:cs="Times New Roman"/>
          <w:b/>
          <w:bCs/>
          <w:color w:val="000000"/>
          <w:sz w:val="24"/>
          <w:szCs w:val="32"/>
          <w:highlight w:val="none"/>
        </w:rPr>
        <w:t xml:space="preserve">70</w:t>
      </w:r>
      <w:r>
        <w:rPr>
          <w:rFonts w:ascii="Times New Roman" w:hAnsi="Times New Roman" w:eastAsia="宋体" w:cs="Times New Roman"/>
          <w:b/>
          <w:bCs/>
          <w:color w:val="000000"/>
          <w:sz w:val="24"/>
          <w:szCs w:val="32"/>
          <w:highlight w:val="none"/>
        </w:rPr>
        <w:fldChar w:fldCharType="end"/>
      </w:r>
      <w:r>
        <w:rPr>
          <w:rFonts w:ascii="Times New Roman" w:hAnsi="Times New Roman" w:eastAsia="宋体" w:cs="Times New Roman"/>
          <w:b/>
          <w:bCs/>
          <w:color w:val="000000"/>
          <w:sz w:val="24"/>
          <w:szCs w:val="32"/>
          <w:highlight w:val="none"/>
        </w:rPr>
        <w:fldChar w:fldCharType="end"/>
      </w:r>
      <w:r>
        <w:rPr>
          <w:rFonts w:ascii="Times New Roman" w:hAnsi="Times New Roman" w:eastAsia="宋体" w:cs="Times New Roman"/>
          <w:b/>
          <w:bCs/>
          <w:color w:val="000000"/>
          <w:sz w:val="24"/>
          <w:szCs w:val="32"/>
          <w:highlight w:val="none"/>
        </w:rPr>
      </w:r>
      <w:r/>
    </w:p>
    <w:p>
      <w:pPr>
        <w:pStyle w:val="641"/>
        <w:spacing w:line="360" w:lineRule="auto"/>
        <w:tabs>
          <w:tab w:val="right" w:pos="9060" w:leader="dot"/>
        </w:tabs>
        <w:rPr>
          <w:rFonts w:ascii="Times New Roman" w:hAnsi="Times New Roman" w:eastAsia="宋体" w:cs="Times New Roman"/>
          <w:b/>
          <w:bCs/>
          <w:color w:val="000000"/>
          <w:sz w:val="24"/>
          <w:szCs w:val="32"/>
          <w:highlight w:val="none"/>
        </w:rPr>
      </w:pP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HYPERLINK \l _Toc28935 </w:instrText>
      </w:r>
      <w:r>
        <w:rPr>
          <w:rFonts w:ascii="Times New Roman" w:hAnsi="Times New Roman" w:eastAsia="宋体" w:cs="Times New Roman"/>
          <w:b/>
          <w:bCs/>
          <w:color w:val="000000"/>
          <w:sz w:val="24"/>
          <w:szCs w:val="32"/>
          <w:highlight w:val="none"/>
        </w:rPr>
        <w:fldChar w:fldCharType="separate"/>
      </w:r>
      <w:r>
        <w:rPr>
          <w:rFonts w:hint="eastAsia" w:ascii="Times New Roman" w:hAnsi="Times New Roman" w:eastAsia="宋体" w:cs="Times New Roman"/>
          <w:b/>
          <w:bCs/>
          <w:color w:val="000000"/>
          <w:sz w:val="24"/>
          <w:szCs w:val="32"/>
          <w:highlight w:val="none"/>
          <w:lang w:val="en-US" w:eastAsia="zh-CN"/>
        </w:rPr>
        <w:t xml:space="preserve">第七章  评标方法与评标标准</w:t>
      </w:r>
      <w:r>
        <w:rPr>
          <w:rFonts w:ascii="Times New Roman" w:hAnsi="Times New Roman" w:eastAsia="宋体" w:cs="Times New Roman"/>
          <w:b/>
          <w:bCs/>
          <w:color w:val="000000"/>
          <w:sz w:val="24"/>
          <w:szCs w:val="32"/>
          <w:highlight w:val="none"/>
        </w:rPr>
        <w:tab/>
      </w: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PAGEREF _Toc28935 \h </w:instrText>
      </w:r>
      <w:r>
        <w:rPr>
          <w:rFonts w:ascii="Times New Roman" w:hAnsi="Times New Roman" w:eastAsia="宋体" w:cs="Times New Roman"/>
          <w:b/>
          <w:bCs/>
          <w:color w:val="000000"/>
          <w:sz w:val="24"/>
          <w:szCs w:val="32"/>
          <w:highlight w:val="none"/>
        </w:rPr>
        <w:fldChar w:fldCharType="separate"/>
      </w:r>
      <w:r>
        <w:rPr>
          <w:rFonts w:ascii="Times New Roman" w:hAnsi="Times New Roman" w:eastAsia="宋体" w:cs="Times New Roman"/>
          <w:b/>
          <w:bCs/>
          <w:color w:val="000000"/>
          <w:sz w:val="24"/>
          <w:szCs w:val="32"/>
          <w:highlight w:val="none"/>
        </w:rPr>
        <w:t xml:space="preserve">71</w:t>
      </w:r>
      <w:r>
        <w:rPr>
          <w:rFonts w:ascii="Times New Roman" w:hAnsi="Times New Roman" w:eastAsia="宋体" w:cs="Times New Roman"/>
          <w:b/>
          <w:bCs/>
          <w:color w:val="000000"/>
          <w:sz w:val="24"/>
          <w:szCs w:val="32"/>
          <w:highlight w:val="none"/>
        </w:rPr>
        <w:fldChar w:fldCharType="end"/>
      </w:r>
      <w:r>
        <w:rPr>
          <w:rFonts w:ascii="Times New Roman" w:hAnsi="Times New Roman" w:eastAsia="宋体" w:cs="Times New Roman"/>
          <w:b/>
          <w:bCs/>
          <w:color w:val="000000"/>
          <w:sz w:val="24"/>
          <w:szCs w:val="32"/>
          <w:highlight w:val="none"/>
        </w:rPr>
        <w:fldChar w:fldCharType="end"/>
      </w:r>
      <w:r>
        <w:rPr>
          <w:rFonts w:ascii="Times New Roman" w:hAnsi="Times New Roman" w:eastAsia="宋体" w:cs="Times New Roman"/>
          <w:b/>
          <w:bCs/>
          <w:color w:val="000000"/>
          <w:sz w:val="24"/>
          <w:szCs w:val="32"/>
          <w:highlight w:val="none"/>
        </w:rPr>
      </w:r>
      <w:r/>
    </w:p>
    <w:p>
      <w:pPr>
        <w:pStyle w:val="641"/>
        <w:spacing w:line="360" w:lineRule="auto"/>
        <w:tabs>
          <w:tab w:val="right" w:pos="9060" w:leader="dot"/>
        </w:tabs>
        <w:rPr>
          <w:color w:val="000000"/>
          <w:highlight w:val="none"/>
        </w:rPr>
      </w:pP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HYPERLINK \l _Toc7703 </w:instrText>
      </w:r>
      <w:r>
        <w:rPr>
          <w:rFonts w:ascii="Times New Roman" w:hAnsi="Times New Roman" w:eastAsia="宋体" w:cs="Times New Roman"/>
          <w:b/>
          <w:bCs/>
          <w:color w:val="000000"/>
          <w:sz w:val="24"/>
          <w:szCs w:val="32"/>
          <w:highlight w:val="none"/>
        </w:rPr>
        <w:fldChar w:fldCharType="separate"/>
      </w:r>
      <w:r>
        <w:rPr>
          <w:rFonts w:hint="eastAsia" w:ascii="Times New Roman" w:hAnsi="Times New Roman" w:eastAsia="宋体" w:cs="Times New Roman"/>
          <w:b/>
          <w:bCs/>
          <w:color w:val="000000"/>
          <w:sz w:val="24"/>
          <w:szCs w:val="32"/>
          <w:highlight w:val="none"/>
          <w:lang w:val="en-US" w:eastAsia="zh-CN"/>
        </w:rPr>
        <w:t xml:space="preserve">第八章  </w:t>
      </w:r>
      <w:r>
        <w:rPr>
          <w:rFonts w:hint="eastAsia" w:ascii="Times New Roman" w:hAnsi="Times New Roman" w:eastAsia="宋体" w:cs="Times New Roman"/>
          <w:b/>
          <w:bCs/>
          <w:color w:val="000000"/>
          <w:sz w:val="24"/>
          <w:szCs w:val="32"/>
          <w:highlight w:val="none"/>
          <w:lang w:eastAsia="zh-CN"/>
        </w:rPr>
        <w:t xml:space="preserve">响应文件</w:t>
      </w:r>
      <w:r>
        <w:rPr>
          <w:rFonts w:hint="eastAsia" w:ascii="Times New Roman" w:hAnsi="Times New Roman" w:eastAsia="宋体" w:cs="Times New Roman"/>
          <w:b/>
          <w:bCs/>
          <w:color w:val="000000"/>
          <w:sz w:val="24"/>
          <w:szCs w:val="32"/>
          <w:highlight w:val="none"/>
        </w:rPr>
        <w:t xml:space="preserve">格式</w:t>
      </w:r>
      <w:r>
        <w:rPr>
          <w:rFonts w:ascii="Times New Roman" w:hAnsi="Times New Roman" w:eastAsia="宋体" w:cs="Times New Roman"/>
          <w:b/>
          <w:bCs/>
          <w:color w:val="000000"/>
          <w:sz w:val="24"/>
          <w:szCs w:val="32"/>
          <w:highlight w:val="none"/>
        </w:rPr>
        <w:tab/>
      </w:r>
      <w:r>
        <w:rPr>
          <w:rFonts w:ascii="Times New Roman" w:hAnsi="Times New Roman" w:eastAsia="宋体" w:cs="Times New Roman"/>
          <w:b/>
          <w:bCs/>
          <w:color w:val="000000"/>
          <w:sz w:val="24"/>
          <w:szCs w:val="32"/>
          <w:highlight w:val="none"/>
        </w:rPr>
        <w:fldChar w:fldCharType="begin"/>
      </w:r>
      <w:r>
        <w:rPr>
          <w:rFonts w:ascii="Times New Roman" w:hAnsi="Times New Roman" w:eastAsia="宋体" w:cs="Times New Roman"/>
          <w:b/>
          <w:bCs/>
          <w:color w:val="000000"/>
          <w:sz w:val="24"/>
          <w:szCs w:val="32"/>
          <w:highlight w:val="none"/>
        </w:rPr>
        <w:instrText xml:space="preserve"> PAGEREF _Toc7703 \h </w:instrText>
      </w:r>
      <w:r>
        <w:rPr>
          <w:rFonts w:ascii="Times New Roman" w:hAnsi="Times New Roman" w:eastAsia="宋体" w:cs="Times New Roman"/>
          <w:b/>
          <w:bCs/>
          <w:color w:val="000000"/>
          <w:sz w:val="24"/>
          <w:szCs w:val="32"/>
          <w:highlight w:val="none"/>
        </w:rPr>
        <w:fldChar w:fldCharType="separate"/>
      </w:r>
      <w:r>
        <w:rPr>
          <w:rFonts w:ascii="Times New Roman" w:hAnsi="Times New Roman" w:eastAsia="宋体" w:cs="Times New Roman"/>
          <w:b/>
          <w:bCs/>
          <w:color w:val="000000"/>
          <w:sz w:val="24"/>
          <w:szCs w:val="32"/>
          <w:highlight w:val="none"/>
        </w:rPr>
        <w:t xml:space="preserve">75</w:t>
      </w:r>
      <w:r>
        <w:rPr>
          <w:rFonts w:ascii="Times New Roman" w:hAnsi="Times New Roman" w:eastAsia="宋体" w:cs="Times New Roman"/>
          <w:b/>
          <w:bCs/>
          <w:color w:val="000000"/>
          <w:sz w:val="24"/>
          <w:szCs w:val="32"/>
          <w:highlight w:val="none"/>
        </w:rPr>
        <w:fldChar w:fldCharType="end"/>
      </w:r>
      <w:r>
        <w:rPr>
          <w:rFonts w:ascii="Times New Roman" w:hAnsi="Times New Roman" w:eastAsia="宋体" w:cs="Times New Roman"/>
          <w:b/>
          <w:bCs/>
          <w:color w:val="000000"/>
          <w:sz w:val="24"/>
          <w:szCs w:val="32"/>
          <w:highlight w:val="none"/>
        </w:rPr>
        <w:fldChar w:fldCharType="end"/>
      </w:r>
      <w:r>
        <w:rPr>
          <w:color w:val="000000"/>
          <w:highlight w:val="none"/>
        </w:rPr>
      </w:r>
      <w:r/>
    </w:p>
    <w:p>
      <w:pPr>
        <w:pStyle w:val="627"/>
        <w:rPr>
          <w:color w:val="000000"/>
          <w:highlight w:val="none"/>
        </w:rPr>
      </w:pPr>
      <w:r>
        <w:rPr>
          <w:color w:val="000000"/>
          <w:highlight w:val="none"/>
        </w:rPr>
        <w:fldChar w:fldCharType="end"/>
      </w:r>
      <w:r>
        <w:rPr>
          <w:color w:val="000000"/>
          <w:highlight w:val="none"/>
        </w:rPr>
      </w:r>
      <w:r/>
    </w:p>
    <w:p>
      <w:pPr>
        <w:pStyle w:val="648"/>
        <w:rPr>
          <w:color w:val="000000"/>
          <w:highlight w:val="none"/>
        </w:rPr>
      </w:pPr>
      <w:r>
        <w:rPr>
          <w:color w:val="000000"/>
          <w:highlight w:val="none"/>
        </w:rPr>
      </w:r>
      <w:r/>
    </w:p>
    <w:p>
      <w:pPr>
        <w:pStyle w:val="627"/>
        <w:rPr>
          <w:color w:val="000000"/>
          <w:highlight w:val="none"/>
        </w:rPr>
      </w:pPr>
      <w:r>
        <w:rPr>
          <w:color w:val="000000"/>
          <w:highlight w:val="none"/>
        </w:rPr>
      </w:r>
      <w:r/>
    </w:p>
    <w:p>
      <w:pPr>
        <w:pStyle w:val="628"/>
        <w:jc w:val="center"/>
        <w:rPr>
          <w:rFonts w:hint="eastAsia"/>
          <w:color w:val="000000"/>
          <w:highlight w:val="none"/>
        </w:rPr>
      </w:pPr>
      <w:r>
        <w:rPr>
          <w:rFonts w:ascii="宋体" w:hAnsi="宋体"/>
          <w:color w:val="000000"/>
          <w:sz w:val="32"/>
          <w:szCs w:val="44"/>
          <w:highlight w:val="none"/>
        </w:rPr>
        <w:br w:type="page" w:clear="all"/>
      </w:r>
      <w:bookmarkStart w:id="7" w:name="_Toc26403"/>
      <w:r/>
      <w:bookmarkStart w:id="8" w:name="_Toc30295"/>
      <w:r>
        <w:rPr>
          <w:rFonts w:hint="eastAsia"/>
          <w:color w:val="000000"/>
          <w:highlight w:val="none"/>
        </w:rPr>
        <w:t xml:space="preserve">第一章 </w:t>
      </w:r>
      <w:bookmarkEnd w:id="0"/>
      <w:r/>
      <w:bookmarkEnd w:id="1"/>
      <w:r/>
      <w:bookmarkEnd w:id="6"/>
      <w:r/>
      <w:bookmarkStart w:id="9" w:name="OLE_LINK189"/>
      <w:r/>
      <w:bookmarkStart w:id="10" w:name="OLE_LINK190"/>
      <w:r>
        <w:rPr>
          <w:rFonts w:hint="eastAsia"/>
          <w:color w:val="000000"/>
          <w:highlight w:val="none"/>
        </w:rPr>
        <w:t xml:space="preserve">竞争性磋商采购公告</w:t>
      </w:r>
      <w:bookmarkEnd w:id="7"/>
      <w:r/>
      <w:bookmarkEnd w:id="8"/>
      <w:r/>
      <w:bookmarkEnd w:id="9"/>
      <w:r/>
      <w:bookmarkEnd w:id="10"/>
      <w:r>
        <w:rPr>
          <w:rFonts w:hint="eastAsia"/>
          <w:color w:val="000000"/>
          <w:highlight w:val="none"/>
        </w:rPr>
      </w:r>
      <w:r/>
    </w:p>
    <w:p>
      <w:pPr>
        <w:pStyle w:val="627"/>
        <w:pageBreakBefore w:val="0"/>
        <w:spacing w:line="400" w:lineRule="exact"/>
        <w:rPr>
          <w:rFonts w:hint="eastAsia" w:ascii="宋体" w:hAnsi="宋体" w:eastAsia="宋体" w:cs="宋体"/>
          <w:b w:val="0"/>
          <w:bCs/>
          <w:color w:val="000000"/>
          <w:sz w:val="22"/>
          <w:szCs w:val="22"/>
          <w:highlight w:val="none"/>
          <w:u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color w:val="000000"/>
          <w:sz w:val="22"/>
          <w:szCs w:val="22"/>
          <w:highlight w:val="none"/>
          <w:u w:val="none"/>
          <w:lang w:eastAsia="zh-CN"/>
        </w:rPr>
        <w:t xml:space="preserve">项目概况</w:t>
      </w:r>
      <w:r>
        <w:rPr>
          <w:rFonts w:hint="eastAsia" w:ascii="宋体" w:hAnsi="宋体" w:eastAsia="宋体" w:cs="宋体"/>
          <w:b w:val="0"/>
          <w:bCs/>
          <w:color w:val="000000"/>
          <w:sz w:val="22"/>
          <w:szCs w:val="22"/>
          <w:highlight w:val="none"/>
          <w:u w:val="none"/>
          <w:lang w:eastAsia="zh-CN"/>
        </w:rPr>
      </w:r>
      <w:r/>
    </w:p>
    <w:p>
      <w:pPr>
        <w:pStyle w:val="627"/>
        <w:ind w:firstLine="440"/>
        <w:pageBreakBefore w:val="0"/>
        <w:spacing w:line="400" w:lineRule="exact"/>
        <w:rPr>
          <w:rFonts w:hint="eastAsia" w:ascii="宋体" w:hAnsi="宋体" w:eastAsia="宋体" w:cs="宋体"/>
          <w:b/>
          <w:color w:val="000000"/>
          <w:sz w:val="22"/>
          <w:szCs w:val="22"/>
          <w:highlight w:val="none"/>
          <w:u w:val="single"/>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2"/>
          <w:szCs w:val="22"/>
          <w:highlight w:val="none"/>
          <w:u w:val="single"/>
        </w:rPr>
        <w:t xml:space="preserve"> </w:t>
      </w:r>
      <w:r>
        <w:rPr>
          <w:rFonts w:hint="eastAsia" w:ascii="宋体" w:hAnsi="宋体" w:eastAsia="宋体" w:cs="宋体"/>
          <w:b/>
          <w:color w:val="000000"/>
          <w:sz w:val="22"/>
          <w:szCs w:val="22"/>
          <w:highlight w:val="none"/>
          <w:u w:val="single"/>
          <w:lang w:val="en-US" w:eastAsia="zh-CN"/>
        </w:rPr>
        <w:t xml:space="preserve">板浦镇老204国道沿线污水管网工程（8号泵站至7号泵站）（专门面向中小企业）</w:t>
      </w:r>
      <w:r>
        <w:rPr>
          <w:rFonts w:hint="eastAsia" w:ascii="宋体" w:hAnsi="宋体" w:eastAsia="宋体" w:cs="宋体"/>
          <w:b w:val="0"/>
          <w:bCs/>
          <w:color w:val="000000"/>
          <w:sz w:val="22"/>
          <w:szCs w:val="22"/>
          <w:highlight w:val="none"/>
          <w:u w:val="none"/>
          <w:lang w:eastAsia="zh-CN"/>
        </w:rPr>
        <w:t xml:space="preserve"> </w:t>
      </w:r>
      <w:r>
        <w:rPr>
          <w:rFonts w:hint="eastAsia" w:ascii="宋体" w:hAnsi="宋体" w:eastAsia="宋体" w:cs="宋体"/>
          <w:b w:val="0"/>
          <w:bCs/>
          <w:color w:val="000000"/>
          <w:sz w:val="22"/>
          <w:szCs w:val="22"/>
          <w:highlight w:val="none"/>
          <w:u w:val="none"/>
          <w:lang w:val="en-US" w:eastAsia="zh-CN"/>
        </w:rPr>
        <w:t xml:space="preserve">采购</w:t>
      </w:r>
      <w:r>
        <w:rPr>
          <w:rFonts w:hint="eastAsia" w:ascii="宋体" w:hAnsi="宋体" w:eastAsia="宋体" w:cs="宋体"/>
          <w:b w:val="0"/>
          <w:bCs/>
          <w:color w:val="000000"/>
          <w:sz w:val="22"/>
          <w:szCs w:val="22"/>
          <w:highlight w:val="none"/>
          <w:u w:val="none"/>
          <w:lang w:eastAsia="zh-CN"/>
        </w:rPr>
        <w:t xml:space="preserve">项目的潜在供应商应在</w:t>
      </w:r>
      <w:r>
        <w:rPr>
          <w:rFonts w:hint="eastAsia" w:ascii="宋体" w:hAnsi="宋体" w:eastAsia="宋体" w:cs="宋体"/>
          <w:b/>
          <w:color w:val="000000"/>
          <w:sz w:val="22"/>
          <w:szCs w:val="22"/>
          <w:highlight w:val="none"/>
          <w:u w:val="single"/>
          <w:lang w:eastAsia="zh-CN"/>
        </w:rPr>
        <w:t xml:space="preserve">江苏政府采购网“苏采云系统”内</w:t>
      </w:r>
      <w:r>
        <w:rPr>
          <w:rFonts w:hint="eastAsia" w:ascii="宋体" w:hAnsi="宋体" w:eastAsia="宋体" w:cs="宋体"/>
          <w:b w:val="0"/>
          <w:bCs/>
          <w:color w:val="000000"/>
          <w:sz w:val="22"/>
          <w:szCs w:val="22"/>
          <w:highlight w:val="none"/>
          <w:u w:val="none"/>
          <w:lang w:eastAsia="zh-CN"/>
        </w:rPr>
        <w:t xml:space="preserve">获取磋商文件，并于</w:t>
      </w:r>
      <w:r>
        <w:rPr>
          <w:rFonts w:hint="eastAsia" w:ascii="宋体" w:hAnsi="宋体" w:eastAsia="宋体" w:cs="宋体"/>
          <w:b/>
          <w:color w:val="000000"/>
          <w:sz w:val="22"/>
          <w:szCs w:val="22"/>
          <w:highlight w:val="none"/>
          <w:u w:val="single"/>
          <w:lang w:eastAsia="zh-CN"/>
        </w:rPr>
        <w:t xml:space="preserve"> 202</w:t>
      </w:r>
      <w:r>
        <w:rPr>
          <w:rFonts w:hint="eastAsia" w:ascii="宋体" w:hAnsi="宋体" w:eastAsia="宋体" w:cs="宋体"/>
          <w:b/>
          <w:color w:val="000000"/>
          <w:sz w:val="22"/>
          <w:szCs w:val="22"/>
          <w:highlight w:val="none"/>
          <w:u w:val="single"/>
          <w:lang w:val="en-US" w:eastAsia="zh-CN"/>
        </w:rPr>
        <w:t xml:space="preserve">6</w:t>
      </w:r>
      <w:r>
        <w:rPr>
          <w:rFonts w:hint="eastAsia" w:ascii="宋体" w:hAnsi="宋体" w:eastAsia="宋体" w:cs="宋体"/>
          <w:b/>
          <w:color w:val="000000"/>
          <w:sz w:val="22"/>
          <w:szCs w:val="22"/>
          <w:highlight w:val="none"/>
          <w:u w:val="single"/>
          <w:lang w:eastAsia="zh-CN"/>
        </w:rPr>
        <w:t xml:space="preserve">年</w:t>
      </w:r>
      <w:r>
        <w:rPr>
          <w:rFonts w:hint="eastAsia" w:ascii="宋体" w:hAnsi="宋体" w:eastAsia="宋体" w:cs="宋体"/>
          <w:b/>
          <w:color w:val="000000"/>
          <w:sz w:val="22"/>
          <w:szCs w:val="22"/>
          <w:highlight w:val="none"/>
          <w:u w:val="single"/>
          <w:lang w:val="en-US" w:eastAsia="zh-CN"/>
        </w:rPr>
        <w:t xml:space="preserve">6</w:t>
      </w:r>
      <w:r>
        <w:rPr>
          <w:rFonts w:hint="eastAsia" w:ascii="宋体" w:hAnsi="宋体" w:eastAsia="宋体" w:cs="宋体"/>
          <w:b/>
          <w:color w:val="000000"/>
          <w:sz w:val="22"/>
          <w:szCs w:val="22"/>
          <w:highlight w:val="none"/>
          <w:u w:val="single"/>
          <w:lang w:eastAsia="zh-CN"/>
        </w:rPr>
        <w:t xml:space="preserve">月</w:t>
      </w:r>
      <w:r>
        <w:rPr>
          <w:rFonts w:hint="eastAsia" w:ascii="宋体" w:hAnsi="宋体" w:eastAsia="宋体" w:cs="宋体"/>
          <w:b/>
          <w:color w:val="000000"/>
          <w:sz w:val="22"/>
          <w:szCs w:val="22"/>
          <w:highlight w:val="none"/>
          <w:u w:val="single"/>
          <w:lang w:val="en-US" w:eastAsia="zh-CN"/>
        </w:rPr>
        <w:t xml:space="preserve">10</w:t>
      </w:r>
      <w:r>
        <w:rPr>
          <w:rFonts w:hint="eastAsia" w:ascii="宋体" w:hAnsi="宋体" w:eastAsia="宋体" w:cs="宋体"/>
          <w:b/>
          <w:color w:val="000000"/>
          <w:sz w:val="22"/>
          <w:szCs w:val="22"/>
          <w:highlight w:val="none"/>
          <w:u w:val="single"/>
          <w:lang w:eastAsia="zh-CN"/>
        </w:rPr>
        <w:t xml:space="preserve">日</w:t>
      </w:r>
      <w:r>
        <w:rPr>
          <w:rFonts w:hint="eastAsia" w:ascii="宋体" w:hAnsi="宋体" w:eastAsia="宋体" w:cs="宋体"/>
          <w:b/>
          <w:color w:val="000000"/>
          <w:sz w:val="22"/>
          <w:szCs w:val="22"/>
          <w:highlight w:val="none"/>
          <w:u w:val="single"/>
          <w:lang w:val="en-US" w:eastAsia="zh-CN"/>
        </w:rPr>
        <w:t xml:space="preserve">9</w:t>
      </w:r>
      <w:r>
        <w:rPr>
          <w:rFonts w:hint="eastAsia" w:ascii="宋体" w:hAnsi="宋体" w:eastAsia="宋体" w:cs="宋体"/>
          <w:b/>
          <w:color w:val="000000"/>
          <w:sz w:val="22"/>
          <w:szCs w:val="22"/>
          <w:highlight w:val="none"/>
          <w:u w:val="single"/>
          <w:lang w:eastAsia="zh-CN"/>
        </w:rPr>
        <w:t xml:space="preserve">时00分</w:t>
      </w:r>
      <w:r>
        <w:rPr>
          <w:rFonts w:hint="eastAsia" w:ascii="宋体" w:hAnsi="宋体" w:eastAsia="宋体" w:cs="宋体"/>
          <w:b w:val="0"/>
          <w:bCs/>
          <w:color w:val="000000"/>
          <w:sz w:val="22"/>
          <w:szCs w:val="22"/>
          <w:highlight w:val="none"/>
          <w:u w:val="none"/>
          <w:lang w:eastAsia="zh-CN"/>
        </w:rPr>
        <w:t xml:space="preserve">（北京时间）前递交响应文件。</w:t>
      </w:r>
      <w:r>
        <w:rPr>
          <w:rFonts w:hint="eastAsia" w:ascii="宋体" w:hAnsi="宋体" w:eastAsia="宋体" w:cs="宋体"/>
          <w:b/>
          <w:color w:val="000000"/>
          <w:sz w:val="22"/>
          <w:szCs w:val="22"/>
          <w:highlight w:val="none"/>
          <w:u w:val="single"/>
          <w:lang w:eastAsia="zh-CN"/>
        </w:rPr>
      </w:r>
      <w:r/>
    </w:p>
    <w:p>
      <w:pPr>
        <w:pStyle w:val="629"/>
        <w:pageBreakBefore w:val="0"/>
        <w:spacing w:line="400" w:lineRule="exact"/>
        <w:rPr>
          <w:rFonts w:hint="eastAsia" w:ascii="宋体" w:hAnsi="宋体" w:eastAsia="宋体" w:cs="宋体"/>
          <w:b/>
          <w:bCs w:val="0"/>
          <w:color w:val="000000"/>
          <w:sz w:val="22"/>
          <w:szCs w:val="22"/>
          <w:highlight w:val="none"/>
        </w:rPr>
      </w:pPr>
      <w:r/>
      <w:bookmarkStart w:id="11" w:name="_Toc35393790"/>
      <w:r/>
      <w:bookmarkStart w:id="12" w:name="_Toc35393621"/>
      <w:r/>
      <w:bookmarkStart w:id="13" w:name="_Toc28359002"/>
      <w:r/>
      <w:bookmarkStart w:id="14" w:name="_Toc28359079"/>
      <w:r/>
      <w:bookmarkStart w:id="15" w:name="_Hlk24379207"/>
      <w:r>
        <w:rPr>
          <w:rFonts w:hint="eastAsia" w:ascii="宋体" w:hAnsi="宋体" w:eastAsia="宋体" w:cs="宋体"/>
          <w:b/>
          <w:bCs w:val="0"/>
          <w:color w:val="000000"/>
          <w:sz w:val="22"/>
          <w:szCs w:val="22"/>
          <w:highlight w:val="none"/>
        </w:rPr>
        <w:t xml:space="preserve">一、项目基本情况</w:t>
      </w:r>
      <w:bookmarkEnd w:id="11"/>
      <w:r/>
      <w:bookmarkEnd w:id="12"/>
      <w:r/>
      <w:bookmarkEnd w:id="13"/>
      <w:r/>
      <w:bookmarkEnd w:id="14"/>
      <w:r>
        <w:rPr>
          <w:rFonts w:hint="eastAsia" w:ascii="宋体" w:hAnsi="宋体" w:eastAsia="宋体" w:cs="宋体"/>
          <w:b/>
          <w:bCs w:val="0"/>
          <w:color w:val="000000"/>
          <w:sz w:val="22"/>
          <w:szCs w:val="22"/>
          <w:highlight w:val="none"/>
        </w:rPr>
      </w:r>
      <w:r/>
    </w:p>
    <w:p>
      <w:pPr>
        <w:pStyle w:val="627"/>
        <w:ind w:firstLine="440"/>
        <w:pageBreakBefore w:val="0"/>
        <w:spacing w:line="400" w:lineRule="exact"/>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项目编号：JSZC-320706-ZZGJ-C2026-0019</w:t>
      </w:r>
      <w:r>
        <w:rPr>
          <w:rFonts w:hint="eastAsia" w:ascii="宋体" w:hAnsi="宋体" w:eastAsia="宋体" w:cs="宋体"/>
          <w:b w:val="0"/>
          <w:bCs w:val="0"/>
          <w:color w:val="000000"/>
          <w:sz w:val="22"/>
          <w:szCs w:val="22"/>
          <w:highlight w:val="none"/>
          <w:lang w:val="en-US" w:eastAsia="zh-CN"/>
        </w:rPr>
      </w:r>
      <w:r/>
    </w:p>
    <w:p>
      <w:pPr>
        <w:pStyle w:val="627"/>
        <w:ind w:firstLine="440"/>
        <w:pageBreakBefore w:val="0"/>
        <w:spacing w:line="400" w:lineRule="exact"/>
        <w:rPr>
          <w:rFonts w:hint="eastAsia" w:ascii="宋体" w:hAnsi="宋体" w:eastAsia="宋体" w:cs="宋体"/>
          <w:b/>
          <w:color w:val="000000"/>
          <w:sz w:val="22"/>
          <w:szCs w:val="22"/>
          <w:highlight w:val="none"/>
          <w:u w:val="single"/>
          <w:lang w:val="en-US" w:eastAsia="zh-CN"/>
        </w:rPr>
      </w:pP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项目名称：</w:t>
      </w:r>
      <w:bookmarkEnd w:id="15"/>
      <w:r>
        <w:rPr>
          <w:rFonts w:hint="eastAsia" w:ascii="宋体" w:hAnsi="宋体" w:eastAsia="宋体" w:cs="宋体"/>
          <w:b/>
          <w:color w:val="000000"/>
          <w:sz w:val="22"/>
          <w:szCs w:val="22"/>
          <w:highlight w:val="none"/>
          <w:u w:val="single"/>
          <w:lang w:val="en-US" w:eastAsia="zh-CN"/>
        </w:rPr>
        <w:t xml:space="preserve">板浦镇老204国道沿线污水管网工程（8号泵站至7号泵站）（专门面向中小企业）</w:t>
      </w:r>
      <w:r>
        <w:rPr>
          <w:rFonts w:hint="eastAsia" w:ascii="宋体" w:hAnsi="宋体" w:eastAsia="宋体" w:cs="宋体"/>
          <w:b/>
          <w:color w:val="000000"/>
          <w:sz w:val="22"/>
          <w:szCs w:val="22"/>
          <w:highlight w:val="none"/>
          <w:u w:val="single"/>
          <w:lang w:val="en-US" w:eastAsia="zh-CN"/>
        </w:rPr>
      </w:r>
      <w:r/>
    </w:p>
    <w:p>
      <w:pPr>
        <w:pStyle w:val="627"/>
        <w:ind w:firstLine="440"/>
        <w:pageBreakBefore w:val="0"/>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采购方式：</w:t>
      </w:r>
      <w:r>
        <w:rPr>
          <w:rFonts w:hint="eastAsia" w:ascii="宋体" w:hAnsi="宋体" w:eastAsia="宋体" w:cs="宋体"/>
          <w:color w:val="000000"/>
          <w:sz w:val="22"/>
          <w:szCs w:val="22"/>
          <w:highlight w:val="none"/>
          <w:lang w:val="en-US" w:eastAsia="zh-CN"/>
        </w:rPr>
        <w:t xml:space="preserve">竞争性磋商</w:t>
      </w:r>
      <w:r>
        <w:rPr>
          <w:rFonts w:hint="eastAsia" w:ascii="宋体" w:hAnsi="宋体" w:eastAsia="宋体" w:cs="宋体"/>
          <w:color w:val="000000"/>
          <w:sz w:val="22"/>
          <w:szCs w:val="22"/>
          <w:highlight w:val="none"/>
          <w:lang w:val="en-US" w:eastAsia="zh-CN"/>
        </w:rPr>
      </w:r>
      <w:r/>
    </w:p>
    <w:p>
      <w:pPr>
        <w:pStyle w:val="627"/>
        <w:ind w:firstLine="440"/>
        <w:pageBreakBefore w:val="0"/>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预算金额：</w:t>
      </w:r>
      <w:r>
        <w:rPr>
          <w:rFonts w:hint="eastAsia" w:ascii="宋体" w:hAnsi="宋体" w:eastAsia="宋体" w:cs="宋体"/>
          <w:color w:val="000000"/>
          <w:sz w:val="22"/>
          <w:szCs w:val="22"/>
          <w:highlight w:val="none"/>
          <w:lang w:val="en-US" w:eastAsia="zh-CN"/>
        </w:rPr>
        <w:t xml:space="preserve">人民币</w:t>
      </w:r>
      <w:r>
        <w:rPr>
          <w:rFonts w:hint="eastAsia" w:ascii="宋体" w:hAnsi="宋体" w:eastAsia="宋体" w:cs="宋体"/>
          <w:color w:val="000000"/>
          <w:sz w:val="22"/>
          <w:szCs w:val="22"/>
          <w:highlight w:val="none"/>
        </w:rPr>
        <w:t xml:space="preserve">2590086.66元</w:t>
      </w:r>
      <w:r>
        <w:rPr>
          <w:rFonts w:hint="eastAsia" w:ascii="宋体" w:hAnsi="宋体" w:eastAsia="宋体" w:cs="宋体"/>
          <w:color w:val="000000"/>
          <w:sz w:val="22"/>
          <w:szCs w:val="22"/>
          <w:highlight w:val="none"/>
          <w:lang w:val="en-US" w:eastAsia="zh-CN"/>
        </w:rPr>
      </w:r>
      <w:r/>
    </w:p>
    <w:p>
      <w:pPr>
        <w:pStyle w:val="627"/>
        <w:ind w:firstLine="480"/>
        <w:jc w:val="both"/>
        <w:keepLines w:val="0"/>
        <w:keepNext w:val="0"/>
        <w:pageBreakBefore w:val="0"/>
        <w:spacing w:line="360" w:lineRule="auto"/>
        <w:widowControl w:val="off"/>
        <w:rPr>
          <w:rFonts w:ascii="宋体" w:hAnsi="宋体" w:eastAsia="宋体" w:cs="宋体"/>
          <w:color w:val="000000"/>
          <w:sz w:val="22"/>
          <w:szCs w:val="22"/>
          <w:highlight w:val="none"/>
          <w:lang w:val="en-US" w:eastAsia="zh-CN"/>
        </w:rPr>
        <w:outlineLvl w:val="9"/>
      </w:pP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最高限价：</w:t>
      </w:r>
      <w:r>
        <w:rPr>
          <w:rFonts w:hint="eastAsia" w:ascii="宋体" w:hAnsi="宋体" w:eastAsia="宋体" w:cs="宋体"/>
          <w:color w:val="000000"/>
          <w:sz w:val="22"/>
          <w:szCs w:val="22"/>
          <w:highlight w:val="none"/>
          <w:lang w:val="en-US" w:eastAsia="zh-CN"/>
        </w:rPr>
        <w:t xml:space="preserve">人民币</w:t>
      </w:r>
      <w:r>
        <w:rPr>
          <w:rFonts w:hint="eastAsia" w:ascii="宋体" w:hAnsi="宋体" w:eastAsia="宋体" w:cs="宋体"/>
          <w:color w:val="000000"/>
          <w:sz w:val="22"/>
          <w:szCs w:val="22"/>
          <w:highlight w:val="none"/>
        </w:rPr>
        <w:t xml:space="preserve">2590086.66元，超过最高限价为无效报价，</w:t>
      </w:r>
      <w:r>
        <w:rPr>
          <w:rFonts w:hint="eastAsia" w:ascii="宋体" w:hAnsi="宋体" w:eastAsia="宋体" w:cs="宋体"/>
          <w:color w:val="000000"/>
          <w:sz w:val="22"/>
          <w:szCs w:val="22"/>
          <w:highlight w:val="none"/>
          <w:lang w:eastAsia="zh-CN"/>
        </w:rPr>
        <w:t xml:space="preserve">作</w:t>
      </w:r>
      <w:r>
        <w:rPr>
          <w:rFonts w:hint="eastAsia" w:ascii="宋体" w:hAnsi="宋体" w:eastAsia="宋体" w:cs="宋体"/>
          <w:color w:val="000000"/>
          <w:sz w:val="22"/>
          <w:szCs w:val="22"/>
          <w:highlight w:val="none"/>
        </w:rPr>
        <w:t xml:space="preserve">无效响应处理。</w:t>
      </w:r>
      <w:r>
        <w:rPr>
          <w:rFonts w:ascii="宋体" w:hAnsi="宋体" w:eastAsia="宋体" w:cs="宋体"/>
          <w:color w:val="000000"/>
          <w:sz w:val="22"/>
          <w:szCs w:val="22"/>
          <w:highlight w:val="none"/>
          <w:lang w:val="en-US" w:eastAsia="zh-CN"/>
        </w:rPr>
      </w:r>
      <w:r/>
    </w:p>
    <w:p>
      <w:pPr>
        <w:pStyle w:val="627"/>
        <w:ind w:firstLine="440"/>
        <w:pageBreakBefore w:val="0"/>
        <w:spacing w:line="400" w:lineRule="exact"/>
        <w:rPr>
          <w:rFonts w:hint="eastAsia" w:ascii="宋体" w:hAnsi="宋体" w:eastAsia="宋体" w:cs="宋体"/>
          <w:bCs/>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采购需求：</w:t>
      </w:r>
      <w:r>
        <w:rPr>
          <w:rFonts w:hint="eastAsia" w:ascii="宋体" w:hAnsi="宋体" w:eastAsia="宋体" w:cs="宋体"/>
          <w:bCs/>
          <w:color w:val="000000"/>
          <w:sz w:val="22"/>
          <w:szCs w:val="22"/>
          <w:highlight w:val="none"/>
          <w:lang w:val="en-US" w:eastAsia="zh-CN"/>
        </w:rPr>
        <w:t xml:space="preserve">板浦镇老204国道沿线污水管网工程（8号泵站至7号泵站）</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bCs/>
          <w:color w:val="000000"/>
          <w:sz w:val="22"/>
          <w:szCs w:val="22"/>
          <w:highlight w:val="none"/>
        </w:rPr>
        <w:t xml:space="preserve">主要解决8号泵站提升污水至7号泵站，工程总方案采用φ600pe管进行拖管施工，全长约1300米，检查井15座</w:t>
      </w:r>
      <w:r>
        <w:rPr>
          <w:rFonts w:hint="eastAsia" w:ascii="宋体" w:hAnsi="宋体" w:eastAsia="宋体" w:cs="宋体"/>
          <w:bCs/>
          <w:color w:val="000000"/>
          <w:sz w:val="22"/>
          <w:szCs w:val="22"/>
          <w:highlight w:val="none"/>
          <w:lang w:val="en-US" w:eastAsia="zh-CN"/>
        </w:rPr>
        <w:t xml:space="preserve">等</w:t>
      </w:r>
      <w:r>
        <w:rPr>
          <w:rFonts w:hint="eastAsia" w:ascii="宋体" w:hAnsi="宋体" w:eastAsia="宋体" w:cs="宋体"/>
          <w:bCs/>
          <w:color w:val="000000"/>
          <w:sz w:val="22"/>
          <w:szCs w:val="22"/>
          <w:highlight w:val="none"/>
          <w:lang w:eastAsia="zh-CN"/>
        </w:rPr>
        <w:t xml:space="preserve">(具体内容详见工程量清单及图纸)。</w:t>
      </w:r>
      <w:r>
        <w:rPr>
          <w:rFonts w:hint="eastAsia" w:ascii="宋体" w:hAnsi="宋体" w:eastAsia="宋体" w:cs="宋体"/>
          <w:bCs/>
          <w:color w:val="000000"/>
          <w:sz w:val="22"/>
          <w:szCs w:val="22"/>
          <w:highlight w:val="none"/>
          <w:lang w:eastAsia="zh-CN"/>
        </w:rPr>
      </w:r>
      <w:r/>
    </w:p>
    <w:p>
      <w:pPr>
        <w:pStyle w:val="644"/>
        <w:ind w:left="0" w:firstLine="442"/>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t xml:space="preserve">对本项目资格要求、采购需求、评标方法与评标标准等部分的询问、质疑请与采购人联系，由采购人负责答复。</w:t>
      </w:r>
      <w:r>
        <w:rPr>
          <w:rFonts w:hint="eastAsia" w:ascii="宋体" w:hAnsi="宋体" w:eastAsia="宋体" w:cs="宋体"/>
          <w:b/>
          <w:bCs/>
          <w:color w:val="000000"/>
          <w:sz w:val="22"/>
          <w:szCs w:val="22"/>
          <w:highlight w:val="none"/>
          <w:lang w:val="en-US" w:eastAsia="zh-CN" w:bidi="ar-SA"/>
        </w:rPr>
      </w:r>
      <w:r/>
    </w:p>
    <w:p>
      <w:pPr>
        <w:pStyle w:val="627"/>
        <w:ind w:firstLine="440"/>
        <w:pageBreakBefore w:val="0"/>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7.承包方式：包工包料；</w:t>
      </w:r>
      <w:r>
        <w:rPr>
          <w:rFonts w:hint="eastAsia" w:ascii="宋体" w:hAnsi="宋体" w:eastAsia="宋体" w:cs="宋体"/>
          <w:color w:val="000000"/>
          <w:sz w:val="22"/>
          <w:szCs w:val="22"/>
          <w:highlight w:val="none"/>
          <w:lang w:val="en-US" w:eastAsia="zh-CN"/>
        </w:rPr>
      </w:r>
      <w:r/>
    </w:p>
    <w:p>
      <w:pPr>
        <w:pStyle w:val="627"/>
        <w:ind w:firstLine="440"/>
        <w:pageBreakBefore w:val="0"/>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8.质量标准：</w:t>
      </w:r>
      <w:r>
        <w:rPr>
          <w:rFonts w:hint="eastAsia"/>
          <w:color w:val="000000"/>
          <w:highlight w:val="none"/>
        </w:rPr>
        <w:t xml:space="preserve">执行国家现行验收标准，等级为合格</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val="en-US" w:eastAsia="zh-CN"/>
        </w:rPr>
      </w:r>
      <w:r/>
    </w:p>
    <w:p>
      <w:pPr>
        <w:pStyle w:val="627"/>
        <w:ind w:firstLine="440"/>
        <w:pageBreakBefore w:val="0"/>
        <w:spacing w:line="40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rPr>
        <w:t xml:space="preserve">合同履行期限：</w:t>
      </w:r>
      <w:r>
        <w:rPr>
          <w:rFonts w:hint="eastAsia" w:ascii="宋体" w:hAnsi="宋体" w:eastAsia="宋体" w:cs="宋体"/>
          <w:color w:val="000000"/>
          <w:sz w:val="22"/>
          <w:szCs w:val="22"/>
          <w:highlight w:val="none"/>
          <w:lang w:val="en-US" w:eastAsia="zh-CN"/>
        </w:rPr>
        <w:t xml:space="preserve">45</w:t>
      </w:r>
      <w:r>
        <w:rPr>
          <w:rFonts w:hint="eastAsia" w:ascii="宋体" w:hAnsi="宋体" w:eastAsia="宋体" w:cs="宋体"/>
          <w:color w:val="000000"/>
          <w:sz w:val="22"/>
          <w:szCs w:val="22"/>
          <w:highlight w:val="none"/>
          <w:lang w:eastAsia="zh-CN"/>
        </w:rPr>
        <w:t xml:space="preserve">日历天（以实际开工令为准）</w:t>
      </w:r>
      <w:r>
        <w:rPr>
          <w:rFonts w:hint="eastAsia" w:ascii="宋体" w:hAnsi="宋体" w:eastAsia="宋体" w:cs="宋体"/>
          <w:color w:val="000000"/>
          <w:sz w:val="22"/>
          <w:szCs w:val="22"/>
          <w:highlight w:val="none"/>
          <w:u w:val="single"/>
        </w:rPr>
      </w:r>
      <w:r/>
    </w:p>
    <w:p>
      <w:pPr>
        <w:pStyle w:val="627"/>
        <w:ind w:firstLine="44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rPr>
        <w:t xml:space="preserve">本项目</w:t>
      </w:r>
      <w:r>
        <w:rPr>
          <w:rFonts w:hint="eastAsia" w:ascii="宋体" w:hAnsi="宋体" w:eastAsia="宋体" w:cs="宋体"/>
          <w:color w:val="000000"/>
          <w:sz w:val="22"/>
          <w:szCs w:val="22"/>
          <w:highlight w:val="none"/>
          <w:u w:val="single"/>
          <w:lang w:val="en-US" w:eastAsia="zh-CN"/>
        </w:rPr>
        <w:t xml:space="preserve">不</w:t>
      </w:r>
      <w:r>
        <w:rPr>
          <w:rFonts w:hint="eastAsia" w:ascii="宋体" w:hAnsi="宋体" w:eastAsia="宋体" w:cs="宋体"/>
          <w:color w:val="000000"/>
          <w:sz w:val="22"/>
          <w:szCs w:val="22"/>
          <w:highlight w:val="none"/>
          <w:u w:val="single"/>
        </w:rPr>
        <w:t xml:space="preserve">接受</w:t>
      </w:r>
      <w:r>
        <w:rPr>
          <w:rFonts w:hint="eastAsia" w:ascii="宋体" w:hAnsi="宋体" w:eastAsia="宋体" w:cs="宋体"/>
          <w:color w:val="000000"/>
          <w:sz w:val="22"/>
          <w:szCs w:val="22"/>
          <w:highlight w:val="none"/>
        </w:rPr>
        <w:t xml:space="preserve">联合体</w:t>
      </w:r>
      <w:r>
        <w:rPr>
          <w:rFonts w:hint="eastAsia" w:ascii="宋体" w:hAnsi="宋体" w:eastAsia="宋体" w:cs="宋体"/>
          <w:color w:val="000000"/>
          <w:sz w:val="22"/>
          <w:szCs w:val="22"/>
          <w:highlight w:val="none"/>
          <w:lang w:val="en-US" w:eastAsia="zh-CN"/>
        </w:rPr>
        <w:t xml:space="preserve">形式</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629"/>
        <w:pageBreakBefore w:val="0"/>
        <w:spacing w:line="400" w:lineRule="exact"/>
        <w:rPr>
          <w:rFonts w:hint="eastAsia" w:ascii="宋体" w:hAnsi="宋体" w:eastAsia="宋体" w:cs="宋体"/>
          <w:b/>
          <w:bCs w:val="0"/>
          <w:color w:val="000000"/>
          <w:sz w:val="22"/>
          <w:szCs w:val="22"/>
          <w:highlight w:val="none"/>
        </w:rPr>
      </w:pPr>
      <w:r/>
      <w:bookmarkStart w:id="16" w:name="_Toc35393622"/>
      <w:r/>
      <w:bookmarkStart w:id="17" w:name="_Toc28359003"/>
      <w:r/>
      <w:bookmarkStart w:id="18" w:name="_Toc35393791"/>
      <w:r/>
      <w:bookmarkStart w:id="19" w:name="_Toc28359080"/>
      <w:r>
        <w:rPr>
          <w:rFonts w:hint="eastAsia" w:ascii="宋体" w:hAnsi="宋体" w:eastAsia="宋体" w:cs="宋体"/>
          <w:b/>
          <w:bCs w:val="0"/>
          <w:color w:val="000000"/>
          <w:sz w:val="22"/>
          <w:szCs w:val="22"/>
          <w:highlight w:val="none"/>
        </w:rPr>
        <w:t xml:space="preserve">二、申请人的资格要求：</w:t>
      </w:r>
      <w:bookmarkEnd w:id="16"/>
      <w:r/>
      <w:bookmarkEnd w:id="17"/>
      <w:r/>
      <w:bookmarkEnd w:id="18"/>
      <w:r/>
      <w:bookmarkEnd w:id="19"/>
      <w:r>
        <w:rPr>
          <w:rFonts w:hint="eastAsia" w:ascii="宋体" w:hAnsi="宋体" w:eastAsia="宋体" w:cs="宋体"/>
          <w:b/>
          <w:bCs w:val="0"/>
          <w:color w:val="000000"/>
          <w:sz w:val="22"/>
          <w:szCs w:val="22"/>
          <w:highlight w:val="none"/>
        </w:rPr>
      </w:r>
      <w:r/>
    </w:p>
    <w:p>
      <w:pPr>
        <w:pStyle w:val="627"/>
        <w:ind w:firstLine="44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1.满足《中华人民共和国政府采购法》第二十二条规定；</w:t>
      </w:r>
      <w:r>
        <w:rPr>
          <w:rFonts w:hint="eastAsia" w:ascii="宋体" w:hAnsi="宋体" w:eastAsia="宋体" w:cs="宋体"/>
          <w:color w:val="000000"/>
          <w:sz w:val="22"/>
          <w:szCs w:val="22"/>
          <w:highlight w:val="none"/>
        </w:rPr>
      </w:r>
      <w:r/>
    </w:p>
    <w:p>
      <w:pPr>
        <w:pStyle w:val="627"/>
        <w:ind w:firstLine="220"/>
        <w:pageBreakBefore w:val="0"/>
        <w:spacing w:line="400" w:lineRule="exact"/>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（1）法人或者其他组织的营业执照等证明文件，自然人的身份证明；</w:t>
      </w:r>
      <w:r>
        <w:rPr>
          <w:rFonts w:hint="eastAsia" w:ascii="宋体" w:hAnsi="宋体" w:eastAsia="宋体" w:cs="宋体"/>
          <w:color w:val="000000"/>
          <w:sz w:val="22"/>
          <w:szCs w:val="22"/>
          <w:highlight w:val="none"/>
        </w:rPr>
      </w:r>
      <w:r/>
    </w:p>
    <w:p>
      <w:pPr>
        <w:pStyle w:val="627"/>
        <w:ind w:firstLine="220"/>
        <w:pageBreakBefore w:val="0"/>
        <w:spacing w:line="400" w:lineRule="exact"/>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（2）具有良好的商业信誉和健全的财务会计制度。（成立不满一年无需提供）</w:t>
      </w:r>
      <w:r>
        <w:rPr>
          <w:rFonts w:hint="eastAsia" w:ascii="宋体" w:hAnsi="宋体" w:eastAsia="宋体" w:cs="宋体"/>
          <w:color w:val="000000"/>
          <w:sz w:val="22"/>
          <w:szCs w:val="22"/>
          <w:highlight w:val="none"/>
        </w:rPr>
      </w:r>
      <w:r/>
    </w:p>
    <w:p>
      <w:pPr>
        <w:pStyle w:val="627"/>
        <w:ind w:firstLine="220"/>
        <w:jc w:val="both"/>
        <w:keepLines w:val="0"/>
        <w:keepNext w:val="0"/>
        <w:pageBreakBefore w:val="0"/>
        <w:spacing w:line="36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t xml:space="preserve">依法缴纳税收和社会保障资金的相关材料。（提供提交</w:t>
      </w:r>
      <w:r>
        <w:rPr>
          <w:rFonts w:hint="eastAsia" w:ascii="宋体" w:hAnsi="宋体" w:eastAsia="宋体" w:cs="宋体"/>
          <w:color w:val="000000"/>
          <w:sz w:val="22"/>
          <w:szCs w:val="22"/>
          <w:highlight w:val="none"/>
          <w:lang w:eastAsia="zh-CN"/>
        </w:rPr>
        <w:t xml:space="preserve">响应文件</w:t>
      </w:r>
      <w:r>
        <w:rPr>
          <w:rFonts w:hint="eastAsia" w:ascii="宋体" w:hAnsi="宋体" w:eastAsia="宋体" w:cs="宋体"/>
          <w:color w:val="000000"/>
          <w:sz w:val="22"/>
          <w:szCs w:val="22"/>
          <w:highlight w:val="none"/>
        </w:rPr>
        <w:t xml:space="preserve">截止时间前一年内至少一个月依法缴纳税收及缴纳社会保障资金的证明材料，</w:t>
      </w:r>
      <w:r>
        <w:rPr>
          <w:rFonts w:hint="eastAsia" w:ascii="宋体" w:hAnsi="宋体" w:eastAsia="宋体" w:cs="宋体"/>
          <w:color w:val="000000"/>
          <w:sz w:val="22"/>
          <w:szCs w:val="22"/>
          <w:highlight w:val="none"/>
          <w:lang w:eastAsia="zh-CN"/>
        </w:rPr>
        <w:t xml:space="preserve">供应商</w:t>
      </w:r>
      <w:r>
        <w:rPr>
          <w:rFonts w:hint="eastAsia" w:ascii="宋体" w:hAnsi="宋体" w:eastAsia="宋体" w:cs="宋体"/>
          <w:color w:val="000000"/>
          <w:sz w:val="22"/>
          <w:szCs w:val="22"/>
          <w:highlight w:val="none"/>
        </w:rPr>
        <w:t xml:space="preserve">依法享受缓缴、免缴税收、社会保障资金的提供证明材料）</w:t>
      </w:r>
      <w:r>
        <w:rPr>
          <w:rFonts w:hint="eastAsia" w:ascii="宋体" w:hAnsi="宋体" w:eastAsia="宋体" w:cs="宋体"/>
          <w:color w:val="000000"/>
          <w:sz w:val="22"/>
          <w:szCs w:val="22"/>
          <w:highlight w:val="none"/>
        </w:rPr>
      </w:r>
      <w:r/>
    </w:p>
    <w:p>
      <w:pPr>
        <w:pStyle w:val="627"/>
        <w:numPr>
          <w:ilvl w:val="0"/>
          <w:numId w:val="0"/>
        </w:numPr>
        <w:ind w:firstLine="442"/>
        <w:pageBreakBefore w:val="0"/>
        <w:spacing w:line="400" w:lineRule="exact"/>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（按连财购〔2023〕4号文件要求，（2）</w:t>
      </w:r>
      <w:r>
        <w:rPr>
          <w:rFonts w:hint="eastAsia" w:ascii="宋体" w:hAnsi="宋体" w:eastAsia="宋体" w:cs="宋体"/>
          <w:b/>
          <w:bCs/>
          <w:color w:val="000000"/>
          <w:sz w:val="22"/>
          <w:szCs w:val="22"/>
          <w:highlight w:val="none"/>
          <w:lang w:eastAsia="zh-CN"/>
        </w:rPr>
        <w:t xml:space="preserve">、</w:t>
      </w: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2"/>
          <w:szCs w:val="22"/>
          <w:highlight w:val="none"/>
          <w:lang w:val="en-US" w:eastAsia="zh-CN"/>
        </w:rPr>
        <w:t xml:space="preserve">3</w:t>
      </w:r>
      <w:r>
        <w:rPr>
          <w:rFonts w:hint="eastAsia" w:ascii="宋体" w:hAnsi="宋体" w:eastAsia="宋体" w:cs="宋体"/>
          <w:b/>
          <w:bCs/>
          <w:color w:val="000000"/>
          <w:sz w:val="22"/>
          <w:szCs w:val="22"/>
          <w:highlight w:val="none"/>
        </w:rPr>
        <w:t xml:space="preserve">）项可以提供《财务状况报告及税收、社会保障资金缴纳情况承诺函》，</w:t>
      </w:r>
      <w:r>
        <w:rPr>
          <w:rFonts w:hint="eastAsia" w:ascii="宋体" w:hAnsi="宋体" w:eastAsia="宋体" w:cs="宋体"/>
          <w:b/>
          <w:bCs/>
          <w:color w:val="000000"/>
          <w:sz w:val="22"/>
          <w:szCs w:val="22"/>
          <w:highlight w:val="none"/>
          <w:lang w:eastAsia="zh-CN"/>
        </w:rPr>
        <w:t xml:space="preserve">并上传至电子响应文件中，</w:t>
      </w:r>
      <w:r>
        <w:rPr>
          <w:rFonts w:hint="eastAsia" w:ascii="宋体" w:hAnsi="宋体" w:eastAsia="宋体" w:cs="宋体"/>
          <w:b/>
          <w:bCs/>
          <w:color w:val="000000"/>
          <w:sz w:val="22"/>
          <w:szCs w:val="22"/>
          <w:highlight w:val="none"/>
        </w:rPr>
        <w:t xml:space="preserve">格式详见第</w:t>
      </w:r>
      <w:r>
        <w:rPr>
          <w:rFonts w:hint="eastAsia" w:ascii="宋体" w:hAnsi="宋体" w:eastAsia="宋体" w:cs="宋体"/>
          <w:b/>
          <w:bCs/>
          <w:color w:val="000000"/>
          <w:sz w:val="22"/>
          <w:szCs w:val="22"/>
          <w:highlight w:val="none"/>
          <w:lang w:val="en-US" w:eastAsia="zh-CN"/>
        </w:rPr>
        <w:t xml:space="preserve">八</w:t>
      </w:r>
      <w:r>
        <w:rPr>
          <w:rFonts w:hint="eastAsia" w:ascii="宋体" w:hAnsi="宋体" w:eastAsia="宋体" w:cs="宋体"/>
          <w:b/>
          <w:bCs/>
          <w:color w:val="000000"/>
          <w:sz w:val="22"/>
          <w:szCs w:val="22"/>
          <w:highlight w:val="none"/>
        </w:rPr>
        <w:t xml:space="preserve">章</w:t>
      </w:r>
      <w:r>
        <w:rPr>
          <w:rFonts w:hint="eastAsia" w:ascii="宋体" w:hAnsi="宋体" w:eastAsia="宋体" w:cs="宋体"/>
          <w:b/>
          <w:bCs/>
          <w:color w:val="000000"/>
          <w:sz w:val="22"/>
          <w:szCs w:val="22"/>
          <w:highlight w:val="none"/>
          <w:lang w:eastAsia="zh-CN"/>
        </w:rPr>
        <w:t xml:space="preserve">响应文件</w:t>
      </w:r>
      <w:r>
        <w:rPr>
          <w:rFonts w:hint="eastAsia" w:ascii="宋体" w:hAnsi="宋体" w:eastAsia="宋体" w:cs="宋体"/>
          <w:b/>
          <w:bCs/>
          <w:color w:val="000000"/>
          <w:sz w:val="22"/>
          <w:szCs w:val="22"/>
          <w:highlight w:val="none"/>
        </w:rPr>
        <w:t xml:space="preserve">格式）；</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627"/>
        <w:ind w:firstLine="440"/>
        <w:pageBreakBefore w:val="0"/>
        <w:spacing w:line="400" w:lineRule="exact"/>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（4）具备履行合同所必需的设备和专业技术能力的声明； </w:t>
      </w:r>
      <w:r>
        <w:rPr>
          <w:rFonts w:hint="eastAsia" w:ascii="宋体" w:hAnsi="宋体" w:eastAsia="宋体" w:cs="宋体"/>
          <w:color w:val="000000"/>
          <w:sz w:val="22"/>
          <w:szCs w:val="22"/>
          <w:highlight w:val="none"/>
        </w:rPr>
      </w:r>
      <w:r/>
    </w:p>
    <w:p>
      <w:pPr>
        <w:pStyle w:val="627"/>
        <w:ind w:firstLine="440"/>
        <w:pageBreakBefore w:val="0"/>
        <w:spacing w:line="400" w:lineRule="exact"/>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（5）参加政府采购活动前三年内在经营活动中没有重大违法记录的书面声明</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627"/>
        <w:ind w:firstLine="440"/>
        <w:pageBreakBefore w:val="0"/>
        <w:spacing w:line="400" w:lineRule="exact"/>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bookmarkStart w:id="20" w:name="OLE_LINK47"/>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）在“</w:t>
      </w:r>
      <w:bookmarkStart w:id="21" w:name="OLE_LINK1"/>
      <w:r/>
      <w:bookmarkStart w:id="22" w:name="OLE_LINK2"/>
      <w:r>
        <w:rPr>
          <w:rFonts w:hint="eastAsia" w:ascii="宋体" w:hAnsi="宋体" w:eastAsia="宋体" w:cs="宋体"/>
          <w:color w:val="000000"/>
          <w:sz w:val="22"/>
          <w:szCs w:val="22"/>
          <w:highlight w:val="none"/>
        </w:rPr>
        <w:t xml:space="preserve">信用中国</w:t>
      </w:r>
      <w:bookmarkEnd w:id="21"/>
      <w:r/>
      <w:bookmarkEnd w:id="22"/>
      <w:r>
        <w:rPr>
          <w:rFonts w:hint="eastAsia" w:ascii="宋体" w:hAnsi="宋体" w:eastAsia="宋体" w:cs="宋体"/>
          <w:color w:val="000000"/>
          <w:sz w:val="22"/>
          <w:szCs w:val="22"/>
          <w:highlight w:val="none"/>
        </w:rPr>
        <w:t xml:space="preserve">”网站（www.creditchina.gov.cn）查询，无被列入失信被执行人、重大税收违法案件当事人名单、</w:t>
      </w:r>
      <w:bookmarkStart w:id="23" w:name="OLE_LINK101"/>
      <w:r>
        <w:rPr>
          <w:rFonts w:hint="eastAsia" w:ascii="宋体" w:hAnsi="宋体" w:eastAsia="宋体" w:cs="宋体"/>
          <w:color w:val="000000"/>
          <w:sz w:val="22"/>
          <w:szCs w:val="22"/>
          <w:highlight w:val="none"/>
        </w:rPr>
        <w:t xml:space="preserve">严重失信主体名单</w:t>
      </w:r>
      <w:bookmarkEnd w:id="23"/>
      <w:r>
        <w:rPr>
          <w:rFonts w:hint="eastAsia" w:ascii="宋体" w:hAnsi="宋体" w:eastAsia="宋体" w:cs="宋体"/>
          <w:color w:val="000000"/>
          <w:sz w:val="22"/>
          <w:szCs w:val="22"/>
          <w:highlight w:val="none"/>
        </w:rPr>
        <w:t xml:space="preserve">及其他不符合《中华人民共和国政府采购法》第二十二条规定条件的信用记录（采购人或采购代理机构通过“信用中国”网站（www.creditchina.gov.cn）查询供应商的信用记录,查询结果打印留存）；</w:t>
      </w:r>
      <w:bookmarkEnd w:id="20"/>
      <w:r>
        <w:rPr>
          <w:rFonts w:hint="eastAsia" w:ascii="宋体" w:hAnsi="宋体" w:eastAsia="宋体" w:cs="宋体"/>
          <w:color w:val="000000"/>
          <w:sz w:val="22"/>
          <w:szCs w:val="22"/>
          <w:highlight w:val="none"/>
        </w:rPr>
      </w:r>
      <w:r/>
    </w:p>
    <w:p>
      <w:pPr>
        <w:pStyle w:val="627"/>
        <w:ind w:firstLine="440"/>
        <w:pageBreakBefore w:val="0"/>
        <w:spacing w:line="400" w:lineRule="exact"/>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bookmarkStart w:id="24" w:name="OLE_LINK48"/>
      <w:r/>
      <w:bookmarkStart w:id="25" w:name="OLE_LINK49"/>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rPr>
        <w:t xml:space="preserve">）法律、法规规定的其他条件。</w:t>
      </w:r>
      <w:bookmarkEnd w:id="24"/>
      <w:r/>
      <w:bookmarkEnd w:id="25"/>
      <w:r>
        <w:rPr>
          <w:rFonts w:hint="eastAsia" w:ascii="宋体" w:hAnsi="宋体" w:eastAsia="宋体" w:cs="宋体"/>
          <w:color w:val="000000"/>
          <w:sz w:val="22"/>
          <w:szCs w:val="22"/>
          <w:highlight w:val="none"/>
        </w:rPr>
      </w:r>
      <w:r/>
    </w:p>
    <w:p>
      <w:pPr>
        <w:pStyle w:val="627"/>
        <w:ind w:firstLine="440"/>
        <w:pageBreakBefore w:val="0"/>
        <w:spacing w:line="400" w:lineRule="exact"/>
        <w:rPr>
          <w:rFonts w:hint="eastAsia" w:ascii="宋体" w:hAnsi="宋体" w:eastAsia="宋体" w:cs="宋体"/>
          <w:color w:val="000000"/>
          <w:sz w:val="22"/>
          <w:szCs w:val="22"/>
          <w:highlight w:val="none"/>
        </w:rPr>
      </w:pPr>
      <w:r/>
      <w:bookmarkStart w:id="26" w:name="_Toc28359004"/>
      <w:r/>
      <w:bookmarkStart w:id="27" w:name="_Toc28359081"/>
      <w:r>
        <w:rPr>
          <w:rFonts w:hint="eastAsia" w:ascii="宋体" w:hAnsi="宋体" w:eastAsia="宋体" w:cs="宋体"/>
          <w:color w:val="000000"/>
          <w:sz w:val="22"/>
          <w:szCs w:val="22"/>
          <w:highlight w:val="none"/>
        </w:rPr>
        <w:t xml:space="preserve">2.落实政府采购政策需满足的资格要求：</w:t>
      </w:r>
      <w:r>
        <w:rPr>
          <w:rFonts w:hint="eastAsia" w:ascii="宋体" w:hAnsi="宋体" w:eastAsia="宋体" w:cs="宋体"/>
          <w:b/>
          <w:bCs/>
          <w:i/>
          <w:iCs/>
          <w:color w:val="000000"/>
          <w:sz w:val="22"/>
          <w:szCs w:val="22"/>
          <w:highlight w:val="none"/>
          <w:u w:val="single"/>
        </w:rPr>
        <w:t xml:space="preserve">本项目专门面向中小企业采购，</w:t>
      </w:r>
      <w:r>
        <w:rPr>
          <w:rFonts w:hint="eastAsia" w:ascii="宋体" w:hAnsi="宋体" w:eastAsia="宋体" w:cs="宋体"/>
          <w:b/>
          <w:bCs/>
          <w:i/>
          <w:iCs/>
          <w:color w:val="000000"/>
          <w:sz w:val="22"/>
          <w:szCs w:val="22"/>
          <w:highlight w:val="none"/>
          <w:u w:val="single"/>
          <w:lang w:eastAsia="zh-CN"/>
        </w:rPr>
        <w:t xml:space="preserve">供应商</w:t>
      </w:r>
      <w:r>
        <w:rPr>
          <w:rFonts w:hint="eastAsia" w:ascii="宋体" w:hAnsi="宋体" w:eastAsia="宋体" w:cs="宋体"/>
          <w:b/>
          <w:bCs/>
          <w:i/>
          <w:iCs/>
          <w:color w:val="000000"/>
          <w:sz w:val="22"/>
          <w:szCs w:val="22"/>
          <w:highlight w:val="none"/>
          <w:u w:val="single"/>
        </w:rPr>
        <w:t xml:space="preserve">应在</w:t>
      </w:r>
      <w:r>
        <w:rPr>
          <w:rFonts w:hint="eastAsia" w:ascii="宋体" w:hAnsi="宋体" w:eastAsia="宋体" w:cs="宋体"/>
          <w:b/>
          <w:bCs/>
          <w:i/>
          <w:iCs/>
          <w:color w:val="000000"/>
          <w:sz w:val="22"/>
          <w:szCs w:val="22"/>
          <w:highlight w:val="none"/>
          <w:u w:val="single"/>
          <w:lang w:eastAsia="zh-CN"/>
        </w:rPr>
        <w:t xml:space="preserve">响应文件</w:t>
      </w:r>
      <w:r>
        <w:rPr>
          <w:rFonts w:hint="eastAsia" w:ascii="宋体" w:hAnsi="宋体" w:eastAsia="宋体" w:cs="宋体"/>
          <w:b/>
          <w:bCs/>
          <w:i/>
          <w:iCs/>
          <w:color w:val="000000"/>
          <w:sz w:val="22"/>
          <w:szCs w:val="22"/>
          <w:highlight w:val="none"/>
          <w:u w:val="single"/>
        </w:rPr>
        <w:t xml:space="preserve">中按要求提供《中小企业声明函》</w:t>
      </w:r>
      <w:r>
        <w:rPr>
          <w:rFonts w:hint="eastAsia" w:ascii="宋体" w:hAnsi="宋体" w:eastAsia="宋体" w:cs="宋体"/>
          <w:i/>
          <w:iCs/>
          <w:color w:val="000000"/>
          <w:sz w:val="22"/>
          <w:szCs w:val="22"/>
          <w:highlight w:val="none"/>
          <w:u w:val="single"/>
        </w:rPr>
        <w:t xml:space="preserve">。</w:t>
      </w:r>
      <w:r>
        <w:rPr>
          <w:rFonts w:hint="eastAsia" w:ascii="宋体" w:hAnsi="宋体" w:eastAsia="宋体" w:cs="宋体"/>
          <w:color w:val="000000"/>
          <w:sz w:val="22"/>
          <w:szCs w:val="22"/>
          <w:highlight w:val="none"/>
        </w:rPr>
      </w:r>
      <w:r/>
    </w:p>
    <w:p>
      <w:pPr>
        <w:pStyle w:val="627"/>
        <w:ind w:firstLine="440"/>
        <w:pageBreakBefore w:val="0"/>
        <w:spacing w:line="400" w:lineRule="exact"/>
        <w:rPr>
          <w:rFonts w:hint="eastAsia" w:ascii="宋体" w:hAnsi="宋体" w:eastAsia="宋体" w:cs="宋体"/>
          <w:i/>
          <w:iCs/>
          <w:color w:val="000000"/>
          <w:sz w:val="22"/>
          <w:szCs w:val="22"/>
          <w:highlight w:val="none"/>
          <w:u w:val="single"/>
        </w:rPr>
      </w:pPr>
      <w:r>
        <w:rPr>
          <w:rFonts w:hint="eastAsia" w:ascii="宋体" w:hAnsi="宋体" w:eastAsia="宋体" w:cs="宋体"/>
          <w:color w:val="000000"/>
          <w:sz w:val="22"/>
          <w:szCs w:val="22"/>
          <w:highlight w:val="none"/>
        </w:rPr>
        <w:t xml:space="preserve">3.本项目的特定资格要求：</w:t>
      </w:r>
      <w:r>
        <w:rPr>
          <w:rFonts w:hint="eastAsia" w:ascii="宋体" w:hAnsi="宋体" w:eastAsia="宋体" w:cs="宋体"/>
          <w:i/>
          <w:iCs/>
          <w:color w:val="000000"/>
          <w:sz w:val="22"/>
          <w:szCs w:val="22"/>
          <w:highlight w:val="none"/>
          <w:u w:val="single"/>
        </w:rPr>
      </w:r>
      <w:r/>
    </w:p>
    <w:p>
      <w:pPr>
        <w:pStyle w:val="627"/>
        <w:ind w:firstLine="440"/>
        <w:jc w:val="both"/>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eastAsia="zh-CN" w:bidi="ar"/>
        </w:rPr>
        <w:t xml:space="preserve">供应商须具备建设行政主管部门核发的有效的</w:t>
      </w:r>
      <w:r>
        <w:rPr>
          <w:rFonts w:hint="eastAsia" w:ascii="宋体" w:hAnsi="宋体" w:eastAsia="宋体" w:cs="宋体"/>
          <w:b/>
          <w:color w:val="000000"/>
          <w:sz w:val="22"/>
          <w:szCs w:val="22"/>
          <w:highlight w:val="none"/>
          <w:u w:val="single"/>
          <w:lang w:eastAsia="zh-CN" w:bidi="ar"/>
        </w:rPr>
        <w:t xml:space="preserve">市政公用工程施工总承包三级及以上资质，企业具备安全生产条件，并取得有效的安全生产许可证，并在人员、设备、资金等方面具有相应的施工能力。</w:t>
      </w:r>
      <w:r>
        <w:rPr>
          <w:rFonts w:hint="eastAsia" w:ascii="宋体" w:hAnsi="宋体" w:eastAsia="宋体" w:cs="宋体"/>
          <w:color w:val="000000"/>
          <w:sz w:val="22"/>
          <w:szCs w:val="22"/>
          <w:highlight w:val="none"/>
          <w:lang w:eastAsia="zh-CN" w:bidi="ar"/>
        </w:rPr>
        <w:t xml:space="preserve">                           </w:t>
      </w:r>
      <w:r>
        <w:rPr>
          <w:rFonts w:hint="eastAsia" w:ascii="宋体" w:hAnsi="宋体" w:eastAsia="宋体" w:cs="宋体"/>
          <w:color w:val="000000"/>
          <w:sz w:val="22"/>
          <w:szCs w:val="22"/>
          <w:highlight w:val="none"/>
        </w:rPr>
      </w:r>
      <w:r/>
    </w:p>
    <w:p>
      <w:pPr>
        <w:pStyle w:val="627"/>
        <w:ind w:firstLine="440"/>
        <w:pageBreakBefore w:val="0"/>
        <w:spacing w:line="400" w:lineRule="exact"/>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eastAsia="zh-CN" w:bidi="ar"/>
        </w:rPr>
        <w:t xml:space="preserve">（2）拟派项目负责人须具备建设行政主管部门颁发的有效的</w:t>
      </w:r>
      <w:r>
        <w:rPr>
          <w:rFonts w:hint="eastAsia" w:ascii="宋体" w:hAnsi="宋体" w:eastAsia="宋体" w:cs="宋体"/>
          <w:b/>
          <w:bCs/>
          <w:color w:val="000000"/>
          <w:sz w:val="22"/>
          <w:szCs w:val="22"/>
          <w:highlight w:val="none"/>
          <w:u w:val="single"/>
          <w:lang w:eastAsia="zh-CN"/>
        </w:rPr>
        <w:t xml:space="preserve">市政公用工程</w:t>
      </w:r>
      <w:r>
        <w:rPr>
          <w:rFonts w:hint="eastAsia" w:ascii="宋体" w:hAnsi="宋体" w:eastAsia="宋体" w:cs="宋体"/>
          <w:b/>
          <w:bCs/>
          <w:color w:val="000000"/>
          <w:sz w:val="22"/>
          <w:szCs w:val="22"/>
          <w:highlight w:val="none"/>
          <w:u w:val="single"/>
          <w:lang w:eastAsia="zh-CN" w:bidi="ar"/>
        </w:rPr>
        <w:t xml:space="preserve">专业二级及以上注册建造师资格，且具备有效的安全生产考核合格证（B类）</w:t>
      </w:r>
      <w:r>
        <w:rPr>
          <w:rFonts w:hint="eastAsia" w:ascii="宋体" w:hAnsi="宋体" w:eastAsia="宋体" w:cs="宋体"/>
          <w:b/>
          <w:bCs/>
          <w:color w:val="000000"/>
          <w:sz w:val="22"/>
          <w:szCs w:val="22"/>
          <w:highlight w:val="none"/>
          <w:lang w:eastAsia="zh-CN" w:bidi="ar"/>
        </w:rPr>
        <w:t xml:space="preserve">。</w:t>
      </w:r>
      <w:r>
        <w:rPr>
          <w:rFonts w:hint="eastAsia" w:ascii="宋体" w:hAnsi="宋体" w:eastAsia="宋体" w:cs="宋体"/>
          <w:b/>
          <w:bCs/>
          <w:color w:val="000000"/>
          <w:sz w:val="22"/>
          <w:szCs w:val="22"/>
          <w:highlight w:val="none"/>
        </w:rPr>
      </w:r>
      <w:r/>
    </w:p>
    <w:p>
      <w:pPr>
        <w:pStyle w:val="627"/>
        <w:ind w:firstLine="440"/>
        <w:pageBreakBefore w:val="0"/>
        <w:spacing w:line="400" w:lineRule="exact"/>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eastAsia="zh-CN"/>
        </w:rPr>
        <w:t xml:space="preserve">（3）本项目要求授权委托人必须为项目负责人，不接受项目负责人以外的人员作为委托人参与过程中各环节的活动。拟派项目负责人必须为</w:t>
      </w:r>
      <w:r>
        <w:rPr>
          <w:rFonts w:hint="eastAsia" w:ascii="宋体" w:hAnsi="宋体" w:eastAsia="宋体" w:cs="宋体"/>
          <w:color w:val="000000"/>
          <w:sz w:val="22"/>
          <w:szCs w:val="22"/>
          <w:highlight w:val="none"/>
          <w:lang w:val="en-US" w:eastAsia="zh-CN"/>
        </w:rPr>
        <w:t xml:space="preserve">供应商</w:t>
      </w:r>
      <w:r>
        <w:rPr>
          <w:rFonts w:hint="eastAsia" w:ascii="宋体" w:hAnsi="宋体" w:eastAsia="宋体" w:cs="宋体"/>
          <w:color w:val="000000"/>
          <w:sz w:val="22"/>
          <w:szCs w:val="22"/>
          <w:highlight w:val="none"/>
          <w:lang w:eastAsia="zh-CN"/>
        </w:rPr>
        <w:t xml:space="preserve">单位的员工，提供劳动合同和</w:t>
      </w:r>
      <w:r>
        <w:rPr>
          <w:rFonts w:hint="eastAsia" w:ascii="宋体" w:hAnsi="宋体" w:eastAsia="宋体" w:cs="宋体"/>
          <w:b/>
          <w:bCs/>
          <w:color w:val="000000"/>
          <w:sz w:val="22"/>
          <w:szCs w:val="22"/>
          <w:highlight w:val="none"/>
          <w:lang w:eastAsia="zh-CN"/>
        </w:rPr>
        <w:t xml:space="preserve">2025年</w:t>
      </w:r>
      <w:r>
        <w:rPr>
          <w:rFonts w:hint="eastAsia" w:ascii="宋体" w:hAnsi="宋体" w:eastAsia="宋体" w:cs="宋体"/>
          <w:b/>
          <w:bCs/>
          <w:color w:val="000000"/>
          <w:sz w:val="22"/>
          <w:szCs w:val="22"/>
          <w:highlight w:val="none"/>
          <w:lang w:val="en-US" w:eastAsia="zh-CN"/>
        </w:rPr>
        <w:t xml:space="preserve">10</w:t>
      </w:r>
      <w:r>
        <w:rPr>
          <w:rFonts w:hint="eastAsia" w:ascii="宋体" w:hAnsi="宋体" w:eastAsia="宋体" w:cs="宋体"/>
          <w:b/>
          <w:bCs/>
          <w:color w:val="000000"/>
          <w:sz w:val="22"/>
          <w:szCs w:val="22"/>
          <w:highlight w:val="none"/>
          <w:lang w:eastAsia="zh-CN"/>
        </w:rPr>
        <w:t xml:space="preserve">月至今任意一个月</w:t>
      </w:r>
      <w:r>
        <w:rPr>
          <w:rFonts w:hint="eastAsia" w:ascii="宋体" w:hAnsi="宋体" w:eastAsia="宋体" w:cs="宋体"/>
          <w:color w:val="000000"/>
          <w:sz w:val="22"/>
          <w:szCs w:val="22"/>
          <w:highlight w:val="none"/>
          <w:lang w:eastAsia="zh-CN"/>
        </w:rPr>
        <w:t xml:space="preserve">由供应商为其缴纳的社保证明（加盖社保中心章或社保中心参保缴费证明电子专用章）</w:t>
      </w:r>
      <w:r>
        <w:rPr>
          <w:rFonts w:hint="eastAsia" w:ascii="宋体" w:hAnsi="宋体" w:eastAsia="宋体" w:cs="宋体"/>
          <w:color w:val="000000"/>
          <w:sz w:val="22"/>
          <w:szCs w:val="22"/>
          <w:highlight w:val="none"/>
          <w:shd w:val="clear" w:color="auto" w:fill="ffffff"/>
        </w:rPr>
        <w:t xml:space="preserve">（已退休仍在执业有效期内的必须提供退休证明及聘用合同）</w:t>
      </w:r>
      <w:r>
        <w:rPr>
          <w:rFonts w:hint="eastAsia" w:ascii="宋体" w:hAnsi="宋体" w:eastAsia="宋体" w:cs="宋体"/>
          <w:color w:val="000000"/>
          <w:sz w:val="22"/>
          <w:szCs w:val="22"/>
          <w:highlight w:val="none"/>
          <w:shd w:val="clear" w:color="auto" w:fill="ffffff"/>
          <w:lang w:eastAsia="zh-CN"/>
        </w:rPr>
        <w:t xml:space="preserve">，</w:t>
      </w:r>
      <w:r>
        <w:rPr>
          <w:rFonts w:hint="eastAsia" w:ascii="宋体" w:hAnsi="宋体" w:eastAsia="宋体" w:cs="宋体"/>
          <w:color w:val="000000"/>
          <w:sz w:val="22"/>
          <w:szCs w:val="22"/>
          <w:highlight w:val="none"/>
          <w:lang w:eastAsia="zh-CN"/>
        </w:rPr>
        <w:t xml:space="preserve">供应商确定的项目负责人须全程参与过程（含、异议投诉等）。 </w:t>
      </w:r>
      <w:r>
        <w:rPr>
          <w:rFonts w:hint="eastAsia" w:ascii="宋体" w:hAnsi="宋体" w:eastAsia="宋体" w:cs="宋体"/>
          <w:color w:val="000000"/>
          <w:sz w:val="22"/>
          <w:szCs w:val="22"/>
          <w:highlight w:val="none"/>
        </w:rPr>
      </w:r>
      <w:r/>
    </w:p>
    <w:p>
      <w:pPr>
        <w:pStyle w:val="627"/>
        <w:ind w:firstLine="44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eastAsia="zh-CN"/>
        </w:rPr>
        <w:t xml:space="preserve">4</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供应商</w:t>
      </w:r>
      <w:r>
        <w:rPr>
          <w:rFonts w:hint="eastAsia" w:ascii="宋体" w:hAnsi="宋体" w:eastAsia="宋体" w:cs="宋体"/>
          <w:color w:val="000000"/>
          <w:sz w:val="22"/>
          <w:szCs w:val="22"/>
          <w:highlight w:val="none"/>
        </w:rPr>
        <w:t xml:space="preserve">无不良行为、无借牌挂靠行为、项目负责人无不良行为承诺书，</w:t>
      </w:r>
      <w:r>
        <w:rPr>
          <w:rFonts w:hint="eastAsia" w:ascii="宋体" w:hAnsi="宋体" w:eastAsia="宋体" w:cs="宋体"/>
          <w:color w:val="000000"/>
          <w:sz w:val="22"/>
          <w:szCs w:val="22"/>
          <w:highlight w:val="none"/>
          <w:lang w:eastAsia="zh-CN"/>
        </w:rPr>
        <w:t xml:space="preserve">供应商</w:t>
      </w:r>
      <w:r>
        <w:rPr>
          <w:rFonts w:hint="eastAsia" w:ascii="宋体" w:hAnsi="宋体" w:eastAsia="宋体" w:cs="宋体"/>
          <w:color w:val="000000"/>
          <w:sz w:val="22"/>
          <w:szCs w:val="22"/>
          <w:highlight w:val="none"/>
        </w:rPr>
        <w:t xml:space="preserve">、法定代表人、项目负责人无行贿犯罪记录承诺书。（见供应商承诺书格式）</w:t>
      </w:r>
      <w:r>
        <w:rPr>
          <w:rFonts w:hint="eastAsia" w:ascii="宋体" w:hAnsi="宋体" w:eastAsia="宋体" w:cs="宋体"/>
          <w:color w:val="000000"/>
          <w:sz w:val="22"/>
          <w:szCs w:val="22"/>
          <w:highlight w:val="none"/>
        </w:rPr>
      </w:r>
      <w:r/>
    </w:p>
    <w:p>
      <w:pPr>
        <w:pStyle w:val="627"/>
        <w:ind w:firstLine="440"/>
        <w:pageBreakBefore w:val="0"/>
        <w:spacing w:line="400" w:lineRule="exact"/>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eastAsia="zh-CN"/>
        </w:rPr>
        <w:t xml:space="preserve">（5）本工程</w:t>
      </w:r>
      <w:r>
        <w:rPr>
          <w:rFonts w:hint="eastAsia" w:ascii="宋体" w:hAnsi="宋体" w:eastAsia="宋体" w:cs="宋体"/>
          <w:color w:val="000000"/>
          <w:sz w:val="22"/>
          <w:szCs w:val="22"/>
          <w:highlight w:val="none"/>
          <w:lang w:val="en-US" w:eastAsia="zh-CN"/>
        </w:rPr>
        <w:t xml:space="preserve">采购</w:t>
      </w:r>
      <w:r>
        <w:rPr>
          <w:rFonts w:hint="eastAsia" w:ascii="宋体" w:hAnsi="宋体" w:eastAsia="宋体" w:cs="宋体"/>
          <w:color w:val="000000"/>
          <w:sz w:val="22"/>
          <w:szCs w:val="22"/>
          <w:highlight w:val="none"/>
          <w:lang w:eastAsia="zh-CN"/>
        </w:rPr>
        <w:t xml:space="preserve">工作执行苏建招办〔2022〕2 号文，</w:t>
      </w:r>
      <w:r>
        <w:rPr>
          <w:rFonts w:hint="eastAsia" w:ascii="宋体" w:hAnsi="宋体" w:eastAsia="宋体" w:cs="宋体"/>
          <w:color w:val="000000"/>
          <w:sz w:val="22"/>
          <w:szCs w:val="22"/>
          <w:highlight w:val="none"/>
          <w:lang w:val="en-US" w:eastAsia="zh-CN"/>
        </w:rPr>
        <w:t xml:space="preserve">供应商</w:t>
      </w:r>
      <w:r>
        <w:rPr>
          <w:rFonts w:hint="eastAsia" w:ascii="宋体" w:hAnsi="宋体" w:eastAsia="宋体" w:cs="宋体"/>
          <w:color w:val="000000"/>
          <w:sz w:val="22"/>
          <w:szCs w:val="22"/>
          <w:highlight w:val="none"/>
          <w:lang w:eastAsia="zh-CN"/>
        </w:rPr>
        <w:t xml:space="preserve">在</w:t>
      </w:r>
      <w:r>
        <w:rPr>
          <w:rFonts w:hint="eastAsia" w:ascii="宋体" w:hAnsi="宋体" w:eastAsia="宋体" w:cs="宋体"/>
          <w:color w:val="000000"/>
          <w:sz w:val="22"/>
          <w:szCs w:val="22"/>
          <w:highlight w:val="none"/>
          <w:lang w:val="en-US" w:eastAsia="zh-CN"/>
        </w:rPr>
        <w:t xml:space="preserve">响应</w:t>
      </w:r>
      <w:r>
        <w:rPr>
          <w:rFonts w:hint="eastAsia" w:ascii="宋体" w:hAnsi="宋体" w:eastAsia="宋体" w:cs="宋体"/>
          <w:color w:val="000000"/>
          <w:sz w:val="22"/>
          <w:szCs w:val="22"/>
          <w:highlight w:val="none"/>
          <w:lang w:eastAsia="zh-CN"/>
        </w:rPr>
        <w:t xml:space="preserve">文件递交截止时间当日，建筑业企业投标资质动态监管结果不处于不合格状态。关于企业资质动态核查，由</w:t>
      </w:r>
      <w:r>
        <w:rPr>
          <w:rFonts w:hint="eastAsia" w:ascii="宋体" w:hAnsi="宋体" w:eastAsia="宋体" w:cs="宋体"/>
          <w:color w:val="000000"/>
          <w:sz w:val="22"/>
          <w:szCs w:val="22"/>
          <w:highlight w:val="none"/>
          <w:lang w:val="en-US" w:eastAsia="zh-CN"/>
        </w:rPr>
        <w:t xml:space="preserve">供应商</w:t>
      </w:r>
      <w:r>
        <w:rPr>
          <w:rFonts w:hint="eastAsia" w:ascii="宋体" w:hAnsi="宋体" w:eastAsia="宋体" w:cs="宋体"/>
          <w:color w:val="000000"/>
          <w:sz w:val="22"/>
          <w:szCs w:val="22"/>
          <w:highlight w:val="none"/>
          <w:lang w:eastAsia="zh-CN"/>
        </w:rPr>
        <w:t xml:space="preserve">在</w:t>
      </w:r>
      <w:r>
        <w:rPr>
          <w:rFonts w:hint="eastAsia" w:ascii="宋体" w:hAnsi="宋体" w:eastAsia="宋体" w:cs="宋体"/>
          <w:color w:val="000000"/>
          <w:sz w:val="22"/>
          <w:szCs w:val="22"/>
          <w:highlight w:val="none"/>
          <w:lang w:val="en-US" w:eastAsia="zh-CN"/>
        </w:rPr>
        <w:t xml:space="preserve">响应</w:t>
      </w:r>
      <w:r>
        <w:rPr>
          <w:rFonts w:hint="eastAsia" w:ascii="宋体" w:hAnsi="宋体" w:eastAsia="宋体" w:cs="宋体"/>
          <w:color w:val="000000"/>
          <w:sz w:val="22"/>
          <w:szCs w:val="22"/>
          <w:highlight w:val="none"/>
          <w:lang w:eastAsia="zh-CN"/>
        </w:rPr>
        <w:t xml:space="preserve">文件中作出书面承诺,若响应文件递交截止时间当日企业资质核查不合格,将主动放弃成交资格。</w:t>
      </w:r>
      <w:r>
        <w:rPr>
          <w:rFonts w:hint="eastAsia" w:ascii="宋体" w:hAnsi="宋体" w:eastAsia="宋体" w:cs="宋体"/>
          <w:color w:val="000000"/>
          <w:sz w:val="22"/>
          <w:szCs w:val="22"/>
          <w:highlight w:val="none"/>
        </w:rPr>
      </w:r>
      <w:r/>
    </w:p>
    <w:p>
      <w:pPr>
        <w:pStyle w:val="627"/>
        <w:ind w:firstLine="440"/>
        <w:pageBreakBefore w:val="0"/>
        <w:spacing w:line="400" w:lineRule="exact"/>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eastAsia="zh-CN"/>
        </w:rPr>
        <w:t xml:space="preserve">（6）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w:t>
      </w:r>
      <w:r>
        <w:rPr>
          <w:rFonts w:hint="eastAsia" w:ascii="宋体" w:hAnsi="宋体" w:eastAsia="宋体" w:cs="宋体"/>
          <w:color w:val="000000"/>
          <w:sz w:val="22"/>
          <w:szCs w:val="22"/>
          <w:highlight w:val="none"/>
          <w:lang w:val="en-US" w:eastAsia="zh-CN"/>
        </w:rPr>
        <w:t xml:space="preserve">采购</w:t>
      </w:r>
      <w:r>
        <w:rPr>
          <w:rFonts w:hint="eastAsia" w:ascii="宋体" w:hAnsi="宋体" w:eastAsia="宋体" w:cs="宋体"/>
          <w:color w:val="000000"/>
          <w:sz w:val="22"/>
          <w:szCs w:val="22"/>
          <w:highlight w:val="none"/>
          <w:lang w:eastAsia="zh-CN"/>
        </w:rPr>
        <w:t xml:space="preserve">的工程属于同一工程项目、同一项目批文、同一施工地点分段发包或分期施工的情况且总的工程规模在项目负责人执业范围之内。（见格式“供应商承诺书”）</w:t>
      </w:r>
      <w:r>
        <w:rPr>
          <w:rFonts w:hint="eastAsia" w:ascii="宋体" w:hAnsi="宋体" w:eastAsia="宋体" w:cs="宋体"/>
          <w:color w:val="000000"/>
          <w:sz w:val="22"/>
          <w:szCs w:val="22"/>
          <w:highlight w:val="none"/>
        </w:rPr>
      </w:r>
      <w:r/>
    </w:p>
    <w:p>
      <w:pPr>
        <w:pStyle w:val="648"/>
        <w:pageBreakBefore w:val="0"/>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注：在建工程是指处于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bookmarkStart w:id="28" w:name="_Toc35393623"/>
      <w:r/>
      <w:bookmarkStart w:id="29" w:name="_Toc35393792"/>
      <w:r>
        <w:rPr>
          <w:rFonts w:hint="eastAsia" w:ascii="宋体" w:hAnsi="宋体" w:eastAsia="宋体" w:cs="宋体"/>
          <w:color w:val="000000"/>
          <w:sz w:val="22"/>
          <w:szCs w:val="22"/>
          <w:highlight w:val="none"/>
          <w:lang w:eastAsia="zh-CN"/>
        </w:rPr>
      </w:r>
      <w:r/>
    </w:p>
    <w:p>
      <w:pPr>
        <w:pStyle w:val="648"/>
        <w:pageBreakBefore w:val="0"/>
        <w:spacing w:line="400" w:lineRule="exact"/>
        <w:rPr>
          <w:rFonts w:hint="eastAsia" w:ascii="宋体" w:hAnsi="宋体" w:eastAsia="宋体" w:cs="宋体"/>
          <w:b/>
          <w:bCs w:val="0"/>
          <w:color w:val="000000"/>
          <w:sz w:val="22"/>
          <w:szCs w:val="22"/>
          <w:highlight w:val="none"/>
          <w:lang w:eastAsia="zh-CN"/>
        </w:rPr>
      </w:pPr>
      <w:r>
        <w:rPr>
          <w:rFonts w:hint="eastAsia" w:ascii="宋体" w:hAnsi="宋体" w:eastAsia="宋体" w:cs="宋体"/>
          <w:b/>
          <w:bCs w:val="0"/>
          <w:color w:val="000000"/>
          <w:sz w:val="22"/>
          <w:szCs w:val="22"/>
          <w:highlight w:val="none"/>
        </w:rPr>
        <w:t xml:space="preserve">三、获取</w:t>
      </w:r>
      <w:bookmarkEnd w:id="26"/>
      <w:r/>
      <w:bookmarkEnd w:id="27"/>
      <w:r/>
      <w:bookmarkEnd w:id="28"/>
      <w:r/>
      <w:bookmarkEnd w:id="29"/>
      <w:r>
        <w:rPr>
          <w:rFonts w:hint="eastAsia" w:ascii="宋体" w:hAnsi="宋体" w:eastAsia="宋体" w:cs="宋体"/>
          <w:b/>
          <w:bCs w:val="0"/>
          <w:color w:val="000000"/>
          <w:sz w:val="22"/>
          <w:szCs w:val="22"/>
          <w:highlight w:val="none"/>
          <w:lang w:eastAsia="zh-CN"/>
        </w:rPr>
        <w:t xml:space="preserve">磋商文件</w:t>
      </w:r>
      <w:r>
        <w:rPr>
          <w:rFonts w:hint="eastAsia" w:ascii="宋体" w:hAnsi="宋体" w:eastAsia="宋体" w:cs="宋体"/>
          <w:b/>
          <w:bCs w:val="0"/>
          <w:color w:val="000000"/>
          <w:sz w:val="22"/>
          <w:szCs w:val="22"/>
          <w:highlight w:val="none"/>
          <w:lang w:eastAsia="zh-CN"/>
        </w:rPr>
      </w:r>
      <w:r/>
    </w:p>
    <w:p>
      <w:pPr>
        <w:pStyle w:val="627"/>
        <w:ind w:firstLine="540"/>
        <w:pageBreakBefore w:val="0"/>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时间：</w:t>
      </w:r>
      <w:r>
        <w:rPr>
          <w:rFonts w:hint="eastAsia" w:ascii="宋体" w:hAnsi="宋体" w:eastAsia="宋体" w:cs="宋体"/>
          <w:color w:val="000000"/>
          <w:sz w:val="22"/>
          <w:szCs w:val="22"/>
          <w:highlight w:val="none"/>
          <w:lang w:eastAsia="zh-CN"/>
        </w:rPr>
        <w:t xml:space="preserve">自磋商文件公告发布之日起5个工作日。</w:t>
      </w:r>
      <w:r>
        <w:rPr>
          <w:rFonts w:hint="eastAsia" w:ascii="宋体" w:hAnsi="宋体" w:eastAsia="宋体" w:cs="宋体"/>
          <w:color w:val="000000"/>
          <w:sz w:val="22"/>
          <w:szCs w:val="22"/>
          <w:highlight w:val="none"/>
          <w:lang w:eastAsia="zh-CN"/>
        </w:rPr>
      </w:r>
      <w:r/>
    </w:p>
    <w:p>
      <w:pPr>
        <w:pStyle w:val="627"/>
        <w:ind w:firstLine="540"/>
        <w:pageBreakBefore w:val="0"/>
        <w:spacing w:line="40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地点：</w:t>
      </w:r>
      <w:r>
        <w:rPr>
          <w:rFonts w:hint="eastAsia" w:ascii="宋体" w:hAnsi="宋体" w:eastAsia="宋体" w:cs="宋体"/>
          <w:color w:val="000000"/>
          <w:sz w:val="22"/>
          <w:szCs w:val="22"/>
          <w:highlight w:val="none"/>
          <w:lang w:eastAsia="zh-CN"/>
        </w:rPr>
        <w:t xml:space="preserve">江苏政府采购网。</w:t>
      </w:r>
      <w:r>
        <w:rPr>
          <w:rFonts w:hint="eastAsia" w:ascii="宋体" w:hAnsi="宋体" w:eastAsia="宋体" w:cs="宋体"/>
          <w:color w:val="000000"/>
          <w:sz w:val="22"/>
          <w:szCs w:val="22"/>
          <w:highlight w:val="none"/>
          <w:u w:val="single"/>
        </w:rPr>
      </w:r>
      <w:r/>
    </w:p>
    <w:p>
      <w:pPr>
        <w:pStyle w:val="627"/>
        <w:ind w:firstLine="540"/>
        <w:pageBreakBefore w:val="0"/>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方式：</w:t>
      </w:r>
      <w:r>
        <w:rPr>
          <w:rFonts w:hint="eastAsia" w:ascii="宋体" w:hAnsi="宋体" w:eastAsia="宋体" w:cs="宋体"/>
          <w:color w:val="000000"/>
          <w:sz w:val="22"/>
          <w:szCs w:val="22"/>
          <w:highlight w:val="none"/>
          <w:lang w:eastAsia="zh-CN"/>
        </w:rPr>
        <w:t xml:space="preserve">供应商办理江苏省政府采购交易系统CA数字证书，登录“苏采云”政府采购交易系统，自行下载。</w:t>
      </w:r>
      <w:r>
        <w:rPr>
          <w:rFonts w:hint="eastAsia" w:ascii="宋体" w:hAnsi="宋体" w:eastAsia="宋体" w:cs="宋体"/>
          <w:color w:val="000000"/>
          <w:sz w:val="22"/>
          <w:szCs w:val="22"/>
          <w:highlight w:val="none"/>
          <w:lang w:eastAsia="zh-CN"/>
        </w:rPr>
      </w:r>
      <w:r/>
    </w:p>
    <w:p>
      <w:pPr>
        <w:pStyle w:val="627"/>
        <w:ind w:firstLine="540"/>
        <w:pageBreakBefore w:val="0"/>
        <w:spacing w:line="40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售价：</w:t>
      </w:r>
      <w:r>
        <w:rPr>
          <w:rFonts w:hint="eastAsia" w:ascii="宋体" w:hAnsi="宋体" w:eastAsia="宋体" w:cs="宋体"/>
          <w:color w:val="000000"/>
          <w:sz w:val="22"/>
          <w:szCs w:val="22"/>
          <w:highlight w:val="none"/>
          <w:lang w:eastAsia="zh-CN"/>
        </w:rPr>
        <w:t xml:space="preserve">0.00元。</w:t>
      </w:r>
      <w:r>
        <w:rPr>
          <w:rFonts w:hint="eastAsia" w:ascii="宋体" w:hAnsi="宋体" w:eastAsia="宋体" w:cs="宋体"/>
          <w:color w:val="000000"/>
          <w:sz w:val="22"/>
          <w:szCs w:val="22"/>
          <w:highlight w:val="none"/>
          <w:lang w:eastAsia="zh-CN"/>
        </w:rPr>
      </w:r>
      <w:r/>
    </w:p>
    <w:p>
      <w:pPr>
        <w:pStyle w:val="629"/>
        <w:pageBreakBefore w:val="0"/>
        <w:spacing w:line="400" w:lineRule="exact"/>
        <w:rPr>
          <w:rFonts w:hint="eastAsia" w:ascii="宋体" w:hAnsi="宋体" w:eastAsia="宋体" w:cs="宋体"/>
          <w:b/>
          <w:bCs w:val="0"/>
          <w:color w:val="000000"/>
          <w:sz w:val="22"/>
          <w:szCs w:val="22"/>
          <w:highlight w:val="none"/>
        </w:rPr>
      </w:pPr>
      <w:r/>
      <w:bookmarkStart w:id="30" w:name="_Toc28359005"/>
      <w:r/>
      <w:bookmarkStart w:id="31" w:name="_Toc28359082"/>
      <w:r/>
      <w:bookmarkStart w:id="32" w:name="_Toc35393624"/>
      <w:r/>
      <w:bookmarkStart w:id="33" w:name="_Toc35393793"/>
      <w:r>
        <w:rPr>
          <w:rFonts w:hint="eastAsia" w:ascii="宋体" w:hAnsi="宋体" w:eastAsia="宋体" w:cs="宋体"/>
          <w:b/>
          <w:bCs w:val="0"/>
          <w:color w:val="000000"/>
          <w:sz w:val="22"/>
          <w:szCs w:val="22"/>
          <w:highlight w:val="none"/>
        </w:rPr>
        <w:t xml:space="preserve">四、提交</w:t>
      </w:r>
      <w:bookmarkEnd w:id="30"/>
      <w:r/>
      <w:bookmarkEnd w:id="31"/>
      <w:r>
        <w:rPr>
          <w:rFonts w:hint="eastAsia" w:ascii="宋体" w:hAnsi="宋体" w:eastAsia="宋体" w:cs="宋体"/>
          <w:b/>
          <w:bCs w:val="0"/>
          <w:color w:val="000000"/>
          <w:sz w:val="22"/>
          <w:szCs w:val="22"/>
          <w:highlight w:val="none"/>
          <w:lang w:eastAsia="zh-CN"/>
        </w:rPr>
        <w:t xml:space="preserve">响应文件</w:t>
      </w:r>
      <w:r>
        <w:rPr>
          <w:rFonts w:hint="eastAsia" w:ascii="宋体" w:hAnsi="宋体" w:eastAsia="宋体" w:cs="宋体"/>
          <w:b/>
          <w:bCs w:val="0"/>
          <w:color w:val="000000"/>
          <w:sz w:val="22"/>
          <w:szCs w:val="22"/>
          <w:highlight w:val="none"/>
        </w:rPr>
        <w:t xml:space="preserve">截止时间、开标时间和地点</w:t>
      </w:r>
      <w:bookmarkEnd w:id="32"/>
      <w:r/>
      <w:bookmarkEnd w:id="33"/>
      <w:r>
        <w:rPr>
          <w:rFonts w:hint="eastAsia" w:ascii="宋体" w:hAnsi="宋体" w:eastAsia="宋体" w:cs="宋体"/>
          <w:b/>
          <w:bCs w:val="0"/>
          <w:color w:val="000000"/>
          <w:sz w:val="22"/>
          <w:szCs w:val="22"/>
          <w:highlight w:val="none"/>
        </w:rPr>
      </w:r>
      <w:r/>
    </w:p>
    <w:p>
      <w:pPr>
        <w:pStyle w:val="627"/>
        <w:ind w:firstLine="540"/>
        <w:pageBreakBefore w:val="0"/>
        <w:spacing w:line="400" w:lineRule="exact"/>
        <w:rPr>
          <w:rFonts w:hint="eastAsia" w:ascii="宋体" w:hAnsi="宋体" w:eastAsia="宋体" w:cs="宋体"/>
          <w:color w:val="000000"/>
          <w:sz w:val="22"/>
          <w:szCs w:val="22"/>
          <w:highlight w:val="none"/>
        </w:rPr>
      </w:pPr>
      <w:r/>
      <w:bookmarkStart w:id="34" w:name="_Toc28359084"/>
      <w:r/>
      <w:bookmarkStart w:id="35" w:name="_Toc35393625"/>
      <w:r/>
      <w:bookmarkStart w:id="36" w:name="_Toc28359007"/>
      <w:r/>
      <w:bookmarkStart w:id="37" w:name="_Toc35393794"/>
      <w:r>
        <w:rPr>
          <w:rFonts w:hint="eastAsia" w:ascii="宋体" w:hAnsi="宋体" w:eastAsia="宋体" w:cs="宋体"/>
          <w:color w:val="000000"/>
          <w:sz w:val="22"/>
          <w:szCs w:val="22"/>
          <w:highlight w:val="none"/>
        </w:rPr>
        <w:t xml:space="preserve">1.时间：</w:t>
      </w:r>
      <w:r>
        <w:rPr>
          <w:rFonts w:hint="eastAsia" w:ascii="宋体" w:hAnsi="宋体" w:eastAsia="宋体" w:cs="宋体"/>
          <w:color w:val="000000"/>
          <w:sz w:val="22"/>
          <w:szCs w:val="22"/>
          <w:highlight w:val="none"/>
          <w:lang w:val="en-US" w:eastAsia="zh-CN"/>
        </w:rPr>
        <w:t xml:space="preserve">2026</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月</w:t>
      </w:r>
      <w:r>
        <w:rPr>
          <w:rFonts w:hint="eastAsia" w:ascii="宋体" w:hAnsi="宋体" w:eastAsia="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rPr>
        <w:t xml:space="preserve">日</w:t>
      </w:r>
      <w:r>
        <w:rPr>
          <w:rFonts w:hint="eastAsia" w:ascii="宋体" w:hAnsi="宋体" w:eastAsia="宋体" w:cs="宋体"/>
          <w:color w:val="000000"/>
          <w:sz w:val="22"/>
          <w:szCs w:val="22"/>
          <w:highlight w:val="none"/>
          <w:lang w:val="en-US" w:eastAsia="zh-CN"/>
        </w:rPr>
        <w:t xml:space="preserve">上</w:t>
      </w:r>
      <w:r>
        <w:rPr>
          <w:rFonts w:hint="eastAsia" w:ascii="宋体" w:hAnsi="宋体" w:eastAsia="宋体" w:cs="宋体"/>
          <w:color w:val="000000"/>
          <w:sz w:val="22"/>
          <w:szCs w:val="22"/>
          <w:highlight w:val="none"/>
        </w:rPr>
        <w:t xml:space="preserve">午</w:t>
      </w:r>
      <w:r>
        <w:rPr>
          <w:rFonts w:hint="eastAsia" w:ascii="宋体" w:hAnsi="宋体" w:eastAsia="宋体" w:cs="宋体"/>
          <w:color w:val="000000"/>
          <w:sz w:val="22"/>
          <w:szCs w:val="22"/>
          <w:highlight w:val="none"/>
          <w:lang w:val="en-US" w:eastAsia="zh-CN"/>
        </w:rPr>
        <w:t xml:space="preserve">9：00</w:t>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000000"/>
          <w:sz w:val="22"/>
          <w:szCs w:val="22"/>
          <w:highlight w:val="none"/>
        </w:rPr>
      </w:r>
      <w:r/>
    </w:p>
    <w:p>
      <w:pPr>
        <w:pStyle w:val="627"/>
        <w:ind w:firstLine="422"/>
        <w:jc w:val="both"/>
        <w:spacing w:line="360" w:lineRule="auto"/>
        <w:rPr>
          <w:rFonts w:hint="eastAsia" w:ascii="宋体" w:hAnsi="宋体" w:eastAsia="宋体" w:cs="宋体"/>
          <w:color w:val="000000"/>
          <w:sz w:val="22"/>
          <w:szCs w:val="22"/>
          <w:highlight w:val="none"/>
        </w:rPr>
      </w:pPr>
      <w:r>
        <w:rPr>
          <w:rFonts w:hint="eastAsia"/>
          <w:b/>
          <w:bCs/>
          <w:color w:val="000000"/>
          <w:highlight w:val="none"/>
          <w:lang w:eastAsia="zh-CN"/>
        </w:rPr>
        <w:t xml:space="preserve">注：</w:t>
      </w:r>
      <w:r>
        <w:rPr>
          <w:rFonts w:hint="eastAsia"/>
          <w:color w:val="000000"/>
          <w:highlight w:val="none"/>
          <w:lang w:eastAsia="zh-CN"/>
        </w:rPr>
        <w:t xml:space="preserve">各供应商请关注开标大厅交流区，在开标结束后，请勿离开开标大厅，待资格审查和商务技术审查完毕，采购人或采购代理机构通知最后报价填报后，所有的响应供应商须在</w:t>
      </w:r>
      <w:r>
        <w:rPr>
          <w:rFonts w:hint="eastAsia"/>
          <w:b/>
          <w:bCs/>
          <w:color w:val="000000"/>
          <w:highlight w:val="none"/>
          <w:lang w:eastAsia="zh-CN"/>
        </w:rPr>
        <w:t xml:space="preserve">20分钟</w:t>
      </w:r>
      <w:r>
        <w:rPr>
          <w:rFonts w:hint="eastAsia"/>
          <w:color w:val="000000"/>
          <w:highlight w:val="none"/>
          <w:lang w:eastAsia="zh-CN"/>
        </w:rPr>
        <w:t xml:space="preserve">内填写并提交最后报价，</w:t>
      </w:r>
      <w:r>
        <w:rPr>
          <w:rFonts w:hint="eastAsia"/>
          <w:b/>
          <w:bCs/>
          <w:color w:val="000000"/>
          <w:highlight w:val="none"/>
          <w:lang w:eastAsia="zh-CN"/>
        </w:rPr>
        <w:t xml:space="preserve">未在磋商小组规定的时间内完成最后报价的视为放弃磋商，其磋商响应按无效响应处理。</w:t>
      </w:r>
      <w:r>
        <w:rPr>
          <w:rFonts w:hint="eastAsia" w:ascii="宋体" w:hAnsi="宋体" w:eastAsia="宋体" w:cs="宋体"/>
          <w:color w:val="000000"/>
          <w:sz w:val="22"/>
          <w:szCs w:val="22"/>
          <w:highlight w:val="none"/>
        </w:rPr>
      </w:r>
      <w:r/>
    </w:p>
    <w:p>
      <w:pPr>
        <w:pStyle w:val="627"/>
        <w:numPr>
          <w:ilvl w:val="0"/>
          <w:numId w:val="2"/>
        </w:numPr>
        <w:ind w:firstLine="480"/>
        <w:jc w:val="both"/>
        <w:spacing w:line="400" w:lineRule="exact"/>
        <w:tabs>
          <w:tab w:val="left" w:pos="312" w:leader="none"/>
        </w:tabs>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开标地点：“苏采云”系统（网址：</w:t>
      </w: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"http://jszfcg.jsczt.cn/）" \o "http://jszfcg.jsczt.cn/）"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z w:val="22"/>
          <w:szCs w:val="22"/>
          <w:highlight w:val="none"/>
        </w:rPr>
        <w:t xml:space="preserve">http://jszfcg.jsczt.cn/）“开标大厅”</w:t>
      </w:r>
      <w:r>
        <w:rPr>
          <w:rFonts w:hint="eastAsia" w:ascii="宋体" w:hAnsi="宋体" w:eastAsia="宋体" w:cs="宋体"/>
          <w:color w:val="000000"/>
          <w:sz w:val="22"/>
          <w:szCs w:val="22"/>
          <w:highlight w:val="none"/>
        </w:rPr>
        <w:fldChar w:fldCharType="end"/>
      </w:r>
      <w:r>
        <w:rPr>
          <w:rFonts w:hint="eastAsia" w:ascii="宋体" w:hAnsi="宋体" w:eastAsia="宋体" w:cs="宋体"/>
          <w:color w:val="000000"/>
          <w:sz w:val="22"/>
          <w:szCs w:val="22"/>
          <w:highlight w:val="none"/>
        </w:rPr>
      </w:r>
      <w:r/>
    </w:p>
    <w:p>
      <w:pPr>
        <w:pStyle w:val="627"/>
        <w:numPr>
          <w:ilvl w:val="0"/>
          <w:numId w:val="2"/>
        </w:numPr>
        <w:ind w:firstLine="480"/>
        <w:jc w:val="both"/>
        <w:spacing w:line="400" w:lineRule="exact"/>
        <w:tabs>
          <w:tab w:val="left" w:pos="312" w:leader="none"/>
        </w:tabs>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b/>
          <w:color w:val="000000"/>
          <w:highlight w:val="none"/>
          <w:lang w:eastAsia="zh-CN"/>
        </w:rPr>
        <w:t xml:space="preserve">供应商解密限定在开标后30分钟之内完成</w:t>
      </w:r>
      <w:r>
        <w:rPr>
          <w:rFonts w:hint="eastAsia"/>
          <w:color w:val="000000"/>
          <w:highlight w:val="non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 w:val="22"/>
          <w:szCs w:val="22"/>
          <w:highlight w:val="none"/>
        </w:rPr>
      </w:r>
      <w:r/>
    </w:p>
    <w:p>
      <w:pPr>
        <w:pStyle w:val="629"/>
        <w:pageBreakBefore w:val="0"/>
        <w:spacing w:line="400" w:lineRule="exact"/>
        <w:rPr>
          <w:rFonts w:hint="eastAsia" w:ascii="宋体" w:hAnsi="宋体" w:eastAsia="宋体" w:cs="宋体"/>
          <w:b/>
          <w:bCs w:val="0"/>
          <w:color w:val="000000"/>
          <w:sz w:val="22"/>
          <w:szCs w:val="22"/>
          <w:highlight w:val="none"/>
        </w:rPr>
      </w:pPr>
      <w:r>
        <w:rPr>
          <w:rFonts w:hint="eastAsia" w:ascii="宋体" w:hAnsi="宋体" w:eastAsia="宋体" w:cs="宋体"/>
          <w:b/>
          <w:bCs w:val="0"/>
          <w:color w:val="000000"/>
          <w:sz w:val="22"/>
          <w:szCs w:val="22"/>
          <w:highlight w:val="none"/>
        </w:rPr>
        <w:t xml:space="preserve">五、公告期限</w:t>
      </w:r>
      <w:bookmarkEnd w:id="34"/>
      <w:r/>
      <w:bookmarkEnd w:id="35"/>
      <w:r/>
      <w:bookmarkEnd w:id="36"/>
      <w:r/>
      <w:bookmarkEnd w:id="37"/>
      <w:r>
        <w:rPr>
          <w:rFonts w:hint="eastAsia" w:ascii="宋体" w:hAnsi="宋体" w:eastAsia="宋体" w:cs="宋体"/>
          <w:b/>
          <w:bCs w:val="0"/>
          <w:color w:val="000000"/>
          <w:sz w:val="22"/>
          <w:szCs w:val="22"/>
          <w:highlight w:val="none"/>
        </w:rPr>
      </w:r>
      <w:r/>
    </w:p>
    <w:p>
      <w:pPr>
        <w:pStyle w:val="627"/>
        <w:ind w:firstLine="44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自本公告发布之日起</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个工作日。</w:t>
      </w:r>
      <w:r>
        <w:rPr>
          <w:rFonts w:hint="eastAsia" w:ascii="宋体" w:hAnsi="宋体" w:eastAsia="宋体" w:cs="宋体"/>
          <w:color w:val="000000"/>
          <w:sz w:val="22"/>
          <w:szCs w:val="22"/>
          <w:highlight w:val="none"/>
        </w:rPr>
      </w:r>
      <w:r/>
    </w:p>
    <w:p>
      <w:pPr>
        <w:pStyle w:val="629"/>
        <w:pageBreakBefore w:val="0"/>
        <w:spacing w:line="400" w:lineRule="exact"/>
        <w:rPr>
          <w:rFonts w:hint="eastAsia" w:ascii="宋体" w:hAnsi="宋体" w:eastAsia="宋体" w:cs="宋体"/>
          <w:b/>
          <w:bCs w:val="0"/>
          <w:color w:val="000000"/>
          <w:sz w:val="22"/>
          <w:szCs w:val="22"/>
          <w:highlight w:val="none"/>
        </w:rPr>
      </w:pPr>
      <w:r/>
      <w:bookmarkStart w:id="38" w:name="_Toc35393626"/>
      <w:r/>
      <w:bookmarkStart w:id="39" w:name="_Toc35393795"/>
      <w:r>
        <w:rPr>
          <w:rFonts w:hint="eastAsia" w:ascii="宋体" w:hAnsi="宋体" w:eastAsia="宋体" w:cs="宋体"/>
          <w:b/>
          <w:bCs w:val="0"/>
          <w:color w:val="000000"/>
          <w:sz w:val="22"/>
          <w:szCs w:val="22"/>
          <w:highlight w:val="none"/>
          <w:lang w:val="en-US" w:eastAsia="zh-CN"/>
        </w:rPr>
        <w:t xml:space="preserve">六、</w:t>
      </w:r>
      <w:r>
        <w:rPr>
          <w:rFonts w:hint="eastAsia" w:ascii="宋体" w:hAnsi="宋体" w:eastAsia="宋体" w:cs="宋体"/>
          <w:b/>
          <w:bCs w:val="0"/>
          <w:color w:val="000000"/>
          <w:sz w:val="22"/>
          <w:szCs w:val="22"/>
          <w:highlight w:val="none"/>
        </w:rPr>
        <w:t xml:space="preserve">其他补充事宜</w:t>
      </w:r>
      <w:bookmarkEnd w:id="38"/>
      <w:r/>
      <w:bookmarkEnd w:id="39"/>
      <w:r>
        <w:rPr>
          <w:rFonts w:hint="eastAsia" w:ascii="宋体" w:hAnsi="宋体" w:eastAsia="宋体" w:cs="宋体"/>
          <w:b/>
          <w:bCs w:val="0"/>
          <w:color w:val="000000"/>
          <w:sz w:val="22"/>
          <w:szCs w:val="22"/>
          <w:highlight w:val="none"/>
        </w:rPr>
      </w:r>
      <w:r/>
    </w:p>
    <w:p>
      <w:pPr>
        <w:pStyle w:val="627"/>
        <w:ind w:firstLine="480"/>
        <w:jc w:val="both"/>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1.磋商保证金：本项目不收磋商保证金，采购文件中涉及磋商保证金的事项，均按免收磋商保证金执行。</w:t>
      </w:r>
      <w:r>
        <w:rPr>
          <w:color w:val="000000"/>
          <w:highlight w:val="none"/>
        </w:rPr>
      </w:r>
      <w:r/>
    </w:p>
    <w:p>
      <w:pPr>
        <w:pStyle w:val="627"/>
        <w:ind w:firstLine="480"/>
        <w:jc w:val="both"/>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2.项目磋商活动模式：不见面远程开标模式，供应商在各自地点通过不见面交易系统参加开标会。</w:t>
      </w:r>
      <w:r>
        <w:rPr>
          <w:rFonts w:hint="eastAsia"/>
          <w:color w:val="000000"/>
          <w:sz w:val="21"/>
          <w:highlight w:val="none"/>
        </w:rPr>
        <w:t xml:space="preserve"> </w:t>
      </w:r>
      <w:r>
        <w:rPr>
          <w:color w:val="000000"/>
          <w:highlight w:val="none"/>
        </w:rPr>
      </w:r>
      <w:r/>
    </w:p>
    <w:p>
      <w:pPr>
        <w:pStyle w:val="627"/>
        <w:ind w:firstLine="480"/>
        <w:jc w:val="both"/>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3</w:t>
      </w:r>
      <w:r>
        <w:rPr>
          <w:rFonts w:hint="eastAsia"/>
          <w:color w:val="000000"/>
          <w:highlight w:val="none"/>
        </w:rPr>
        <w:t xml:space="preserve">.</w:t>
      </w:r>
      <w:r>
        <w:rPr>
          <w:rFonts w:hint="eastAsia"/>
          <w:b/>
          <w:color w:val="000000"/>
          <w:highlight w:val="none"/>
        </w:rPr>
        <w:t xml:space="preserve">请各供应商充分考虑项目周期，谨慎参与交易，成交后不得以任何理由放弃成交资格或不按规定履约。</w:t>
      </w:r>
      <w:r>
        <w:rPr>
          <w:color w:val="000000"/>
          <w:highlight w:val="none"/>
        </w:rPr>
      </w:r>
      <w:r/>
    </w:p>
    <w:p>
      <w:pPr>
        <w:pStyle w:val="627"/>
        <w:ind w:firstLine="42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4.</w:t>
      </w:r>
      <w:r>
        <w:rPr>
          <w:rFonts w:hint="eastAsia" w:ascii="宋体" w:hAnsi="宋体" w:eastAsia="宋体" w:cs="宋体"/>
          <w:b/>
          <w:i/>
          <w:iCs/>
          <w:color w:val="000000"/>
          <w:sz w:val="22"/>
          <w:szCs w:val="22"/>
          <w:highlight w:val="none"/>
          <w:u w:val="single"/>
        </w:rPr>
        <w:t xml:space="preserve">本项目</w:t>
      </w:r>
      <w:r>
        <w:rPr>
          <w:rFonts w:hint="eastAsia" w:ascii="宋体" w:hAnsi="宋体" w:eastAsia="宋体" w:cs="宋体"/>
          <w:b/>
          <w:i/>
          <w:iCs/>
          <w:color w:val="000000"/>
          <w:sz w:val="22"/>
          <w:szCs w:val="22"/>
          <w:highlight w:val="none"/>
          <w:u w:val="single"/>
          <w:lang w:val="en-US" w:eastAsia="zh-CN"/>
        </w:rPr>
        <w:t xml:space="preserve">采购</w:t>
      </w:r>
      <w:r>
        <w:rPr>
          <w:rFonts w:hint="eastAsia" w:ascii="宋体" w:hAnsi="宋体" w:eastAsia="宋体" w:cs="宋体"/>
          <w:b/>
          <w:i/>
          <w:iCs/>
          <w:color w:val="000000"/>
          <w:sz w:val="22"/>
          <w:szCs w:val="22"/>
          <w:highlight w:val="none"/>
          <w:u w:val="single"/>
        </w:rPr>
        <w:t xml:space="preserve">文件中所有斜体下划线部分为实质性条款，如不满足</w:t>
      </w:r>
      <w:r>
        <w:rPr>
          <w:rFonts w:hint="eastAsia" w:ascii="宋体" w:hAnsi="宋体" w:eastAsia="宋体" w:cs="宋体"/>
          <w:b/>
          <w:i/>
          <w:iCs/>
          <w:color w:val="000000"/>
          <w:sz w:val="22"/>
          <w:szCs w:val="22"/>
          <w:highlight w:val="none"/>
          <w:u w:val="single"/>
          <w:lang w:val="en-US" w:eastAsia="zh-CN"/>
        </w:rPr>
        <w:t xml:space="preserve">将按</w:t>
      </w:r>
      <w:r>
        <w:rPr>
          <w:rFonts w:hint="eastAsia" w:ascii="宋体" w:hAnsi="宋体" w:eastAsia="宋体" w:cs="宋体"/>
          <w:b/>
          <w:i/>
          <w:iCs/>
          <w:color w:val="000000"/>
          <w:sz w:val="22"/>
          <w:szCs w:val="22"/>
          <w:highlight w:val="none"/>
          <w:u w:val="single"/>
        </w:rPr>
        <w:t xml:space="preserve">无效</w:t>
      </w:r>
      <w:r>
        <w:rPr>
          <w:rFonts w:hint="eastAsia" w:ascii="宋体" w:hAnsi="宋体" w:eastAsia="宋体" w:cs="宋体"/>
          <w:b/>
          <w:i/>
          <w:iCs/>
          <w:color w:val="000000"/>
          <w:sz w:val="22"/>
          <w:szCs w:val="22"/>
          <w:highlight w:val="none"/>
          <w:u w:val="single"/>
          <w:lang w:val="en-US" w:eastAsia="zh-CN"/>
        </w:rPr>
        <w:t xml:space="preserve">响应文件处理</w:t>
      </w:r>
      <w:r>
        <w:rPr>
          <w:rFonts w:hint="eastAsia" w:ascii="宋体" w:hAnsi="宋体" w:eastAsia="宋体" w:cs="宋体"/>
          <w:b/>
          <w:i/>
          <w:iCs/>
          <w:color w:val="000000"/>
          <w:sz w:val="22"/>
          <w:szCs w:val="22"/>
          <w:highlight w:val="none"/>
          <w:u w:val="single"/>
        </w:rPr>
        <w:t xml:space="preserve">。</w:t>
      </w:r>
      <w:r>
        <w:rPr>
          <w:color w:val="000000"/>
          <w:highlight w:val="none"/>
        </w:rPr>
      </w:r>
      <w:r/>
    </w:p>
    <w:p>
      <w:pPr>
        <w:pStyle w:val="627"/>
        <w:ind w:firstLine="42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5</w:t>
      </w:r>
      <w:r>
        <w:rPr>
          <w:rFonts w:hint="eastAsia"/>
          <w:color w:val="000000"/>
          <w:highlight w:val="none"/>
        </w:rPr>
        <w:t xml:space="preserve">.无论出于何种原因，采购人在采购活动开始前可对采购文件进行修改、补充或变更，其内容作为采购文件的重要组成部分，请各供应商关注</w:t>
      </w:r>
      <w:r>
        <w:rPr>
          <w:rFonts w:hint="eastAsia"/>
          <w:b/>
          <w:color w:val="000000"/>
          <w:highlight w:val="none"/>
        </w:rPr>
        <w:t xml:space="preserve">江苏政府采购网</w:t>
      </w:r>
      <w:r>
        <w:rPr>
          <w:rFonts w:hint="eastAsia"/>
          <w:color w:val="000000"/>
          <w:highlight w:val="none"/>
        </w:rPr>
        <w:t xml:space="preserve">网站。若因供应商自身原因未及时关注本项目有关修改、补充或变更信息，导致</w:t>
      </w:r>
      <w:r>
        <w:rPr>
          <w:rFonts w:hint="eastAsia"/>
          <w:color w:val="000000"/>
          <w:highlight w:val="none"/>
          <w:lang w:eastAsia="zh-CN"/>
        </w:rPr>
        <w:t xml:space="preserve">响应</w:t>
      </w:r>
      <w:r>
        <w:rPr>
          <w:rFonts w:hint="eastAsia"/>
          <w:color w:val="000000"/>
          <w:highlight w:val="none"/>
        </w:rPr>
        <w:t xml:space="preserve">文件编制或提交失误，由此造成的一切损失由供应商自行承担。</w:t>
      </w:r>
      <w:r>
        <w:rPr>
          <w:color w:val="000000"/>
          <w:highlight w:val="none"/>
        </w:rPr>
      </w:r>
      <w:r/>
    </w:p>
    <w:p>
      <w:pPr>
        <w:pStyle w:val="649"/>
        <w:ind w:left="0" w:firstLine="420"/>
        <w:pageBreakBefore w:val="0"/>
        <w:spacing w:line="400" w:lineRule="exact"/>
        <w:rPr>
          <w:rFonts w:hint="eastAsia" w:ascii="宋体" w:hAnsi="宋体" w:eastAsia="宋体" w:cs="宋体"/>
          <w:color w:val="000000"/>
          <w:sz w:val="22"/>
          <w:szCs w:val="22"/>
          <w:highlight w:val="none"/>
        </w:rPr>
      </w:pPr>
      <w:r>
        <w:rPr>
          <w:rFonts w:hint="eastAsia"/>
          <w:color w:val="000000"/>
          <w:highlight w:val="none"/>
          <w:lang w:eastAsia="zh-CN"/>
        </w:rPr>
        <w:t xml:space="preserve">6</w:t>
      </w:r>
      <w:r>
        <w:rPr>
          <w:rFonts w:hint="eastAsia"/>
          <w:color w:val="000000"/>
          <w:highlight w:val="none"/>
        </w:rPr>
        <w:t xml:space="preserve">.对于制作工具中要求的且必填的项目，请供应商按实填写；供应商制作响应文件时如遇</w:t>
      </w:r>
      <w:r>
        <w:rPr>
          <w:rFonts w:hint="eastAsia"/>
          <w:color w:val="000000"/>
          <w:highlight w:val="none"/>
          <w:lang w:val="en-US" w:eastAsia="zh-CN"/>
        </w:rPr>
        <w:t xml:space="preserve">制作</w:t>
      </w:r>
      <w:r>
        <w:rPr>
          <w:rFonts w:hint="eastAsia"/>
          <w:color w:val="000000"/>
          <w:highlight w:val="none"/>
        </w:rPr>
        <w:t xml:space="preserve">工具中响应格式与</w:t>
      </w:r>
      <w:r>
        <w:rPr>
          <w:rFonts w:hint="eastAsia"/>
          <w:color w:val="000000"/>
          <w:highlight w:val="none"/>
          <w:lang w:eastAsia="zh-CN"/>
        </w:rPr>
        <w:t xml:space="preserve">采购</w:t>
      </w:r>
      <w:r>
        <w:rPr>
          <w:rFonts w:hint="eastAsia"/>
          <w:color w:val="000000"/>
          <w:highlight w:val="none"/>
        </w:rPr>
        <w:t xml:space="preserve">文件不一致，请供应商按照</w:t>
      </w:r>
      <w:r>
        <w:rPr>
          <w:rFonts w:hint="eastAsia"/>
          <w:color w:val="000000"/>
          <w:highlight w:val="none"/>
          <w:lang w:eastAsia="zh-CN"/>
        </w:rPr>
        <w:t xml:space="preserve">采购</w:t>
      </w:r>
      <w:r>
        <w:rPr>
          <w:rFonts w:hint="eastAsia"/>
          <w:color w:val="000000"/>
          <w:highlight w:val="none"/>
        </w:rPr>
        <w:t xml:space="preserve">文件中响应文件的格式要求编制，如因供应商未按要求执行造成的一切后果（包括废标）均由供应商自行承担。</w:t>
      </w:r>
      <w:r>
        <w:rPr>
          <w:rFonts w:hint="eastAsia" w:ascii="宋体" w:hAnsi="宋体" w:eastAsia="宋体" w:cs="宋体"/>
          <w:color w:val="000000"/>
          <w:sz w:val="22"/>
          <w:szCs w:val="22"/>
          <w:highlight w:val="none"/>
        </w:rPr>
      </w:r>
      <w:r/>
    </w:p>
    <w:p>
      <w:pPr>
        <w:pStyle w:val="629"/>
        <w:pageBreakBefore w:val="0"/>
        <w:spacing w:line="400" w:lineRule="exact"/>
        <w:rPr>
          <w:rFonts w:hint="eastAsia" w:ascii="宋体" w:hAnsi="宋体" w:eastAsia="宋体" w:cs="宋体"/>
          <w:b/>
          <w:bCs w:val="0"/>
          <w:color w:val="000000"/>
          <w:sz w:val="22"/>
          <w:szCs w:val="22"/>
          <w:highlight w:val="none"/>
          <w:lang w:val="en-US" w:eastAsia="zh-CN"/>
        </w:rPr>
      </w:pPr>
      <w:r/>
      <w:bookmarkStart w:id="40" w:name="_Toc35393627"/>
      <w:r/>
      <w:bookmarkStart w:id="41" w:name="_Toc28359008"/>
      <w:r/>
      <w:bookmarkStart w:id="42" w:name="_Toc28359085"/>
      <w:r/>
      <w:bookmarkStart w:id="43" w:name="_Toc35393796"/>
      <w:r>
        <w:rPr>
          <w:rFonts w:hint="eastAsia" w:ascii="宋体" w:hAnsi="宋体" w:eastAsia="宋体" w:cs="宋体"/>
          <w:b/>
          <w:bCs w:val="0"/>
          <w:color w:val="000000"/>
          <w:sz w:val="22"/>
          <w:szCs w:val="22"/>
          <w:highlight w:val="none"/>
          <w:lang w:val="en-US" w:eastAsia="zh-CN"/>
        </w:rPr>
        <w:t xml:space="preserve">七、对本次采购提出询问，请按以下方式联系。</w:t>
      </w:r>
      <w:bookmarkEnd w:id="40"/>
      <w:r/>
      <w:bookmarkEnd w:id="41"/>
      <w:r/>
      <w:bookmarkEnd w:id="42"/>
      <w:r/>
      <w:bookmarkEnd w:id="43"/>
      <w:r>
        <w:rPr>
          <w:rFonts w:hint="eastAsia" w:ascii="宋体" w:hAnsi="宋体" w:eastAsia="宋体" w:cs="宋体"/>
          <w:b/>
          <w:bCs w:val="0"/>
          <w:color w:val="000000"/>
          <w:sz w:val="22"/>
          <w:szCs w:val="22"/>
          <w:highlight w:val="none"/>
          <w:lang w:val="en-US" w:eastAsia="zh-CN"/>
        </w:rPr>
      </w:r>
      <w:r/>
    </w:p>
    <w:p>
      <w:pPr>
        <w:pStyle w:val="627"/>
        <w:jc w:val="left"/>
        <w:pageBreakBefore w:val="0"/>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1.采购人信息</w:t>
      </w:r>
      <w:r>
        <w:rPr>
          <w:rFonts w:hint="eastAsia" w:ascii="宋体" w:hAnsi="宋体" w:eastAsia="宋体" w:cs="宋体"/>
          <w:color w:val="000000"/>
          <w:sz w:val="22"/>
          <w:szCs w:val="22"/>
          <w:highlight w:val="none"/>
        </w:rPr>
      </w:r>
      <w:r/>
    </w:p>
    <w:p>
      <w:pPr>
        <w:pStyle w:val="627"/>
        <w:ind w:left="1054" w:hanging="275"/>
        <w:jc w:val="left"/>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 称：</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eastAsia="zh-CN"/>
        </w:rPr>
        <w:t xml:space="preserve">连云港市海州区板浦镇人民政府</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627"/>
        <w:ind w:left="1054" w:hanging="275"/>
        <w:jc w:val="left"/>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eastAsia="zh-CN"/>
        </w:rPr>
        <w:t xml:space="preserve">连云港市海州区板浦镇</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627"/>
        <w:ind w:left="1054" w:hanging="275"/>
        <w:jc w:val="left"/>
        <w:pageBreakBefore w:val="0"/>
        <w:spacing w:line="40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联系方式：</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刘主任</w:t>
      </w:r>
      <w:r>
        <w:rPr>
          <w:rFonts w:hint="eastAsia" w:ascii="宋体" w:hAnsi="宋体" w:eastAsia="宋体" w:cs="宋体"/>
          <w:color w:val="000000"/>
          <w:sz w:val="22"/>
          <w:szCs w:val="22"/>
          <w:highlight w:val="none"/>
          <w:u w:val="single"/>
        </w:rPr>
        <w:t xml:space="preserve">　17714148746</w:t>
      </w:r>
      <w:bookmarkStart w:id="44" w:name="_Toc28359086"/>
      <w:r/>
      <w:bookmarkStart w:id="45" w:name="_Toc28359009"/>
      <w:r>
        <w:rPr>
          <w:rFonts w:hint="eastAsia" w:ascii="宋体" w:hAnsi="宋体" w:eastAsia="宋体" w:cs="宋体"/>
          <w:color w:val="000000"/>
          <w:sz w:val="22"/>
          <w:szCs w:val="22"/>
          <w:highlight w:val="none"/>
          <w:u w:val="single"/>
        </w:rPr>
      </w:r>
      <w:r/>
    </w:p>
    <w:p>
      <w:pPr>
        <w:pStyle w:val="627"/>
        <w:ind w:left="1054" w:hanging="275"/>
        <w:jc w:val="left"/>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eastAsia="zh-CN"/>
        </w:rPr>
        <w:t xml:space="preserve">采购代理机构</w:t>
      </w:r>
      <w:r>
        <w:rPr>
          <w:rFonts w:hint="eastAsia" w:ascii="宋体" w:hAnsi="宋体" w:eastAsia="宋体" w:cs="宋体"/>
          <w:color w:val="000000"/>
          <w:sz w:val="22"/>
          <w:szCs w:val="22"/>
          <w:highlight w:val="none"/>
        </w:rPr>
        <w:t xml:space="preserve">信息</w:t>
      </w:r>
      <w:bookmarkEnd w:id="44"/>
      <w:r/>
      <w:bookmarkEnd w:id="45"/>
      <w:r>
        <w:rPr>
          <w:rFonts w:hint="eastAsia" w:ascii="宋体" w:hAnsi="宋体" w:eastAsia="宋体" w:cs="宋体"/>
          <w:color w:val="000000"/>
          <w:sz w:val="22"/>
          <w:szCs w:val="22"/>
          <w:highlight w:val="none"/>
        </w:rPr>
      </w:r>
      <w:r/>
    </w:p>
    <w:p>
      <w:pPr>
        <w:pStyle w:val="627"/>
        <w:ind w:firstLine="66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 称：</w:t>
      </w:r>
      <w:r>
        <w:rPr>
          <w:rFonts w:hint="eastAsia" w:ascii="宋体" w:hAnsi="宋体" w:eastAsia="宋体" w:cs="宋体"/>
          <w:color w:val="000000"/>
          <w:sz w:val="22"/>
          <w:szCs w:val="22"/>
          <w:highlight w:val="none"/>
          <w:u w:val="single"/>
          <w:lang w:eastAsia="zh-CN"/>
        </w:rPr>
        <w:t xml:space="preserve">正中国际项目管理集团有限公司</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627"/>
        <w:ind w:firstLine="66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　址：</w:t>
      </w:r>
      <w:r>
        <w:rPr>
          <w:rFonts w:hint="eastAsia" w:ascii="宋体" w:hAnsi="宋体" w:eastAsia="宋体" w:cs="宋体"/>
          <w:color w:val="000000"/>
          <w:sz w:val="22"/>
          <w:szCs w:val="22"/>
          <w:highlight w:val="none"/>
          <w:u w:val="single"/>
          <w:lang w:val="en-US" w:eastAsia="zh-CN"/>
        </w:rPr>
        <w:t xml:space="preserve">连云港市海州区海连东路42号杰瑞科技创意产业园F3楼11层</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627"/>
        <w:ind w:firstLine="660"/>
        <w:pageBreakBefore w:val="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联系方式：</w:t>
      </w:r>
      <w:bookmarkStart w:id="46" w:name="_Toc28359087"/>
      <w:r/>
      <w:bookmarkStart w:id="47" w:name="_Toc28359010"/>
      <w:r>
        <w:rPr>
          <w:rFonts w:hint="eastAsia" w:ascii="宋体" w:hAnsi="宋体" w:eastAsia="宋体" w:cs="宋体"/>
          <w:color w:val="000000"/>
          <w:sz w:val="22"/>
          <w:szCs w:val="22"/>
          <w:highlight w:val="none"/>
          <w:u w:val="single"/>
          <w:lang w:val="en-US" w:eastAsia="zh-CN"/>
        </w:rPr>
        <w:t xml:space="preserve">张工 18601539796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627"/>
        <w:ind w:firstLine="660"/>
        <w:pageBreakBefore w:val="0"/>
        <w:spacing w:line="40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3.项目联系方式</w:t>
      </w:r>
      <w:bookmarkEnd w:id="46"/>
      <w:r/>
      <w:bookmarkEnd w:id="47"/>
      <w:r>
        <w:rPr>
          <w:rFonts w:hint="eastAsia" w:ascii="宋体" w:hAnsi="宋体" w:eastAsia="宋体" w:cs="宋体"/>
          <w:color w:val="000000"/>
          <w:sz w:val="22"/>
          <w:szCs w:val="22"/>
          <w:highlight w:val="none"/>
          <w:u w:val="single"/>
        </w:rPr>
      </w:r>
      <w:r/>
    </w:p>
    <w:p>
      <w:pPr>
        <w:pStyle w:val="639"/>
        <w:ind w:firstLine="660"/>
        <w:pageBreakBefore w:val="0"/>
        <w:spacing w:line="400" w:lineRule="exact"/>
        <w:rPr>
          <w:rFonts w:hint="eastAsia" w:ascii="宋体" w:hAnsi="宋体" w:eastAsia="宋体" w:cs="宋体"/>
          <w:color w:val="000000"/>
          <w:sz w:val="22"/>
          <w:szCs w:val="22"/>
          <w:highlight w:val="none"/>
          <w:lang w:val="en-US"/>
        </w:rPr>
      </w:pPr>
      <w:r>
        <w:rPr>
          <w:rFonts w:hint="eastAsia" w:ascii="宋体" w:hAnsi="宋体" w:eastAsia="宋体" w:cs="宋体"/>
          <w:color w:val="000000"/>
          <w:sz w:val="22"/>
          <w:szCs w:val="22"/>
          <w:highlight w:val="none"/>
        </w:rPr>
        <w:t xml:space="preserve">项目联系人：</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刘主任</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lang w:val="en-US"/>
        </w:rPr>
      </w:r>
      <w:r/>
    </w:p>
    <w:p>
      <w:pPr>
        <w:pStyle w:val="627"/>
        <w:ind w:firstLine="660"/>
        <w:pageBreakBefore w:val="0"/>
        <w:spacing w:line="40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电　话：</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17714148746</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rPr>
      </w:r>
      <w:r/>
    </w:p>
    <w:p>
      <w:pPr>
        <w:pStyle w:val="629"/>
        <w:pageBreakBefore w:val="0"/>
        <w:spacing w:line="400" w:lineRule="exact"/>
        <w:rPr>
          <w:rFonts w:hint="eastAsia" w:ascii="宋体" w:hAnsi="宋体" w:eastAsia="宋体" w:cs="宋体"/>
          <w:b/>
          <w:bCs w:val="0"/>
          <w:color w:val="000000"/>
          <w:sz w:val="22"/>
          <w:szCs w:val="22"/>
          <w:highlight w:val="none"/>
          <w:lang w:val="en-US" w:eastAsia="zh-CN"/>
        </w:rPr>
      </w:pPr>
      <w:r>
        <w:rPr>
          <w:rFonts w:hint="eastAsia" w:ascii="宋体" w:hAnsi="宋体" w:eastAsia="宋体" w:cs="宋体"/>
          <w:b/>
          <w:bCs w:val="0"/>
          <w:color w:val="000000"/>
          <w:sz w:val="22"/>
          <w:szCs w:val="22"/>
          <w:highlight w:val="none"/>
          <w:lang w:val="en-US" w:eastAsia="zh-CN"/>
        </w:rPr>
        <w:t xml:space="preserve">八、其他</w:t>
      </w:r>
      <w:r>
        <w:rPr>
          <w:rFonts w:hint="eastAsia" w:ascii="宋体" w:hAnsi="宋体" w:eastAsia="宋体" w:cs="宋体"/>
          <w:b/>
          <w:bCs w:val="0"/>
          <w:color w:val="000000"/>
          <w:sz w:val="22"/>
          <w:szCs w:val="22"/>
          <w:highlight w:val="none"/>
          <w:lang w:val="en-US" w:eastAsia="zh-CN"/>
        </w:rPr>
      </w:r>
      <w:r/>
    </w:p>
    <w:p>
      <w:pPr>
        <w:pStyle w:val="6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2"/>
          <w:szCs w:val="22"/>
          <w:highlight w:val="none"/>
          <w:lang w:eastAsia="zh-CN"/>
        </w:rPr>
        <w:t xml:space="preserve">供应商</w:t>
      </w:r>
      <w:r>
        <w:rPr>
          <w:rFonts w:hint="eastAsia" w:ascii="宋体" w:hAnsi="宋体" w:eastAsia="宋体" w:cs="宋体"/>
          <w:color w:val="000000"/>
          <w:sz w:val="22"/>
          <w:szCs w:val="22"/>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2"/>
          <w:szCs w:val="22"/>
          <w:highlight w:val="none"/>
        </w:rPr>
      </w:r>
      <w:r/>
    </w:p>
    <w:p>
      <w:pPr>
        <w:pStyle w:val="627"/>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领取CA和办理电子签章，具体联系方式见《苏采云系统供应商操作手册》（以下简称《操作手册》））、进行注册并按《操作手册》要求制作、上传电子</w:t>
      </w:r>
      <w:r>
        <w:rPr>
          <w:rFonts w:hint="eastAsia" w:ascii="宋体" w:hAnsi="宋体" w:eastAsia="宋体" w:cs="宋体"/>
          <w:color w:val="000000"/>
          <w:sz w:val="22"/>
          <w:szCs w:val="22"/>
          <w:highlight w:val="none"/>
          <w:lang w:eastAsia="zh-CN"/>
        </w:rPr>
        <w:t xml:space="preserve">响应文件</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6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2.有关本次</w:t>
      </w:r>
      <w:r>
        <w:rPr>
          <w:rFonts w:hint="eastAsia" w:ascii="宋体" w:hAnsi="宋体" w:eastAsia="宋体" w:cs="宋体"/>
          <w:color w:val="000000"/>
          <w:sz w:val="22"/>
          <w:szCs w:val="22"/>
          <w:highlight w:val="none"/>
          <w:lang w:val="en-US" w:eastAsia="zh-CN"/>
        </w:rPr>
        <w:t xml:space="preserve">采购</w:t>
      </w:r>
      <w:r>
        <w:rPr>
          <w:rFonts w:hint="eastAsia" w:ascii="宋体" w:hAnsi="宋体" w:eastAsia="宋体" w:cs="宋体"/>
          <w:color w:val="000000"/>
          <w:sz w:val="22"/>
          <w:szCs w:val="22"/>
          <w:highlight w:val="none"/>
        </w:rPr>
        <w:t xml:space="preserve">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color w:val="000000"/>
          <w:sz w:val="22"/>
          <w:szCs w:val="22"/>
          <w:highlight w:val="none"/>
        </w:rPr>
      </w:r>
      <w:r/>
    </w:p>
    <w:p>
      <w:pPr>
        <w:pStyle w:val="628"/>
        <w:jc w:val="center"/>
        <w:rPr>
          <w:rFonts w:hint="eastAsia" w:ascii="Times New Roman" w:hAnsi="Times New Roman" w:eastAsia="宋体" w:cs="Times New Roman"/>
          <w:color w:val="000000"/>
          <w:highlight w:val="none"/>
          <w:lang w:eastAsia="zh-CN"/>
        </w:rPr>
      </w:pPr>
      <w:r>
        <w:rPr>
          <w:rFonts w:hint="eastAsia" w:ascii="宋体" w:hAnsi="宋体" w:eastAsia="宋体" w:cs="宋体"/>
          <w:color w:val="000000"/>
          <w:sz w:val="24"/>
          <w:szCs w:val="24"/>
          <w:highlight w:val="none"/>
        </w:rPr>
        <w:br w:type="page" w:clear="all"/>
      </w:r>
      <w:bookmarkStart w:id="48" w:name="_Toc22661"/>
      <w:r>
        <w:rPr>
          <w:rFonts w:hint="eastAsia" w:ascii="Times New Roman" w:hAnsi="Times New Roman" w:eastAsia="宋体" w:cs="Times New Roman"/>
          <w:color w:val="000000"/>
          <w:highlight w:val="none"/>
        </w:rPr>
        <w:t xml:space="preserve">第二</w:t>
      </w:r>
      <w:r>
        <w:rPr>
          <w:rFonts w:hint="eastAsia" w:ascii="Times New Roman" w:hAnsi="Times New Roman" w:eastAsia="宋体" w:cs="Times New Roman"/>
          <w:color w:val="000000"/>
          <w:highlight w:val="none"/>
          <w:lang w:eastAsia="zh-CN"/>
        </w:rPr>
        <w:t xml:space="preserve">章  磋商须知</w:t>
      </w:r>
      <w:bookmarkEnd w:id="48"/>
      <w:r>
        <w:rPr>
          <w:rFonts w:hint="eastAsia" w:ascii="Times New Roman" w:hAnsi="Times New Roman" w:eastAsia="宋体" w:cs="Times New Roman"/>
          <w:color w:val="000000"/>
          <w:highlight w:val="none"/>
          <w:lang w:eastAsia="zh-CN"/>
        </w:rPr>
      </w:r>
      <w:r/>
    </w:p>
    <w:p>
      <w:pPr>
        <w:pStyle w:val="627"/>
        <w:jc w:val="center"/>
        <w:keepLines/>
        <w:keepNext/>
        <w:spacing w:line="360" w:lineRule="auto"/>
        <w:rPr>
          <w:rFonts w:ascii="宋体" w:hAnsi="宋体" w:eastAsia="宋体" w:cs="宋体"/>
          <w:b/>
          <w:bCs/>
          <w:color w:val="000000"/>
          <w:sz w:val="28"/>
          <w:szCs w:val="28"/>
          <w:highlight w:val="none"/>
        </w:rPr>
        <w:outlineLvl w:val="2"/>
      </w:pPr>
      <w:r/>
      <w:bookmarkStart w:id="49" w:name="_Toc120614214"/>
      <w:r/>
      <w:bookmarkStart w:id="50" w:name="_Toc513029203"/>
      <w:r/>
      <w:bookmarkStart w:id="51" w:name="_Toc20823275"/>
      <w:r/>
      <w:bookmarkStart w:id="52" w:name="_Toc16938519"/>
      <w:r>
        <w:rPr>
          <w:rFonts w:hint="eastAsia" w:ascii="宋体" w:hAnsi="宋体" w:eastAsia="宋体" w:cs="宋体"/>
          <w:b/>
          <w:bCs/>
          <w:color w:val="000000"/>
          <w:sz w:val="28"/>
          <w:szCs w:val="28"/>
          <w:highlight w:val="none"/>
        </w:rPr>
        <w:t xml:space="preserve">一、总则</w:t>
      </w:r>
      <w:bookmarkEnd w:id="49"/>
      <w:r/>
      <w:bookmarkEnd w:id="50"/>
      <w:r/>
      <w:bookmarkEnd w:id="51"/>
      <w:r/>
      <w:bookmarkEnd w:id="52"/>
      <w:r>
        <w:rPr>
          <w:rFonts w:ascii="宋体" w:hAnsi="宋体" w:eastAsia="宋体" w:cs="宋体"/>
          <w:b/>
          <w:bCs/>
          <w:color w:val="000000"/>
          <w:sz w:val="28"/>
          <w:szCs w:val="28"/>
          <w:highlight w:val="none"/>
        </w:rPr>
      </w:r>
      <w:r/>
    </w:p>
    <w:p>
      <w:pPr>
        <w:pStyle w:val="627"/>
        <w:ind w:firstLine="420"/>
        <w:jc w:val="left"/>
        <w:spacing w:line="360" w:lineRule="auto"/>
        <w:rPr>
          <w:rFonts w:hint="eastAsia" w:ascii="宋体" w:hAnsi="宋体" w:eastAsia="宋体" w:cs="宋体"/>
          <w:color w:val="000000"/>
          <w:sz w:val="21"/>
          <w:szCs w:val="21"/>
          <w:highlight w:val="none"/>
        </w:rPr>
      </w:pPr>
      <w:r/>
      <w:bookmarkStart w:id="53" w:name="_Hlt16619475"/>
      <w:r/>
      <w:bookmarkEnd w:id="53"/>
      <w:r>
        <w:rPr>
          <w:rFonts w:hint="eastAsia" w:ascii="宋体" w:hAnsi="宋体" w:eastAsia="宋体" w:cs="宋体"/>
          <w:color w:val="000000"/>
          <w:sz w:val="21"/>
          <w:szCs w:val="21"/>
          <w:highlight w:val="none"/>
        </w:rPr>
        <w:t xml:space="preserve">1.适用范围</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1.1本竞争性磋商文件（以下简称磋商文件）仅适</w:t>
      </w:r>
      <w:r>
        <w:rPr>
          <w:rFonts w:hint="eastAsia" w:ascii="宋体" w:hAnsi="宋体" w:eastAsia="宋体" w:cs="宋体"/>
          <w:color w:val="000000"/>
          <w:sz w:val="21"/>
          <w:szCs w:val="21"/>
          <w:highlight w:val="none"/>
          <w:lang w:eastAsia="zh-CN"/>
        </w:rPr>
        <w:t xml:space="preserve">用于</w:t>
      </w:r>
      <w:r>
        <w:rPr>
          <w:rFonts w:hint="eastAsia" w:ascii="宋体" w:hAnsi="宋体" w:eastAsia="宋体" w:cs="宋体"/>
          <w:color w:val="000000"/>
          <w:sz w:val="21"/>
          <w:szCs w:val="21"/>
          <w:highlight w:val="none"/>
        </w:rPr>
        <w:t xml:space="preserve">此项目。</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1.2本项目采购采用电子化方式，采购文件、响应文件、开启、评审和成交结果发布全程电子化。</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2、项目采购方式</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本次采购采取竞争性磋商的方式。</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3、合格的磋商供应商</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3.1满足本磋商文件“竞争性磋商采购公告”中合格磋商供应商资格要求的规定。</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满足本磋商文件实质性要求和条件的规定。</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4、参加磋商费用</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4.1参加磋商供应商应自行承担所有与参加磋商有关的费用。不论最终的成交结果如何，</w:t>
      </w:r>
      <w:r>
        <w:rPr>
          <w:rFonts w:hint="eastAsia" w:ascii="宋体" w:hAnsi="宋体" w:eastAsia="宋体" w:cs="宋体"/>
          <w:color w:val="000000"/>
          <w:sz w:val="21"/>
          <w:szCs w:val="21"/>
          <w:highlight w:val="none"/>
          <w:lang w:eastAsia="zh-CN"/>
        </w:rPr>
        <w:t xml:space="preserve">正中国际项目管理集团有限公司</w:t>
      </w:r>
      <w:r>
        <w:rPr>
          <w:rFonts w:hint="eastAsia" w:ascii="宋体" w:hAnsi="宋体" w:eastAsia="宋体" w:cs="宋体"/>
          <w:color w:val="000000"/>
          <w:sz w:val="21"/>
          <w:szCs w:val="21"/>
          <w:highlight w:val="none"/>
        </w:rPr>
        <w:t xml:space="preserve">(以下简称代理公司)在任何情况下均无义务和责任承担这些费用。</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4.2本项目招标代理服务费：</w:t>
      </w:r>
      <w:r>
        <w:rPr>
          <w:rFonts w:hint="eastAsia" w:ascii="宋体" w:hAnsi="宋体" w:eastAsia="宋体" w:cs="宋体"/>
          <w:color w:val="000000"/>
          <w:sz w:val="21"/>
          <w:szCs w:val="21"/>
          <w:highlight w:val="none"/>
          <w:lang w:val="en-US" w:eastAsia="zh-CN"/>
        </w:rPr>
        <w:t xml:space="preserve">按《江苏省招标代理服务收费的指导意见》(苏招协[2022]002号)和苏建价协（2022）7号文标准的45%计取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节约财政资金支出由</w:t>
      </w:r>
      <w:r>
        <w:rPr>
          <w:rFonts w:hint="eastAsia" w:ascii="宋体" w:hAnsi="宋体" w:eastAsia="宋体" w:cs="宋体"/>
          <w:color w:val="000000"/>
          <w:sz w:val="21"/>
          <w:szCs w:val="21"/>
          <w:highlight w:val="none"/>
          <w:lang w:eastAsia="zh-CN"/>
        </w:rPr>
        <w:t xml:space="preserve">成交供应商</w:t>
      </w:r>
      <w:r>
        <w:rPr>
          <w:rFonts w:hint="eastAsia" w:ascii="宋体" w:hAnsi="宋体" w:eastAsia="宋体" w:cs="宋体"/>
          <w:color w:val="000000"/>
          <w:sz w:val="21"/>
          <w:szCs w:val="21"/>
          <w:highlight w:val="none"/>
        </w:rPr>
        <w:t xml:space="preserve">领取</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通知书时一次性支付给代理公司，此费用包含在报价中，不得单列。</w:t>
      </w:r>
      <w:r>
        <w:rPr>
          <w:rFonts w:hint="eastAsia" w:ascii="宋体" w:hAnsi="宋体" w:eastAsia="宋体" w:cs="宋体"/>
          <w:color w:val="000000"/>
          <w:sz w:val="21"/>
          <w:szCs w:val="21"/>
          <w:highlight w:val="none"/>
          <w:lang w:eastAsia="zh-CN"/>
        </w:rPr>
        <w:t xml:space="preserve">磋商文件</w:t>
      </w:r>
      <w:r>
        <w:rPr>
          <w:rFonts w:hint="eastAsia" w:ascii="宋体" w:hAnsi="宋体" w:eastAsia="宋体" w:cs="宋体"/>
          <w:color w:val="000000"/>
          <w:sz w:val="21"/>
          <w:szCs w:val="21"/>
          <w:highlight w:val="none"/>
        </w:rPr>
        <w:t xml:space="preserve">未列明，而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认为</w:t>
      </w:r>
      <w:r>
        <w:rPr>
          <w:rFonts w:hint="eastAsia" w:ascii="宋体" w:hAnsi="宋体" w:eastAsia="宋体" w:cs="宋体"/>
          <w:color w:val="000000"/>
          <w:sz w:val="21"/>
          <w:szCs w:val="21"/>
          <w:highlight w:val="none"/>
          <w:lang w:eastAsia="zh-CN"/>
        </w:rPr>
        <w:t xml:space="preserve">必需的费用</w:t>
      </w:r>
      <w:r>
        <w:rPr>
          <w:rFonts w:hint="eastAsia" w:ascii="宋体" w:hAnsi="宋体" w:eastAsia="宋体" w:cs="宋体"/>
          <w:color w:val="000000"/>
          <w:sz w:val="21"/>
          <w:szCs w:val="21"/>
          <w:highlight w:val="none"/>
        </w:rPr>
        <w:t xml:space="preserve">也须列入报价。</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5、磋商文件的约束力</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供应商一旦依法获取了本磋商文件并决定参加磋商，即被认为接受了本磋商文件的规定和约束，并且视为已经知道或应当知道自身权益是否受到了损害。</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bookmarkStart w:id="54" w:name="_Toc16938527"/>
      <w:r/>
      <w:bookmarkStart w:id="55" w:name="_Toc513029211"/>
      <w:r/>
      <w:bookmarkStart w:id="56" w:name="_Toc20823283"/>
      <w:r/>
      <w:bookmarkStart w:id="57" w:name="_Toc462564070"/>
      <w:r>
        <w:rPr>
          <w:rFonts w:hint="eastAsia" w:ascii="宋体" w:hAnsi="宋体" w:eastAsia="宋体" w:cs="宋体"/>
          <w:color w:val="000000"/>
          <w:sz w:val="21"/>
          <w:szCs w:val="21"/>
          <w:highlight w:val="none"/>
        </w:rPr>
        <w:t xml:space="preserve">磋商文件的</w:t>
      </w:r>
      <w:bookmarkEnd w:id="54"/>
      <w:r/>
      <w:bookmarkEnd w:id="55"/>
      <w:r/>
      <w:bookmarkEnd w:id="56"/>
      <w:r/>
      <w:bookmarkEnd w:id="57"/>
      <w:r>
        <w:rPr>
          <w:rFonts w:hint="eastAsia" w:ascii="宋体" w:hAnsi="宋体" w:eastAsia="宋体" w:cs="宋体"/>
          <w:color w:val="000000"/>
          <w:sz w:val="21"/>
          <w:szCs w:val="21"/>
          <w:highlight w:val="none"/>
        </w:rPr>
        <w:t xml:space="preserve">询问及修改</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任何要求对磋商文件进行询问的供应商，均应在提交首次响应文件截止时间五日前按“竞争性磋商采购公告”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网上发布公告形式通知所有获取磋商文件的供应商。不足五日的，代理机构应当顺延提交首次响应文件截止时间。</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6.2代理机构或采购人可以视采购项目的具体情况，组织供应商进行现场考察或召开磋商前答疑会，但不单独或分别组织只有一个供应商参加的现场考察或答疑会。</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7、磋商文件的解释</w:t>
      </w:r>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7.1本磋商文件由采购人负责解释。</w:t>
      </w:r>
      <w:r>
        <w:rPr>
          <w:rFonts w:hint="eastAsia" w:ascii="宋体" w:hAnsi="宋体" w:eastAsia="宋体" w:cs="宋体"/>
          <w:color w:val="000000"/>
          <w:sz w:val="21"/>
          <w:szCs w:val="21"/>
          <w:highlight w:val="none"/>
        </w:rPr>
      </w:r>
      <w:r/>
    </w:p>
    <w:p>
      <w:pPr>
        <w:pStyle w:val="6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7"/>
        <w:jc w:val="center"/>
        <w:keepLines/>
        <w:keepNext/>
        <w:spacing w:line="360" w:lineRule="auto"/>
        <w:rPr>
          <w:rFonts w:hint="eastAsia" w:ascii="宋体" w:hAnsi="宋体" w:eastAsia="宋体" w:cs="宋体"/>
          <w:b/>
          <w:bCs/>
          <w:color w:val="000000"/>
          <w:sz w:val="28"/>
          <w:szCs w:val="28"/>
          <w:highlight w:val="none"/>
          <w:lang w:eastAsia="zh-CN"/>
        </w:rPr>
        <w:outlineLvl w:val="2"/>
      </w:pPr>
      <w:r/>
      <w:bookmarkStart w:id="58" w:name="_Toc513029209"/>
      <w:r/>
      <w:bookmarkStart w:id="59" w:name="_Toc120614215"/>
      <w:r/>
      <w:bookmarkStart w:id="60" w:name="_Toc20823281"/>
      <w:r/>
      <w:bookmarkStart w:id="61" w:name="_Toc16938525"/>
      <w:r>
        <w:rPr>
          <w:rFonts w:hint="eastAsia" w:ascii="宋体" w:hAnsi="宋体" w:eastAsia="宋体" w:cs="宋体"/>
          <w:b/>
          <w:bCs/>
          <w:color w:val="000000"/>
          <w:sz w:val="28"/>
          <w:szCs w:val="28"/>
          <w:highlight w:val="none"/>
        </w:rPr>
        <w:t xml:space="preserve">二、</w:t>
      </w:r>
      <w:bookmarkEnd w:id="58"/>
      <w:r/>
      <w:bookmarkEnd w:id="59"/>
      <w:r/>
      <w:bookmarkEnd w:id="60"/>
      <w:r/>
      <w:bookmarkEnd w:id="61"/>
      <w:r>
        <w:rPr>
          <w:rFonts w:hint="eastAsia" w:ascii="宋体" w:hAnsi="宋体" w:eastAsia="宋体" w:cs="宋体"/>
          <w:b/>
          <w:bCs/>
          <w:color w:val="000000"/>
          <w:sz w:val="28"/>
          <w:szCs w:val="28"/>
          <w:highlight w:val="none"/>
          <w:lang w:eastAsia="zh-CN"/>
        </w:rPr>
        <w:t xml:space="preserve">磋商文件</w:t>
      </w:r>
      <w:r>
        <w:rPr>
          <w:rFonts w:hint="eastAsia" w:ascii="宋体" w:hAnsi="宋体" w:eastAsia="宋体" w:cs="宋体"/>
          <w:b/>
          <w:bCs/>
          <w:color w:val="000000"/>
          <w:sz w:val="28"/>
          <w:szCs w:val="28"/>
          <w:highlight w:val="none"/>
          <w:lang w:eastAsia="zh-CN"/>
        </w:rPr>
      </w:r>
      <w:r/>
    </w:p>
    <w:p>
      <w:pPr>
        <w:pStyle w:val="627"/>
        <w:ind w:firstLine="422"/>
        <w:spacing w:line="360" w:lineRule="auto"/>
        <w:rPr>
          <w:rFonts w:ascii="宋体" w:hAnsi="宋体"/>
          <w:b/>
          <w:color w:val="000000"/>
          <w:szCs w:val="21"/>
          <w:highlight w:val="none"/>
        </w:rPr>
      </w:pPr>
      <w:r>
        <w:rPr>
          <w:rFonts w:hint="eastAsia" w:ascii="宋体" w:hAnsi="宋体"/>
          <w:b/>
          <w:color w:val="000000"/>
          <w:szCs w:val="21"/>
          <w:highlight w:val="none"/>
          <w:lang w:val="en-US" w:eastAsia="zh-CN"/>
        </w:rPr>
        <w:t xml:space="preserve">1.</w:t>
      </w:r>
      <w:r>
        <w:rPr>
          <w:rFonts w:hint="eastAsia" w:ascii="宋体" w:hAnsi="宋体"/>
          <w:b/>
          <w:color w:val="000000"/>
          <w:szCs w:val="21"/>
          <w:highlight w:val="none"/>
          <w:lang w:eastAsia="zh-CN"/>
        </w:rPr>
        <w:t xml:space="preserve">磋商文件</w:t>
      </w:r>
      <w:r>
        <w:rPr>
          <w:rFonts w:hint="eastAsia" w:ascii="宋体" w:hAnsi="宋体"/>
          <w:b/>
          <w:color w:val="000000"/>
          <w:szCs w:val="21"/>
          <w:highlight w:val="none"/>
        </w:rPr>
        <w:t xml:space="preserve">构成</w:t>
      </w:r>
      <w:r>
        <w:rPr>
          <w:rFonts w:ascii="宋体" w:hAnsi="宋体"/>
          <w:b/>
          <w:color w:val="000000"/>
          <w:szCs w:val="21"/>
          <w:highlight w:val="none"/>
        </w:rPr>
      </w:r>
      <w:r/>
    </w:p>
    <w:p>
      <w:pPr>
        <w:pStyle w:val="627"/>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.1 </w:t>
      </w:r>
      <w:r>
        <w:rPr>
          <w:rFonts w:hint="eastAsia" w:ascii="宋体" w:hAnsi="宋体"/>
          <w:bCs/>
          <w:color w:val="000000"/>
          <w:sz w:val="21"/>
          <w:szCs w:val="21"/>
          <w:highlight w:val="none"/>
          <w:lang w:eastAsia="zh-CN"/>
        </w:rPr>
        <w:t xml:space="preserve">磋商文件由</w:t>
      </w:r>
      <w:r>
        <w:rPr>
          <w:rFonts w:hint="eastAsia" w:ascii="宋体" w:hAnsi="宋体"/>
          <w:bCs/>
          <w:color w:val="000000"/>
          <w:sz w:val="21"/>
          <w:szCs w:val="21"/>
          <w:highlight w:val="none"/>
        </w:rPr>
        <w:t xml:space="preserve">以下部分组成：</w:t>
      </w:r>
      <w:r>
        <w:rPr>
          <w:rFonts w:ascii="宋体" w:hAnsi="宋体"/>
          <w:bCs/>
          <w:color w:val="000000"/>
          <w:sz w:val="21"/>
          <w:szCs w:val="21"/>
          <w:highlight w:val="none"/>
        </w:rPr>
      </w:r>
      <w:r/>
    </w:p>
    <w:p>
      <w:pPr>
        <w:pStyle w:val="627"/>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（1）</w:t>
      </w:r>
      <w:r>
        <w:rPr>
          <w:rFonts w:hint="eastAsia" w:ascii="宋体" w:hAnsi="宋体"/>
          <w:bCs/>
          <w:color w:val="000000"/>
          <w:sz w:val="21"/>
          <w:szCs w:val="21"/>
          <w:highlight w:val="none"/>
          <w:lang w:val="en-US" w:eastAsia="zh-CN"/>
        </w:rPr>
        <w:t xml:space="preserve">磋商</w:t>
      </w:r>
      <w:r>
        <w:rPr>
          <w:rFonts w:hint="eastAsia" w:ascii="宋体" w:hAnsi="宋体"/>
          <w:bCs/>
          <w:color w:val="000000"/>
          <w:sz w:val="21"/>
          <w:szCs w:val="21"/>
          <w:highlight w:val="none"/>
        </w:rPr>
        <w:t xml:space="preserve">公告</w:t>
      </w:r>
      <w:r>
        <w:rPr>
          <w:rFonts w:ascii="宋体" w:hAnsi="宋体"/>
          <w:bCs/>
          <w:color w:val="000000"/>
          <w:sz w:val="21"/>
          <w:szCs w:val="21"/>
          <w:highlight w:val="none"/>
        </w:rPr>
      </w:r>
      <w:r/>
    </w:p>
    <w:p>
      <w:pPr>
        <w:pStyle w:val="627"/>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（2）</w:t>
      </w:r>
      <w:r>
        <w:rPr>
          <w:rFonts w:hint="eastAsia" w:ascii="宋体" w:hAnsi="宋体"/>
          <w:bCs/>
          <w:color w:val="000000"/>
          <w:sz w:val="21"/>
          <w:szCs w:val="21"/>
          <w:highlight w:val="none"/>
          <w:lang w:eastAsia="zh-CN"/>
        </w:rPr>
        <w:t xml:space="preserve">供应商</w:t>
      </w:r>
      <w:r>
        <w:rPr>
          <w:rFonts w:hint="eastAsia" w:ascii="宋体" w:hAnsi="宋体"/>
          <w:bCs/>
          <w:color w:val="000000"/>
          <w:sz w:val="21"/>
          <w:szCs w:val="21"/>
          <w:highlight w:val="none"/>
        </w:rPr>
        <w:t xml:space="preserve">须知</w:t>
      </w:r>
      <w:r>
        <w:rPr>
          <w:rFonts w:hint="eastAsia" w:ascii="宋体" w:hAnsi="宋体"/>
          <w:bCs/>
          <w:color w:val="000000"/>
          <w:sz w:val="21"/>
          <w:szCs w:val="21"/>
          <w:highlight w:val="none"/>
        </w:rPr>
        <w:tab/>
      </w:r>
      <w:r>
        <w:rPr>
          <w:rFonts w:ascii="宋体" w:hAnsi="宋体"/>
          <w:bCs/>
          <w:color w:val="000000"/>
          <w:sz w:val="21"/>
          <w:szCs w:val="21"/>
          <w:highlight w:val="none"/>
        </w:rPr>
      </w:r>
      <w:r/>
    </w:p>
    <w:p>
      <w:pPr>
        <w:pStyle w:val="627"/>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（3）合同条款及格式</w:t>
      </w:r>
      <w:r>
        <w:rPr>
          <w:rFonts w:ascii="宋体" w:hAnsi="宋体"/>
          <w:bCs/>
          <w:color w:val="000000"/>
          <w:sz w:val="21"/>
          <w:szCs w:val="21"/>
          <w:highlight w:val="none"/>
        </w:rPr>
      </w:r>
      <w:r/>
    </w:p>
    <w:p>
      <w:pPr>
        <w:pStyle w:val="627"/>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（4）项目需求</w:t>
      </w:r>
      <w:r>
        <w:rPr>
          <w:rFonts w:ascii="宋体" w:hAnsi="宋体"/>
          <w:bCs/>
          <w:color w:val="000000"/>
          <w:sz w:val="21"/>
          <w:szCs w:val="21"/>
          <w:highlight w:val="none"/>
        </w:rPr>
      </w:r>
      <w:r/>
    </w:p>
    <w:p>
      <w:pPr>
        <w:pStyle w:val="62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bCs/>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工程量清单</w:t>
      </w:r>
      <w:r>
        <w:rPr>
          <w:rFonts w:hint="eastAsia" w:ascii="宋体" w:hAnsi="宋体" w:eastAsia="宋体" w:cs="宋体"/>
          <w:color w:val="000000"/>
          <w:sz w:val="21"/>
          <w:szCs w:val="21"/>
          <w:highlight w:val="none"/>
        </w:rPr>
      </w:r>
      <w:r/>
    </w:p>
    <w:p>
      <w:pPr>
        <w:pStyle w:val="627"/>
        <w:ind w:firstLine="420"/>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（6）</w:t>
      </w:r>
      <w:r>
        <w:rPr>
          <w:rFonts w:hint="eastAsia" w:ascii="宋体" w:hAnsi="宋体"/>
          <w:bCs/>
          <w:color w:val="000000"/>
          <w:sz w:val="21"/>
          <w:szCs w:val="21"/>
          <w:highlight w:val="none"/>
          <w:lang w:val="en-US" w:eastAsia="zh-CN"/>
        </w:rPr>
        <w:t xml:space="preserve">图纸和技术资料</w:t>
      </w:r>
      <w:r>
        <w:rPr>
          <w:rFonts w:hint="eastAsia" w:ascii="宋体" w:hAnsi="宋体"/>
          <w:bCs/>
          <w:color w:val="000000"/>
          <w:sz w:val="21"/>
          <w:szCs w:val="21"/>
          <w:highlight w:val="none"/>
        </w:rPr>
      </w:r>
      <w:r/>
    </w:p>
    <w:p>
      <w:pPr>
        <w:pStyle w:val="627"/>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w:t>
      </w:r>
      <w:r>
        <w:rPr>
          <w:rFonts w:hint="eastAsia" w:ascii="宋体" w:hAnsi="宋体"/>
          <w:bCs/>
          <w:color w:val="000000"/>
          <w:sz w:val="21"/>
          <w:szCs w:val="21"/>
          <w:highlight w:val="none"/>
          <w:lang w:val="en-US" w:eastAsia="zh-CN"/>
        </w:rPr>
        <w:t xml:space="preserve">7</w:t>
      </w:r>
      <w:r>
        <w:rPr>
          <w:rFonts w:hint="eastAsia" w:ascii="宋体" w:hAnsi="宋体"/>
          <w:bCs/>
          <w:color w:val="000000"/>
          <w:sz w:val="21"/>
          <w:szCs w:val="21"/>
          <w:highlight w:val="none"/>
        </w:rPr>
        <w:t xml:space="preserve">）</w:t>
      </w:r>
      <w:r>
        <w:rPr>
          <w:rFonts w:hint="eastAsia" w:ascii="宋体" w:hAnsi="宋体"/>
          <w:bCs/>
          <w:color w:val="000000"/>
          <w:sz w:val="21"/>
          <w:szCs w:val="21"/>
          <w:highlight w:val="none"/>
        </w:rPr>
        <w:t xml:space="preserve">评标方法与评标标准</w:t>
      </w:r>
      <w:r>
        <w:rPr>
          <w:rFonts w:ascii="宋体" w:hAnsi="宋体"/>
          <w:bCs/>
          <w:color w:val="000000"/>
          <w:sz w:val="21"/>
          <w:szCs w:val="21"/>
          <w:highlight w:val="none"/>
        </w:rPr>
      </w:r>
      <w:r/>
    </w:p>
    <w:p>
      <w:pPr>
        <w:pStyle w:val="627"/>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w:t>
      </w:r>
      <w:r>
        <w:rPr>
          <w:rFonts w:hint="eastAsia" w:ascii="宋体" w:hAnsi="宋体"/>
          <w:bCs/>
          <w:color w:val="000000"/>
          <w:sz w:val="21"/>
          <w:szCs w:val="21"/>
          <w:highlight w:val="none"/>
          <w:lang w:val="en-US" w:eastAsia="zh-CN"/>
        </w:rPr>
        <w:t xml:space="preserve">8</w:t>
      </w:r>
      <w:r>
        <w:rPr>
          <w:rFonts w:hint="eastAsia" w:ascii="宋体" w:hAnsi="宋体"/>
          <w:bCs/>
          <w:color w:val="000000"/>
          <w:sz w:val="21"/>
          <w:szCs w:val="21"/>
          <w:highlight w:val="none"/>
        </w:rPr>
        <w:t xml:space="preserve">）</w:t>
      </w:r>
      <w:r>
        <w:rPr>
          <w:rFonts w:hint="eastAsia" w:ascii="宋体" w:hAnsi="宋体"/>
          <w:bCs/>
          <w:color w:val="000000"/>
          <w:sz w:val="21"/>
          <w:szCs w:val="21"/>
          <w:highlight w:val="none"/>
          <w:lang w:eastAsia="zh-CN"/>
        </w:rPr>
        <w:t xml:space="preserve">响应文件</w:t>
      </w:r>
      <w:r>
        <w:rPr>
          <w:rFonts w:hint="eastAsia" w:ascii="宋体" w:hAnsi="宋体"/>
          <w:bCs/>
          <w:color w:val="000000"/>
          <w:sz w:val="21"/>
          <w:szCs w:val="21"/>
          <w:highlight w:val="none"/>
        </w:rPr>
        <w:t xml:space="preserve">格式</w:t>
      </w:r>
      <w:r>
        <w:rPr>
          <w:rFonts w:ascii="宋体" w:hAnsi="宋体"/>
          <w:bCs/>
          <w:color w:val="000000"/>
          <w:sz w:val="21"/>
          <w:szCs w:val="21"/>
          <w:highlight w:val="none"/>
        </w:rPr>
      </w:r>
      <w:r/>
    </w:p>
    <w:p>
      <w:pPr>
        <w:pStyle w:val="627"/>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请仔细检查</w:t>
      </w:r>
      <w:r>
        <w:rPr>
          <w:rFonts w:hint="eastAsia" w:ascii="宋体" w:hAnsi="宋体"/>
          <w:bCs/>
          <w:color w:val="000000"/>
          <w:sz w:val="21"/>
          <w:szCs w:val="21"/>
          <w:highlight w:val="none"/>
          <w:lang w:eastAsia="zh-CN"/>
        </w:rPr>
        <w:t xml:space="preserve">磋商文件</w:t>
      </w:r>
      <w:r>
        <w:rPr>
          <w:rFonts w:hint="eastAsia" w:ascii="宋体" w:hAnsi="宋体"/>
          <w:bCs/>
          <w:color w:val="000000"/>
          <w:sz w:val="21"/>
          <w:szCs w:val="21"/>
          <w:highlight w:val="none"/>
        </w:rPr>
        <w:t xml:space="preserve">是否齐全，如有缺漏请立即与</w:t>
      </w:r>
      <w:r>
        <w:rPr>
          <w:rFonts w:hint="eastAsia" w:ascii="宋体" w:hAnsi="宋体"/>
          <w:bCs/>
          <w:color w:val="000000"/>
          <w:sz w:val="21"/>
          <w:szCs w:val="21"/>
          <w:highlight w:val="none"/>
          <w:lang w:eastAsia="zh-CN"/>
        </w:rPr>
        <w:t xml:space="preserve">采购代理机构</w:t>
      </w:r>
      <w:r>
        <w:rPr>
          <w:rFonts w:hint="eastAsia" w:ascii="宋体" w:hAnsi="宋体"/>
          <w:bCs/>
          <w:color w:val="000000"/>
          <w:sz w:val="21"/>
          <w:szCs w:val="21"/>
          <w:highlight w:val="none"/>
        </w:rPr>
        <w:t xml:space="preserve">联系解决。</w:t>
      </w:r>
      <w:r>
        <w:rPr>
          <w:rFonts w:ascii="宋体" w:hAnsi="宋体"/>
          <w:bCs/>
          <w:color w:val="000000"/>
          <w:sz w:val="21"/>
          <w:szCs w:val="21"/>
          <w:highlight w:val="none"/>
        </w:rPr>
      </w:r>
      <w:r/>
    </w:p>
    <w:p>
      <w:pPr>
        <w:pStyle w:val="627"/>
        <w:ind w:firstLine="420"/>
        <w:spacing w:line="360" w:lineRule="auto"/>
        <w:rPr>
          <w:rFonts w:ascii="宋体" w:hAnsi="宋体"/>
          <w:bCs/>
          <w:color w:val="000000"/>
          <w:szCs w:val="21"/>
          <w:highlight w:val="none"/>
        </w:rPr>
      </w:pP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w:t>
      </w:r>
      <w:r>
        <w:rPr>
          <w:rFonts w:hint="eastAsia" w:ascii="宋体" w:hAnsi="宋体"/>
          <w:bCs/>
          <w:color w:val="000000"/>
          <w:sz w:val="21"/>
          <w:szCs w:val="21"/>
          <w:highlight w:val="none"/>
          <w:lang w:val="en-US" w:eastAsia="zh-CN"/>
        </w:rPr>
        <w:t xml:space="preserve">2</w:t>
      </w:r>
      <w:r>
        <w:rPr>
          <w:rFonts w:hint="eastAsia" w:ascii="宋体" w:hAnsi="宋体"/>
          <w:bCs/>
          <w:color w:val="000000"/>
          <w:sz w:val="21"/>
          <w:szCs w:val="21"/>
          <w:highlight w:val="none"/>
          <w:lang w:eastAsia="zh-CN"/>
        </w:rPr>
        <w:t xml:space="preserve">供应商</w:t>
      </w:r>
      <w:r>
        <w:rPr>
          <w:rFonts w:hint="eastAsia" w:ascii="宋体" w:hAnsi="宋体"/>
          <w:bCs/>
          <w:color w:val="000000"/>
          <w:sz w:val="21"/>
          <w:szCs w:val="21"/>
          <w:highlight w:val="none"/>
        </w:rPr>
        <w:t xml:space="preserve">应认真阅读</w:t>
      </w:r>
      <w:r>
        <w:rPr>
          <w:rFonts w:hint="eastAsia" w:ascii="宋体" w:hAnsi="宋体"/>
          <w:bCs/>
          <w:color w:val="000000"/>
          <w:sz w:val="21"/>
          <w:szCs w:val="21"/>
          <w:highlight w:val="none"/>
          <w:lang w:eastAsia="zh-CN"/>
        </w:rPr>
        <w:t xml:space="preserve">磋商文件</w:t>
      </w:r>
      <w:r>
        <w:rPr>
          <w:rFonts w:hint="eastAsia" w:ascii="宋体" w:hAnsi="宋体"/>
          <w:bCs/>
          <w:color w:val="000000"/>
          <w:sz w:val="21"/>
          <w:szCs w:val="21"/>
          <w:highlight w:val="none"/>
        </w:rPr>
        <w:t xml:space="preserve">中所有的事项、格式、条款和规范等要求。按</w:t>
      </w:r>
      <w:r>
        <w:rPr>
          <w:rFonts w:hint="eastAsia" w:ascii="宋体" w:hAnsi="宋体"/>
          <w:bCs/>
          <w:color w:val="000000"/>
          <w:sz w:val="21"/>
          <w:szCs w:val="21"/>
          <w:highlight w:val="none"/>
          <w:lang w:eastAsia="zh-CN"/>
        </w:rPr>
        <w:t xml:space="preserve">磋商文件</w:t>
      </w:r>
      <w:r>
        <w:rPr>
          <w:rFonts w:hint="eastAsia" w:ascii="宋体" w:hAnsi="宋体"/>
          <w:bCs/>
          <w:color w:val="000000"/>
          <w:sz w:val="21"/>
          <w:szCs w:val="21"/>
          <w:highlight w:val="none"/>
        </w:rPr>
        <w:t xml:space="preserve">要求和规定编制</w:t>
      </w:r>
      <w:r>
        <w:rPr>
          <w:rFonts w:hint="eastAsia" w:ascii="宋体" w:hAnsi="宋体"/>
          <w:bCs/>
          <w:color w:val="000000"/>
          <w:sz w:val="21"/>
          <w:szCs w:val="21"/>
          <w:highlight w:val="none"/>
          <w:lang w:eastAsia="zh-CN"/>
        </w:rPr>
        <w:t xml:space="preserve">响应文件</w:t>
      </w:r>
      <w:r>
        <w:rPr>
          <w:rFonts w:hint="eastAsia" w:ascii="宋体" w:hAnsi="宋体"/>
          <w:bCs/>
          <w:color w:val="000000"/>
          <w:sz w:val="21"/>
          <w:szCs w:val="21"/>
          <w:highlight w:val="none"/>
        </w:rPr>
        <w:t xml:space="preserve">，并保证所提供的全部资料的真实性，以使其</w:t>
      </w:r>
      <w:r>
        <w:rPr>
          <w:rFonts w:hint="eastAsia" w:ascii="宋体" w:hAnsi="宋体"/>
          <w:bCs/>
          <w:color w:val="000000"/>
          <w:sz w:val="21"/>
          <w:szCs w:val="21"/>
          <w:highlight w:val="none"/>
          <w:lang w:eastAsia="zh-CN"/>
        </w:rPr>
        <w:t xml:space="preserve">响应文件</w:t>
      </w:r>
      <w:r>
        <w:rPr>
          <w:rFonts w:hint="eastAsia" w:ascii="宋体" w:hAnsi="宋体"/>
          <w:bCs/>
          <w:color w:val="000000"/>
          <w:sz w:val="21"/>
          <w:szCs w:val="21"/>
          <w:highlight w:val="none"/>
        </w:rPr>
        <w:t xml:space="preserve">对</w:t>
      </w:r>
      <w:r>
        <w:rPr>
          <w:rFonts w:hint="eastAsia" w:ascii="宋体" w:hAnsi="宋体"/>
          <w:bCs/>
          <w:color w:val="000000"/>
          <w:sz w:val="21"/>
          <w:szCs w:val="21"/>
          <w:highlight w:val="none"/>
          <w:lang w:eastAsia="zh-CN"/>
        </w:rPr>
        <w:t xml:space="preserve">磋商文件</w:t>
      </w:r>
      <w:r>
        <w:rPr>
          <w:rFonts w:hint="eastAsia" w:ascii="宋体" w:hAnsi="宋体"/>
          <w:bCs/>
          <w:color w:val="000000"/>
          <w:sz w:val="21"/>
          <w:szCs w:val="21"/>
          <w:highlight w:val="none"/>
        </w:rPr>
        <w:t xml:space="preserve">作出实质性响应，否则其风险由</w:t>
      </w:r>
      <w:r>
        <w:rPr>
          <w:rFonts w:hint="eastAsia" w:ascii="宋体" w:hAnsi="宋体"/>
          <w:bCs/>
          <w:color w:val="000000"/>
          <w:sz w:val="21"/>
          <w:szCs w:val="21"/>
          <w:highlight w:val="none"/>
          <w:lang w:eastAsia="zh-CN"/>
        </w:rPr>
        <w:t xml:space="preserve">供应商</w:t>
      </w:r>
      <w:r>
        <w:rPr>
          <w:rFonts w:hint="eastAsia" w:ascii="宋体" w:hAnsi="宋体"/>
          <w:bCs/>
          <w:color w:val="000000"/>
          <w:sz w:val="21"/>
          <w:szCs w:val="21"/>
          <w:highlight w:val="none"/>
        </w:rPr>
        <w:t xml:space="preserve">自行承担。</w:t>
      </w:r>
      <w:r>
        <w:rPr>
          <w:rFonts w:ascii="宋体" w:hAnsi="宋体"/>
          <w:bCs/>
          <w:color w:val="000000"/>
          <w:szCs w:val="21"/>
          <w:highlight w:val="none"/>
        </w:rPr>
      </w:r>
      <w:r/>
    </w:p>
    <w:p>
      <w:pPr>
        <w:pStyle w:val="627"/>
        <w:ind w:firstLine="422"/>
        <w:spacing w:line="360" w:lineRule="auto"/>
        <w:rPr>
          <w:rFonts w:ascii="宋体" w:hAnsi="宋体"/>
          <w:b/>
          <w:color w:val="000000"/>
          <w:szCs w:val="21"/>
          <w:highlight w:val="none"/>
        </w:rPr>
      </w:pPr>
      <w:r>
        <w:rPr>
          <w:rFonts w:hint="eastAsia" w:ascii="宋体" w:hAnsi="宋体"/>
          <w:b/>
          <w:color w:val="000000"/>
          <w:szCs w:val="21"/>
          <w:highlight w:val="none"/>
          <w:lang w:val="en-US" w:eastAsia="zh-CN"/>
        </w:rPr>
        <w:t xml:space="preserve">2.</w:t>
      </w:r>
      <w:r>
        <w:rPr>
          <w:rFonts w:hint="eastAsia" w:ascii="宋体" w:hAnsi="宋体"/>
          <w:b/>
          <w:color w:val="000000"/>
          <w:szCs w:val="21"/>
          <w:highlight w:val="none"/>
          <w:lang w:eastAsia="zh-CN"/>
        </w:rPr>
        <w:t xml:space="preserve">磋商文件</w:t>
      </w:r>
      <w:r>
        <w:rPr>
          <w:rFonts w:hint="eastAsia" w:ascii="宋体" w:hAnsi="宋体"/>
          <w:b/>
          <w:color w:val="000000"/>
          <w:szCs w:val="21"/>
          <w:highlight w:val="none"/>
        </w:rPr>
        <w:t xml:space="preserve">的澄清</w:t>
      </w:r>
      <w:r>
        <w:rPr>
          <w:rFonts w:ascii="宋体" w:hAnsi="宋体"/>
          <w:b/>
          <w:color w:val="000000"/>
          <w:szCs w:val="21"/>
          <w:highlight w:val="none"/>
        </w:rPr>
      </w:r>
      <w:r/>
    </w:p>
    <w:p>
      <w:pPr>
        <w:pStyle w:val="627"/>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lang w:val="en-US" w:eastAsia="zh-CN"/>
        </w:rPr>
        <w:t xml:space="preserve">2</w:t>
      </w:r>
      <w:r>
        <w:rPr>
          <w:rFonts w:hint="eastAsia" w:ascii="宋体" w:hAnsi="宋体"/>
          <w:bCs/>
          <w:color w:val="000000"/>
          <w:sz w:val="21"/>
          <w:szCs w:val="21"/>
          <w:highlight w:val="none"/>
        </w:rPr>
        <w:t xml:space="preserve">.1 任何要求对</w:t>
      </w:r>
      <w:r>
        <w:rPr>
          <w:rFonts w:hint="eastAsia" w:ascii="宋体" w:hAnsi="宋体"/>
          <w:bCs/>
          <w:color w:val="000000"/>
          <w:sz w:val="21"/>
          <w:szCs w:val="21"/>
          <w:highlight w:val="none"/>
          <w:lang w:eastAsia="zh-CN"/>
        </w:rPr>
        <w:t xml:space="preserve">磋商文件</w:t>
      </w:r>
      <w:r>
        <w:rPr>
          <w:rFonts w:hint="eastAsia" w:ascii="宋体" w:hAnsi="宋体"/>
          <w:bCs/>
          <w:color w:val="000000"/>
          <w:sz w:val="21"/>
          <w:szCs w:val="21"/>
          <w:highlight w:val="none"/>
        </w:rPr>
        <w:t xml:space="preserve">进行澄清的</w:t>
      </w:r>
      <w:r>
        <w:rPr>
          <w:rFonts w:hint="eastAsia" w:ascii="宋体" w:hAnsi="宋体"/>
          <w:bCs/>
          <w:color w:val="000000"/>
          <w:sz w:val="21"/>
          <w:szCs w:val="21"/>
          <w:highlight w:val="none"/>
          <w:lang w:eastAsia="zh-CN"/>
        </w:rPr>
        <w:t xml:space="preserve">供应商</w:t>
      </w:r>
      <w:r>
        <w:rPr>
          <w:rFonts w:hint="eastAsia" w:ascii="宋体" w:hAnsi="宋体"/>
          <w:bCs/>
          <w:color w:val="000000"/>
          <w:sz w:val="21"/>
          <w:szCs w:val="21"/>
          <w:highlight w:val="none"/>
        </w:rPr>
        <w:t xml:space="preserve">，应在</w:t>
      </w:r>
      <w:r>
        <w:rPr>
          <w:rFonts w:hint="eastAsia" w:ascii="宋体" w:hAnsi="宋体" w:eastAsia="宋体" w:cs="宋体"/>
          <w:color w:val="000000"/>
          <w:sz w:val="21"/>
          <w:szCs w:val="21"/>
          <w:highlight w:val="none"/>
          <w:lang w:val="en-US" w:eastAsia="zh-CN"/>
        </w:rPr>
        <w:t xml:space="preserve">响应</w:t>
      </w:r>
      <w:r>
        <w:rPr>
          <w:rFonts w:hint="eastAsia" w:ascii="宋体" w:hAnsi="宋体"/>
          <w:bCs/>
          <w:color w:val="000000"/>
          <w:sz w:val="21"/>
          <w:szCs w:val="21"/>
          <w:highlight w:val="none"/>
        </w:rPr>
        <w:t xml:space="preserve">截止日期的</w:t>
      </w:r>
      <w:r>
        <w:rPr>
          <w:rFonts w:hint="eastAsia" w:ascii="宋体" w:hAnsi="宋体"/>
          <w:bCs/>
          <w:color w:val="000000"/>
          <w:sz w:val="21"/>
          <w:szCs w:val="21"/>
          <w:highlight w:val="none"/>
          <w:lang w:val="en-US" w:eastAsia="zh-CN"/>
        </w:rPr>
        <w:t xml:space="preserve">五</w:t>
      </w:r>
      <w:r>
        <w:rPr>
          <w:rFonts w:hint="eastAsia" w:ascii="宋体" w:hAnsi="宋体"/>
          <w:bCs/>
          <w:color w:val="000000"/>
          <w:sz w:val="21"/>
          <w:szCs w:val="21"/>
          <w:highlight w:val="none"/>
        </w:rPr>
        <w:t xml:space="preserve">日前按</w:t>
      </w:r>
      <w:r>
        <w:rPr>
          <w:rFonts w:hint="eastAsia" w:ascii="宋体" w:hAnsi="宋体"/>
          <w:bCs/>
          <w:color w:val="000000"/>
          <w:sz w:val="21"/>
          <w:szCs w:val="21"/>
          <w:highlight w:val="none"/>
          <w:lang w:val="en-US" w:eastAsia="zh-CN"/>
        </w:rPr>
        <w:t xml:space="preserve">磋商</w:t>
      </w:r>
      <w:r>
        <w:rPr>
          <w:rFonts w:hint="eastAsia" w:ascii="宋体" w:hAnsi="宋体"/>
          <w:bCs/>
          <w:color w:val="000000"/>
          <w:sz w:val="21"/>
          <w:szCs w:val="21"/>
          <w:highlight w:val="none"/>
        </w:rPr>
        <w:t xml:space="preserve">公告中的通讯地址，以书面形式通知</w:t>
      </w:r>
      <w:r>
        <w:rPr>
          <w:rFonts w:hint="eastAsia" w:ascii="宋体" w:hAnsi="宋体"/>
          <w:bCs/>
          <w:color w:val="000000"/>
          <w:sz w:val="21"/>
          <w:szCs w:val="21"/>
          <w:highlight w:val="none"/>
          <w:lang w:eastAsia="zh-CN"/>
        </w:rPr>
        <w:t xml:space="preserve">采购</w:t>
      </w:r>
      <w:r>
        <w:rPr>
          <w:rFonts w:hint="eastAsia" w:ascii="宋体" w:hAnsi="宋体" w:cs="宋体"/>
          <w:color w:val="000000"/>
          <w:sz w:val="21"/>
          <w:szCs w:val="21"/>
          <w:highlight w:val="none"/>
          <w:lang w:eastAsia="zh-CN"/>
        </w:rPr>
        <w:t xml:space="preserve">代理机构</w:t>
      </w: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627"/>
        <w:ind w:firstLine="422"/>
        <w:spacing w:line="360" w:lineRule="auto"/>
        <w:rPr>
          <w:rFonts w:ascii="宋体" w:hAnsi="宋体"/>
          <w:b/>
          <w:color w:val="000000"/>
          <w:szCs w:val="21"/>
          <w:highlight w:val="none"/>
        </w:rPr>
      </w:pPr>
      <w:r>
        <w:rPr>
          <w:rFonts w:hint="eastAsia" w:ascii="宋体" w:hAnsi="宋体"/>
          <w:b/>
          <w:color w:val="000000"/>
          <w:szCs w:val="21"/>
          <w:highlight w:val="none"/>
          <w:lang w:val="en-US" w:eastAsia="zh-CN"/>
        </w:rPr>
        <w:t xml:space="preserve">3.</w:t>
      </w:r>
      <w:r>
        <w:rPr>
          <w:rFonts w:hint="eastAsia" w:ascii="宋体" w:hAnsi="宋体"/>
          <w:b/>
          <w:color w:val="000000"/>
          <w:szCs w:val="21"/>
          <w:highlight w:val="none"/>
          <w:lang w:eastAsia="zh-CN"/>
        </w:rPr>
        <w:t xml:space="preserve">磋商文件</w:t>
      </w:r>
      <w:r>
        <w:rPr>
          <w:rFonts w:hint="eastAsia" w:ascii="宋体" w:hAnsi="宋体"/>
          <w:b/>
          <w:color w:val="000000"/>
          <w:szCs w:val="21"/>
          <w:highlight w:val="none"/>
        </w:rPr>
        <w:t xml:space="preserve">的修改</w:t>
      </w:r>
      <w:r>
        <w:rPr>
          <w:rFonts w:ascii="宋体" w:hAnsi="宋体"/>
          <w:b/>
          <w:color w:val="000000"/>
          <w:szCs w:val="21"/>
          <w:highlight w:val="none"/>
        </w:rPr>
      </w:r>
      <w:r/>
    </w:p>
    <w:p>
      <w:pPr>
        <w:pStyle w:val="627"/>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lang w:val="en-US" w:eastAsia="zh-CN"/>
        </w:rPr>
        <w:t xml:space="preserve">3</w:t>
      </w:r>
      <w:r>
        <w:rPr>
          <w:rFonts w:hint="eastAsia" w:ascii="宋体" w:hAnsi="宋体"/>
          <w:bCs/>
          <w:color w:val="000000"/>
          <w:sz w:val="21"/>
          <w:szCs w:val="21"/>
          <w:highlight w:val="none"/>
        </w:rPr>
        <w:t xml:space="preserve">.1 在</w:t>
      </w:r>
      <w:r>
        <w:rPr>
          <w:rFonts w:hint="eastAsia" w:ascii="宋体" w:hAnsi="宋体" w:eastAsia="宋体" w:cs="宋体"/>
          <w:color w:val="000000"/>
          <w:sz w:val="21"/>
          <w:szCs w:val="21"/>
          <w:highlight w:val="none"/>
          <w:lang w:val="en-US" w:eastAsia="zh-CN"/>
        </w:rPr>
        <w:t xml:space="preserve">响应</w:t>
      </w:r>
      <w:r>
        <w:rPr>
          <w:rFonts w:hint="eastAsia" w:ascii="宋体" w:hAnsi="宋体"/>
          <w:bCs/>
          <w:color w:val="000000"/>
          <w:sz w:val="21"/>
          <w:szCs w:val="21"/>
          <w:highlight w:val="none"/>
        </w:rPr>
        <w:t xml:space="preserve">截止时间前，</w:t>
      </w:r>
      <w:r>
        <w:rPr>
          <w:rFonts w:hint="eastAsia" w:ascii="宋体" w:hAnsi="宋体"/>
          <w:bCs/>
          <w:color w:val="000000"/>
          <w:sz w:val="21"/>
          <w:szCs w:val="21"/>
          <w:highlight w:val="none"/>
          <w:lang w:eastAsia="zh-CN"/>
        </w:rPr>
        <w:t xml:space="preserve">采购</w:t>
      </w:r>
      <w:r>
        <w:rPr>
          <w:rFonts w:hint="eastAsia" w:ascii="宋体" w:hAnsi="宋体" w:cs="宋体"/>
          <w:color w:val="000000"/>
          <w:sz w:val="21"/>
          <w:szCs w:val="21"/>
          <w:highlight w:val="none"/>
          <w:lang w:eastAsia="zh-CN"/>
        </w:rPr>
        <w:t xml:space="preserve">代理机构</w:t>
      </w:r>
      <w:r>
        <w:rPr>
          <w:rFonts w:hint="eastAsia" w:ascii="宋体" w:hAnsi="宋体"/>
          <w:bCs/>
          <w:color w:val="000000"/>
          <w:sz w:val="21"/>
          <w:szCs w:val="21"/>
          <w:highlight w:val="none"/>
        </w:rPr>
        <w:t xml:space="preserve">可以对</w:t>
      </w:r>
      <w:r>
        <w:rPr>
          <w:rFonts w:hint="eastAsia" w:ascii="宋体" w:hAnsi="宋体"/>
          <w:bCs/>
          <w:color w:val="000000"/>
          <w:sz w:val="21"/>
          <w:szCs w:val="21"/>
          <w:highlight w:val="none"/>
          <w:lang w:eastAsia="zh-CN"/>
        </w:rPr>
        <w:t xml:space="preserve">磋商文件</w:t>
      </w:r>
      <w:r>
        <w:rPr>
          <w:rFonts w:hint="eastAsia" w:ascii="宋体" w:hAnsi="宋体"/>
          <w:bCs/>
          <w:color w:val="000000"/>
          <w:sz w:val="21"/>
          <w:szCs w:val="21"/>
          <w:highlight w:val="none"/>
        </w:rPr>
        <w:t xml:space="preserve">进行修改。</w:t>
      </w:r>
      <w:r>
        <w:rPr>
          <w:rFonts w:ascii="宋体" w:hAnsi="宋体"/>
          <w:bCs/>
          <w:color w:val="000000"/>
          <w:sz w:val="21"/>
          <w:szCs w:val="21"/>
          <w:highlight w:val="none"/>
        </w:rPr>
      </w:r>
      <w:r/>
    </w:p>
    <w:p>
      <w:pPr>
        <w:pStyle w:val="627"/>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lang w:val="en-US" w:eastAsia="zh-CN"/>
        </w:rPr>
        <w:t xml:space="preserve">3</w:t>
      </w:r>
      <w:r>
        <w:rPr>
          <w:rFonts w:hint="eastAsia" w:ascii="宋体" w:hAnsi="宋体"/>
          <w:bCs/>
          <w:color w:val="000000"/>
          <w:sz w:val="21"/>
          <w:szCs w:val="21"/>
          <w:highlight w:val="none"/>
        </w:rPr>
        <w:t xml:space="preserve">.2</w:t>
      </w:r>
      <w:r>
        <w:rPr>
          <w:rFonts w:hint="eastAsia" w:ascii="宋体" w:hAnsi="宋体"/>
          <w:bCs/>
          <w:color w:val="000000"/>
          <w:sz w:val="21"/>
          <w:szCs w:val="21"/>
          <w:highlight w:val="none"/>
          <w:lang w:eastAsia="zh-CN"/>
        </w:rPr>
        <w:t xml:space="preserve">采购</w:t>
      </w:r>
      <w:r>
        <w:rPr>
          <w:rFonts w:hint="eastAsia" w:ascii="宋体" w:hAnsi="宋体" w:cs="宋体"/>
          <w:color w:val="000000"/>
          <w:sz w:val="21"/>
          <w:szCs w:val="21"/>
          <w:highlight w:val="none"/>
          <w:lang w:eastAsia="zh-CN"/>
        </w:rPr>
        <w:t xml:space="preserve">代理机构</w:t>
      </w:r>
      <w:r>
        <w:rPr>
          <w:rFonts w:hint="eastAsia" w:ascii="宋体" w:hAnsi="宋体"/>
          <w:bCs/>
          <w:color w:val="000000"/>
          <w:sz w:val="21"/>
          <w:szCs w:val="21"/>
          <w:highlight w:val="none"/>
        </w:rPr>
        <w:t xml:space="preserve">在</w:t>
      </w:r>
      <w:r>
        <w:rPr>
          <w:rFonts w:hint="eastAsia" w:ascii="宋体" w:hAnsi="宋体"/>
          <w:bCs/>
          <w:color w:val="000000"/>
          <w:sz w:val="21"/>
          <w:szCs w:val="21"/>
          <w:highlight w:val="none"/>
          <w:lang w:eastAsia="zh-CN"/>
        </w:rPr>
        <w:t xml:space="preserve">磋商文件</w:t>
      </w:r>
      <w:r>
        <w:rPr>
          <w:rFonts w:hint="eastAsia" w:ascii="宋体" w:hAnsi="宋体"/>
          <w:bCs/>
          <w:color w:val="000000"/>
          <w:sz w:val="21"/>
          <w:szCs w:val="21"/>
          <w:highlight w:val="none"/>
        </w:rPr>
        <w:t xml:space="preserve">要求提交</w:t>
      </w:r>
      <w:r>
        <w:rPr>
          <w:rFonts w:hint="eastAsia" w:ascii="宋体" w:hAnsi="宋体"/>
          <w:bCs/>
          <w:color w:val="000000"/>
          <w:sz w:val="21"/>
          <w:szCs w:val="21"/>
          <w:highlight w:val="none"/>
          <w:lang w:eastAsia="zh-CN"/>
        </w:rPr>
        <w:t xml:space="preserve">响应文件</w:t>
      </w:r>
      <w:r>
        <w:rPr>
          <w:rFonts w:hint="eastAsia" w:ascii="宋体" w:hAnsi="宋体"/>
          <w:bCs/>
          <w:color w:val="000000"/>
          <w:sz w:val="21"/>
          <w:szCs w:val="21"/>
          <w:highlight w:val="none"/>
        </w:rPr>
        <w:t xml:space="preserve">截止时间前，有权按照法定要求推迟</w:t>
      </w:r>
      <w:r>
        <w:rPr>
          <w:rFonts w:hint="eastAsia" w:ascii="宋体" w:hAnsi="宋体" w:eastAsia="宋体" w:cs="宋体"/>
          <w:color w:val="000000"/>
          <w:sz w:val="21"/>
          <w:szCs w:val="21"/>
          <w:highlight w:val="none"/>
          <w:lang w:val="en-US" w:eastAsia="zh-CN"/>
        </w:rPr>
        <w:t xml:space="preserve">响应</w:t>
      </w:r>
      <w:r>
        <w:rPr>
          <w:rFonts w:hint="eastAsia" w:ascii="宋体" w:hAnsi="宋体"/>
          <w:bCs/>
          <w:color w:val="000000"/>
          <w:sz w:val="21"/>
          <w:szCs w:val="21"/>
          <w:highlight w:val="none"/>
        </w:rPr>
        <w:t xml:space="preserve">截止时间和开标时间。</w:t>
      </w:r>
      <w:r>
        <w:rPr>
          <w:rFonts w:ascii="宋体" w:hAnsi="宋体"/>
          <w:bCs/>
          <w:color w:val="000000"/>
          <w:sz w:val="21"/>
          <w:szCs w:val="21"/>
          <w:highlight w:val="none"/>
        </w:rPr>
      </w:r>
      <w:r/>
    </w:p>
    <w:p>
      <w:pPr>
        <w:pStyle w:val="627"/>
        <w:ind w:firstLine="420"/>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lang w:val="en-US" w:eastAsia="zh-CN"/>
        </w:rPr>
        <w:t xml:space="preserve">3</w:t>
      </w:r>
      <w:r>
        <w:rPr>
          <w:rFonts w:hint="eastAsia" w:ascii="宋体" w:hAnsi="宋体"/>
          <w:bCs/>
          <w:color w:val="000000"/>
          <w:sz w:val="21"/>
          <w:szCs w:val="21"/>
          <w:highlight w:val="none"/>
        </w:rPr>
        <w:t xml:space="preserve">.3</w:t>
      </w:r>
      <w:r>
        <w:rPr>
          <w:rFonts w:hint="eastAsia" w:ascii="宋体" w:hAnsi="宋体"/>
          <w:bCs/>
          <w:color w:val="000000"/>
          <w:sz w:val="21"/>
          <w:szCs w:val="21"/>
          <w:highlight w:val="none"/>
          <w:lang w:eastAsia="zh-CN"/>
        </w:rPr>
        <w:t xml:space="preserve">磋商文件</w:t>
      </w:r>
      <w:r>
        <w:rPr>
          <w:rFonts w:hint="eastAsia" w:ascii="宋体" w:hAnsi="宋体"/>
          <w:bCs/>
          <w:color w:val="000000"/>
          <w:sz w:val="21"/>
          <w:szCs w:val="21"/>
          <w:highlight w:val="none"/>
        </w:rPr>
        <w:t xml:space="preserve">的修改将在“江苏省政府采购网”公布，补充文件将作为</w:t>
      </w:r>
      <w:r>
        <w:rPr>
          <w:rFonts w:hint="eastAsia" w:ascii="宋体" w:hAnsi="宋体"/>
          <w:bCs/>
          <w:color w:val="000000"/>
          <w:sz w:val="21"/>
          <w:szCs w:val="21"/>
          <w:highlight w:val="none"/>
          <w:lang w:eastAsia="zh-CN"/>
        </w:rPr>
        <w:t xml:space="preserve">磋商文件</w:t>
      </w:r>
      <w:r>
        <w:rPr>
          <w:rFonts w:hint="eastAsia" w:ascii="宋体" w:hAnsi="宋体"/>
          <w:bCs/>
          <w:color w:val="000000"/>
          <w:sz w:val="21"/>
          <w:szCs w:val="21"/>
          <w:highlight w:val="none"/>
        </w:rPr>
        <w:t xml:space="preserve">的组成部分，并对</w:t>
      </w:r>
      <w:r>
        <w:rPr>
          <w:rFonts w:hint="eastAsia" w:ascii="宋体" w:hAnsi="宋体"/>
          <w:bCs/>
          <w:color w:val="000000"/>
          <w:sz w:val="21"/>
          <w:szCs w:val="21"/>
          <w:highlight w:val="none"/>
          <w:lang w:eastAsia="zh-CN"/>
        </w:rPr>
        <w:t xml:space="preserve">供应商</w:t>
      </w:r>
      <w:r>
        <w:rPr>
          <w:rFonts w:hint="eastAsia" w:ascii="宋体" w:hAnsi="宋体"/>
          <w:bCs/>
          <w:color w:val="000000"/>
          <w:sz w:val="21"/>
          <w:szCs w:val="21"/>
          <w:highlight w:val="none"/>
        </w:rPr>
        <w:t xml:space="preserve">具有约束力。</w:t>
      </w:r>
      <w:r>
        <w:rPr>
          <w:rFonts w:hint="eastAsia" w:ascii="宋体" w:hAnsi="宋体"/>
          <w:bCs/>
          <w:color w:val="000000"/>
          <w:sz w:val="21"/>
          <w:szCs w:val="21"/>
          <w:highlight w:val="none"/>
        </w:rPr>
      </w:r>
      <w:r/>
    </w:p>
    <w:p>
      <w:pPr>
        <w:pStyle w:val="627"/>
        <w:ind w:firstLine="420"/>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bCs/>
          <w:color w:val="000000"/>
          <w:sz w:val="21"/>
          <w:szCs w:val="21"/>
          <w:highlight w:val="none"/>
        </w:rPr>
      </w:r>
      <w:r/>
    </w:p>
    <w:p>
      <w:pPr>
        <w:pStyle w:val="627"/>
        <w:ind w:firstLine="420"/>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bCs/>
          <w:color w:val="000000"/>
          <w:sz w:val="21"/>
          <w:szCs w:val="21"/>
          <w:highlight w:val="none"/>
        </w:rPr>
      </w:r>
      <w:r/>
    </w:p>
    <w:p>
      <w:pPr>
        <w:pStyle w:val="627"/>
        <w:jc w:val="center"/>
        <w:keepLines/>
        <w:keepNext/>
        <w:spacing w:line="360" w:lineRule="auto"/>
        <w:rPr>
          <w:rFonts w:ascii="宋体" w:hAnsi="宋体" w:eastAsia="宋体" w:cs="宋体"/>
          <w:b/>
          <w:bCs/>
          <w:color w:val="000000"/>
          <w:sz w:val="28"/>
          <w:szCs w:val="28"/>
          <w:highlight w:val="none"/>
        </w:rPr>
        <w:outlineLvl w:val="2"/>
      </w:pPr>
      <w:r/>
      <w:bookmarkStart w:id="62" w:name="_Toc120614216"/>
      <w:r/>
      <w:bookmarkStart w:id="63" w:name="_Toc513029213"/>
      <w:r/>
      <w:bookmarkStart w:id="64" w:name="_Toc462564072"/>
      <w:r/>
      <w:bookmarkStart w:id="65" w:name="_Toc20823285"/>
      <w:r/>
      <w:bookmarkStart w:id="66" w:name="_Toc16938529"/>
      <w:r>
        <w:rPr>
          <w:rFonts w:hint="eastAsia" w:ascii="宋体" w:hAnsi="宋体" w:eastAsia="宋体" w:cs="宋体"/>
          <w:b/>
          <w:bCs/>
          <w:color w:val="000000"/>
          <w:sz w:val="28"/>
          <w:szCs w:val="28"/>
          <w:highlight w:val="none"/>
        </w:rPr>
        <w:t xml:space="preserve">三、</w:t>
      </w:r>
      <w:r>
        <w:rPr>
          <w:rFonts w:hint="eastAsia" w:ascii="宋体" w:hAnsi="宋体" w:eastAsia="宋体" w:cs="宋体"/>
          <w:b/>
          <w:bCs/>
          <w:color w:val="000000"/>
          <w:sz w:val="28"/>
          <w:szCs w:val="28"/>
          <w:highlight w:val="none"/>
          <w:lang w:eastAsia="zh-CN"/>
        </w:rPr>
        <w:t xml:space="preserve">响应文件</w:t>
      </w:r>
      <w:r>
        <w:rPr>
          <w:rFonts w:hint="eastAsia" w:ascii="宋体" w:hAnsi="宋体" w:eastAsia="宋体" w:cs="宋体"/>
          <w:b/>
          <w:bCs/>
          <w:color w:val="000000"/>
          <w:sz w:val="28"/>
          <w:szCs w:val="28"/>
          <w:highlight w:val="none"/>
        </w:rPr>
        <w:t xml:space="preserve">的编制</w:t>
      </w:r>
      <w:bookmarkEnd w:id="62"/>
      <w:r/>
      <w:bookmarkEnd w:id="63"/>
      <w:r/>
      <w:bookmarkEnd w:id="64"/>
      <w:r/>
      <w:bookmarkEnd w:id="65"/>
      <w:r/>
      <w:bookmarkEnd w:id="66"/>
      <w:r>
        <w:rPr>
          <w:rFonts w:ascii="宋体" w:hAnsi="宋体" w:eastAsia="宋体" w:cs="宋体"/>
          <w:b/>
          <w:bCs/>
          <w:color w:val="000000"/>
          <w:sz w:val="28"/>
          <w:szCs w:val="28"/>
          <w:highlight w:val="none"/>
        </w:rPr>
      </w:r>
      <w:r/>
    </w:p>
    <w:p>
      <w:pPr>
        <w:pStyle w:val="627"/>
        <w:ind w:firstLine="420"/>
        <w:spacing w:line="360" w:lineRule="auto"/>
        <w:rPr>
          <w:rFonts w:hint="eastAsia" w:ascii="宋体" w:hAnsi="宋体" w:eastAsia="宋体" w:cs="Times New Roman"/>
          <w:b/>
          <w:bCs w:val="0"/>
          <w:color w:val="000000"/>
          <w:sz w:val="21"/>
          <w:szCs w:val="21"/>
          <w:highlight w:val="none"/>
        </w:rPr>
      </w:pPr>
      <w:r/>
      <w:bookmarkStart w:id="67" w:name="_Toc513029224"/>
      <w:r/>
      <w:bookmarkStart w:id="68" w:name="_Toc120614217"/>
      <w:r/>
      <w:bookmarkStart w:id="69" w:name="_Toc16938540"/>
      <w:r/>
      <w:bookmarkStart w:id="70" w:name="_Toc20823296"/>
      <w:r>
        <w:rPr>
          <w:rFonts w:hint="eastAsia" w:ascii="宋体" w:hAnsi="宋体" w:eastAsia="宋体" w:cs="Times New Roman"/>
          <w:b/>
          <w:bCs w:val="0"/>
          <w:color w:val="000000"/>
          <w:sz w:val="21"/>
          <w:szCs w:val="21"/>
          <w:highlight w:val="none"/>
        </w:rPr>
        <w:t xml:space="preserve">1</w:t>
      </w:r>
      <w:r>
        <w:rPr>
          <w:rFonts w:hint="eastAsia" w:ascii="宋体" w:hAnsi="宋体" w:eastAsia="宋体" w:cs="Times New Roman"/>
          <w:b/>
          <w:bCs w:val="0"/>
          <w:color w:val="000000"/>
          <w:sz w:val="21"/>
          <w:szCs w:val="21"/>
          <w:highlight w:val="none"/>
          <w:lang w:val="en-US" w:eastAsia="zh-CN"/>
        </w:rPr>
        <w:t xml:space="preserve">.</w:t>
      </w:r>
      <w:r>
        <w:rPr>
          <w:rFonts w:hint="eastAsia" w:ascii="宋体" w:hAnsi="宋体" w:eastAsia="宋体" w:cs="Times New Roman"/>
          <w:b/>
          <w:bCs w:val="0"/>
          <w:color w:val="000000"/>
          <w:sz w:val="21"/>
          <w:szCs w:val="21"/>
          <w:highlight w:val="none"/>
        </w:rPr>
        <w:t xml:space="preserve">响应文件的语言及度量衡单位</w:t>
      </w:r>
      <w:r>
        <w:rPr>
          <w:rFonts w:hint="eastAsia" w:ascii="宋体" w:hAnsi="宋体" w:eastAsia="宋体" w:cs="Times New Roman"/>
          <w:b/>
          <w:bCs w:val="0"/>
          <w:color w:val="000000"/>
          <w:sz w:val="21"/>
          <w:szCs w:val="21"/>
          <w:highlight w:val="none"/>
        </w:rPr>
      </w:r>
      <w:r/>
    </w:p>
    <w:p>
      <w:pPr>
        <w:pStyle w:val="627"/>
        <w:ind w:firstLine="420"/>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1.1</w:t>
      </w:r>
      <w:r>
        <w:rPr>
          <w:rFonts w:hint="eastAsia" w:ascii="宋体" w:hAnsi="宋体" w:eastAsia="宋体" w:cs="Times New Roman"/>
          <w:bCs/>
          <w:color w:val="000000"/>
          <w:sz w:val="21"/>
          <w:szCs w:val="21"/>
          <w:highlight w:val="none"/>
          <w:lang w:val="en-US" w:eastAsia="zh-CN"/>
        </w:rPr>
        <w:t xml:space="preserve"> </w:t>
      </w:r>
      <w:r>
        <w:rPr>
          <w:rFonts w:hint="eastAsia" w:ascii="宋体" w:hAnsi="宋体" w:eastAsia="宋体" w:cs="Times New Roman"/>
          <w:bCs/>
          <w:color w:val="000000"/>
          <w:sz w:val="21"/>
          <w:szCs w:val="21"/>
          <w:highlight w:val="none"/>
        </w:rPr>
        <w:t xml:space="preserve">供应商提交的响应文件以及供应商与采购人或采购代理机构就有关磋商的所有来往通知、函件和文件均应使用简体中文。</w:t>
      </w:r>
      <w:r>
        <w:rPr>
          <w:rFonts w:hint="eastAsia" w:ascii="宋体" w:hAnsi="宋体" w:eastAsia="宋体" w:cs="Times New Roman"/>
          <w:bCs/>
          <w:color w:val="000000"/>
          <w:sz w:val="21"/>
          <w:szCs w:val="21"/>
          <w:highlight w:val="none"/>
        </w:rPr>
      </w:r>
      <w:r/>
    </w:p>
    <w:p>
      <w:pPr>
        <w:pStyle w:val="627"/>
        <w:ind w:firstLine="420"/>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1.2 除技术性能另有规定外，响应文件所使用的度量衡单位，均须采用国家法定计量单位。</w:t>
      </w:r>
      <w:r>
        <w:rPr>
          <w:rFonts w:hint="eastAsia" w:ascii="宋体" w:hAnsi="宋体" w:eastAsia="宋体" w:cs="Times New Roman"/>
          <w:bCs/>
          <w:color w:val="000000"/>
          <w:sz w:val="21"/>
          <w:szCs w:val="21"/>
          <w:highlight w:val="none"/>
        </w:rPr>
      </w:r>
      <w:r/>
    </w:p>
    <w:p>
      <w:pPr>
        <w:pStyle w:val="627"/>
        <w:ind w:firstLine="420"/>
        <w:spacing w:line="360" w:lineRule="auto"/>
        <w:rPr>
          <w:rFonts w:hint="eastAsia" w:ascii="宋体" w:hAnsi="宋体" w:eastAsia="宋体" w:cs="Times New Roman"/>
          <w:b/>
          <w:bCs w:val="0"/>
          <w:color w:val="000000"/>
          <w:sz w:val="21"/>
          <w:szCs w:val="21"/>
          <w:highlight w:val="none"/>
        </w:rPr>
      </w:pPr>
      <w:r>
        <w:rPr>
          <w:rFonts w:hint="eastAsia" w:ascii="宋体" w:hAnsi="宋体" w:eastAsia="宋体" w:cs="Times New Roman"/>
          <w:b/>
          <w:bCs w:val="0"/>
          <w:color w:val="000000"/>
          <w:sz w:val="21"/>
          <w:szCs w:val="21"/>
          <w:highlight w:val="none"/>
        </w:rPr>
        <w:t xml:space="preserve">2</w:t>
      </w:r>
      <w:r>
        <w:rPr>
          <w:rFonts w:hint="eastAsia" w:ascii="宋体" w:hAnsi="宋体" w:eastAsia="宋体" w:cs="Times New Roman"/>
          <w:b/>
          <w:bCs w:val="0"/>
          <w:color w:val="000000"/>
          <w:sz w:val="21"/>
          <w:szCs w:val="21"/>
          <w:highlight w:val="none"/>
          <w:lang w:val="en-US" w:eastAsia="zh-CN"/>
        </w:rPr>
        <w:t xml:space="preserve">.</w:t>
      </w:r>
      <w:r>
        <w:rPr>
          <w:rFonts w:hint="eastAsia" w:ascii="宋体" w:hAnsi="宋体" w:eastAsia="宋体" w:cs="Times New Roman"/>
          <w:b/>
          <w:bCs w:val="0"/>
          <w:color w:val="000000"/>
          <w:sz w:val="21"/>
          <w:szCs w:val="21"/>
          <w:highlight w:val="none"/>
        </w:rPr>
        <w:t xml:space="preserve">响应文件构成</w:t>
      </w:r>
      <w:r>
        <w:rPr>
          <w:rFonts w:hint="eastAsia" w:ascii="宋体" w:hAnsi="宋体" w:eastAsia="宋体" w:cs="Times New Roman"/>
          <w:b/>
          <w:bCs w:val="0"/>
          <w:color w:val="000000"/>
          <w:sz w:val="21"/>
          <w:szCs w:val="21"/>
          <w:highlight w:val="none"/>
        </w:rPr>
      </w:r>
      <w:r/>
    </w:p>
    <w:p>
      <w:pPr>
        <w:pStyle w:val="627"/>
        <w:ind w:firstLine="420"/>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2.1 供应商编写的响应文件应包括资格审查证明材料文件、商务技术标文件、价格标文件。供应商按“第</w:t>
      </w:r>
      <w:r>
        <w:rPr>
          <w:rFonts w:hint="eastAsia" w:ascii="宋体" w:hAnsi="宋体" w:eastAsia="宋体" w:cs="Times New Roman"/>
          <w:bCs/>
          <w:color w:val="000000"/>
          <w:sz w:val="21"/>
          <w:szCs w:val="21"/>
          <w:highlight w:val="none"/>
          <w:lang w:val="en-US" w:eastAsia="zh-CN"/>
        </w:rPr>
        <w:t xml:space="preserve">八章</w:t>
      </w:r>
      <w:r>
        <w:rPr>
          <w:rFonts w:hint="eastAsia"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lang w:val="en-US" w:eastAsia="zh-CN"/>
        </w:rPr>
        <w:t xml:space="preserve">响应文件格式</w:t>
      </w:r>
      <w:r>
        <w:rPr>
          <w:rFonts w:hint="eastAsia" w:ascii="宋体" w:hAnsi="宋体" w:eastAsia="宋体" w:cs="Times New Roman"/>
          <w:bCs/>
          <w:color w:val="000000"/>
          <w:sz w:val="21"/>
          <w:szCs w:val="21"/>
          <w:highlight w:val="none"/>
        </w:rPr>
        <w:t xml:space="preserve">”要求编写响应文件。</w:t>
      </w:r>
      <w:r>
        <w:rPr>
          <w:rFonts w:hint="eastAsia" w:ascii="宋体" w:hAnsi="宋体" w:eastAsia="宋体" w:cs="Times New Roman"/>
          <w:bCs/>
          <w:color w:val="000000"/>
          <w:sz w:val="21"/>
          <w:szCs w:val="21"/>
          <w:highlight w:val="none"/>
        </w:rPr>
      </w:r>
      <w:r/>
    </w:p>
    <w:p>
      <w:pPr>
        <w:pStyle w:val="627"/>
        <w:ind w:firstLine="420"/>
        <w:spacing w:line="360" w:lineRule="auto"/>
        <w:tabs>
          <w:tab w:val="left" w:pos="218" w:leader="none"/>
        </w:tabs>
        <w:rPr>
          <w:rFonts w:hint="eastAsia" w:ascii="宋体" w:hAnsi="宋体" w:eastAsia="宋体" w:cs="Times New Roman"/>
          <w:b/>
          <w:bCs w:val="0"/>
          <w:color w:val="000000"/>
          <w:sz w:val="21"/>
          <w:szCs w:val="21"/>
          <w:highlight w:val="none"/>
        </w:rPr>
      </w:pPr>
      <w:r>
        <w:rPr>
          <w:rFonts w:hint="eastAsia" w:ascii="宋体" w:hAnsi="宋体" w:eastAsia="宋体" w:cs="Times New Roman"/>
          <w:b/>
          <w:bCs w:val="0"/>
          <w:color w:val="000000"/>
          <w:sz w:val="21"/>
          <w:szCs w:val="21"/>
          <w:highlight w:val="none"/>
        </w:rPr>
        <w:t xml:space="preserve">3</w:t>
      </w:r>
      <w:r>
        <w:rPr>
          <w:rFonts w:hint="eastAsia" w:ascii="宋体" w:hAnsi="宋体" w:eastAsia="宋体" w:cs="Times New Roman"/>
          <w:b/>
          <w:bCs w:val="0"/>
          <w:color w:val="000000"/>
          <w:sz w:val="21"/>
          <w:szCs w:val="21"/>
          <w:highlight w:val="none"/>
          <w:lang w:val="en-US" w:eastAsia="zh-CN"/>
        </w:rPr>
        <w:t xml:space="preserve">.</w:t>
      </w:r>
      <w:r>
        <w:rPr>
          <w:rFonts w:hint="eastAsia" w:ascii="宋体" w:hAnsi="宋体" w:eastAsia="宋体" w:cs="Times New Roman"/>
          <w:b/>
          <w:bCs w:val="0"/>
          <w:color w:val="000000"/>
          <w:sz w:val="21"/>
          <w:szCs w:val="21"/>
          <w:highlight w:val="none"/>
        </w:rPr>
        <w:t xml:space="preserve">磋商响应有效期</w:t>
      </w:r>
      <w:r>
        <w:rPr>
          <w:rFonts w:hint="eastAsia" w:ascii="宋体" w:hAnsi="宋体" w:eastAsia="宋体" w:cs="Times New Roman"/>
          <w:b/>
          <w:bCs w:val="0"/>
          <w:color w:val="000000"/>
          <w:sz w:val="21"/>
          <w:szCs w:val="21"/>
          <w:highlight w:val="none"/>
        </w:rPr>
      </w:r>
      <w:r/>
    </w:p>
    <w:p>
      <w:pPr>
        <w:pStyle w:val="627"/>
        <w:ind w:firstLine="420"/>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3.1 磋商响应有效期为采购文件规定的响应文件提交截止时间后六十（60）天。磋商响应有效期比规定短的将被视为非实质性响应而予以拒绝。</w:t>
      </w:r>
      <w:r>
        <w:rPr>
          <w:rFonts w:hint="eastAsia" w:ascii="宋体" w:hAnsi="宋体" w:eastAsia="宋体" w:cs="Times New Roman"/>
          <w:bCs/>
          <w:color w:val="000000"/>
          <w:sz w:val="21"/>
          <w:szCs w:val="21"/>
          <w:highlight w:val="none"/>
        </w:rPr>
      </w:r>
      <w:r/>
    </w:p>
    <w:p>
      <w:pPr>
        <w:pStyle w:val="627"/>
        <w:ind w:firstLine="420"/>
        <w:spacing w:line="360" w:lineRule="auto"/>
        <w:rPr>
          <w:rFonts w:hint="eastAsia" w:ascii="宋体" w:hAnsi="宋体" w:eastAsia="宋体" w:cs="Times New Roman"/>
          <w:b/>
          <w:bCs w:val="0"/>
          <w:color w:val="000000"/>
          <w:sz w:val="21"/>
          <w:szCs w:val="21"/>
          <w:highlight w:val="none"/>
        </w:rPr>
      </w:pPr>
      <w:r>
        <w:rPr>
          <w:rFonts w:hint="eastAsia" w:ascii="宋体" w:hAnsi="宋体" w:eastAsia="宋体" w:cs="Times New Roman"/>
          <w:b/>
          <w:bCs w:val="0"/>
          <w:color w:val="000000"/>
          <w:sz w:val="21"/>
          <w:szCs w:val="21"/>
          <w:highlight w:val="none"/>
        </w:rPr>
        <w:t xml:space="preserve">4</w:t>
      </w:r>
      <w:r>
        <w:rPr>
          <w:rFonts w:hint="eastAsia" w:ascii="宋体" w:hAnsi="宋体" w:eastAsia="宋体" w:cs="Times New Roman"/>
          <w:b/>
          <w:bCs w:val="0"/>
          <w:color w:val="000000"/>
          <w:sz w:val="21"/>
          <w:szCs w:val="21"/>
          <w:highlight w:val="none"/>
          <w:lang w:val="en-US" w:eastAsia="zh-CN"/>
        </w:rPr>
        <w:t xml:space="preserve">.</w:t>
      </w:r>
      <w:r>
        <w:rPr>
          <w:rFonts w:hint="eastAsia" w:ascii="宋体" w:hAnsi="宋体" w:eastAsia="宋体" w:cs="Times New Roman"/>
          <w:b/>
          <w:bCs w:val="0"/>
          <w:color w:val="000000"/>
          <w:sz w:val="21"/>
          <w:szCs w:val="21"/>
          <w:highlight w:val="none"/>
        </w:rPr>
        <w:t xml:space="preserve">磋商响应有效期的延长</w:t>
      </w:r>
      <w:r>
        <w:rPr>
          <w:rFonts w:hint="eastAsia" w:ascii="宋体" w:hAnsi="宋体" w:eastAsia="宋体" w:cs="Times New Roman"/>
          <w:b/>
          <w:bCs w:val="0"/>
          <w:color w:val="000000"/>
          <w:sz w:val="21"/>
          <w:szCs w:val="21"/>
          <w:highlight w:val="none"/>
        </w:rPr>
      </w:r>
      <w:r/>
    </w:p>
    <w:p>
      <w:pPr>
        <w:pStyle w:val="627"/>
        <w:ind w:firstLine="420"/>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宋体" w:hAnsi="宋体" w:eastAsia="宋体" w:cs="Times New Roman"/>
          <w:bCs/>
          <w:color w:val="000000"/>
          <w:sz w:val="21"/>
          <w:szCs w:val="21"/>
          <w:highlight w:val="none"/>
        </w:rPr>
      </w:r>
      <w:r/>
    </w:p>
    <w:p>
      <w:pPr>
        <w:pStyle w:val="627"/>
        <w:ind w:firstLine="420"/>
        <w:spacing w:line="360" w:lineRule="auto"/>
        <w:rPr>
          <w:rFonts w:hint="eastAsia" w:ascii="宋体" w:hAnsi="宋体" w:eastAsia="宋体" w:cs="Times New Roman"/>
          <w:b/>
          <w:bCs w:val="0"/>
          <w:color w:val="000000"/>
          <w:sz w:val="21"/>
          <w:szCs w:val="21"/>
          <w:highlight w:val="none"/>
        </w:rPr>
      </w:pPr>
      <w:r>
        <w:rPr>
          <w:rFonts w:hint="eastAsia" w:ascii="宋体" w:hAnsi="宋体" w:eastAsia="宋体" w:cs="Times New Roman"/>
          <w:b/>
          <w:bCs w:val="0"/>
          <w:color w:val="000000"/>
          <w:sz w:val="21"/>
          <w:szCs w:val="21"/>
          <w:highlight w:val="none"/>
        </w:rPr>
        <w:t xml:space="preserve">5</w:t>
      </w:r>
      <w:r>
        <w:rPr>
          <w:rFonts w:hint="eastAsia" w:ascii="宋体" w:hAnsi="宋体" w:eastAsia="宋体" w:cs="Times New Roman"/>
          <w:b/>
          <w:bCs w:val="0"/>
          <w:color w:val="000000"/>
          <w:sz w:val="21"/>
          <w:szCs w:val="21"/>
          <w:highlight w:val="none"/>
          <w:lang w:val="en-US" w:eastAsia="zh-CN"/>
        </w:rPr>
        <w:t xml:space="preserve">.</w:t>
      </w:r>
      <w:r>
        <w:rPr>
          <w:rFonts w:hint="eastAsia" w:ascii="宋体" w:hAnsi="宋体" w:eastAsia="宋体" w:cs="Times New Roman"/>
          <w:b/>
          <w:bCs w:val="0"/>
          <w:color w:val="000000"/>
          <w:sz w:val="21"/>
          <w:szCs w:val="21"/>
          <w:highlight w:val="none"/>
        </w:rPr>
        <w:t xml:space="preserve">电子响应文件其他要求</w:t>
      </w:r>
      <w:r>
        <w:rPr>
          <w:rFonts w:hint="eastAsia" w:ascii="宋体" w:hAnsi="宋体" w:eastAsia="宋体" w:cs="Times New Roman"/>
          <w:b/>
          <w:bCs w:val="0"/>
          <w:color w:val="000000"/>
          <w:sz w:val="21"/>
          <w:szCs w:val="21"/>
          <w:highlight w:val="none"/>
        </w:rPr>
      </w:r>
      <w:r/>
    </w:p>
    <w:p>
      <w:pPr>
        <w:pStyle w:val="627"/>
        <w:ind w:firstLine="420"/>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5.1 电子交易平台（即“苏采云”系统）相关要求是本采购文件的组成部分。</w:t>
      </w:r>
      <w:r>
        <w:rPr>
          <w:rFonts w:hint="eastAsia" w:ascii="宋体" w:hAnsi="宋体" w:eastAsia="宋体" w:cs="Times New Roman"/>
          <w:bCs/>
          <w:color w:val="000000"/>
          <w:sz w:val="21"/>
          <w:szCs w:val="21"/>
          <w:highlight w:val="none"/>
        </w:rPr>
      </w:r>
      <w:r/>
    </w:p>
    <w:p>
      <w:pPr>
        <w:pStyle w:val="627"/>
        <w:ind w:firstLine="420"/>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5.2 供应商应对CA证书妥善保管，如被他人盗用，因此带来的结果均由供应商自行承担。</w:t>
      </w:r>
      <w:r>
        <w:rPr>
          <w:rFonts w:hint="eastAsia" w:ascii="宋体" w:hAnsi="宋体" w:eastAsia="宋体" w:cs="Times New Roman"/>
          <w:bCs/>
          <w:color w:val="000000"/>
          <w:sz w:val="21"/>
          <w:szCs w:val="21"/>
          <w:highlight w:val="none"/>
        </w:rPr>
      </w:r>
      <w:r/>
    </w:p>
    <w:p>
      <w:pPr>
        <w:pStyle w:val="627"/>
        <w:ind w:firstLine="420"/>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lang w:val="en-US" w:eastAsia="zh-CN"/>
        </w:rPr>
        <w:t xml:space="preserve">5</w:t>
      </w:r>
      <w:r>
        <w:rPr>
          <w:rFonts w:hint="eastAsia" w:ascii="宋体" w:hAnsi="宋体" w:eastAsia="宋体" w:cs="Times New Roman"/>
          <w:bCs/>
          <w:color w:val="000000"/>
          <w:sz w:val="21"/>
          <w:szCs w:val="21"/>
          <w:highlight w:val="none"/>
        </w:rPr>
        <w:t xml:space="preserve">.</w:t>
      </w:r>
      <w:r>
        <w:rPr>
          <w:rFonts w:hint="eastAsia" w:ascii="宋体" w:hAnsi="宋体" w:eastAsia="宋体" w:cs="Times New Roman"/>
          <w:bCs/>
          <w:color w:val="000000"/>
          <w:sz w:val="21"/>
          <w:szCs w:val="21"/>
          <w:highlight w:val="none"/>
          <w:lang w:val="en-US" w:eastAsia="zh-CN"/>
        </w:rPr>
        <w:t xml:space="preserve">3</w:t>
      </w:r>
      <w:r>
        <w:rPr>
          <w:rFonts w:hint="eastAsia" w:ascii="宋体" w:hAnsi="宋体" w:eastAsia="宋体" w:cs="Times New Roman"/>
          <w:bCs/>
          <w:color w:val="000000"/>
          <w:sz w:val="21"/>
          <w:szCs w:val="21"/>
          <w:highlight w:val="none"/>
        </w:rPr>
        <w:t xml:space="preserve">供应商应当对采购文件提出的实质性要求和条件作出实质性响应，并在电子</w:t>
      </w:r>
      <w:r>
        <w:rPr>
          <w:rFonts w:hint="eastAsia" w:ascii="宋体" w:hAnsi="宋体" w:eastAsia="宋体" w:cs="Times New Roman"/>
          <w:bCs/>
          <w:color w:val="000000"/>
          <w:sz w:val="21"/>
          <w:szCs w:val="21"/>
          <w:highlight w:val="none"/>
          <w:lang w:val="en-US" w:eastAsia="zh-CN"/>
        </w:rPr>
        <w:t xml:space="preserve">交易</w:t>
      </w:r>
      <w:r>
        <w:rPr>
          <w:rFonts w:hint="eastAsia" w:ascii="宋体" w:hAnsi="宋体" w:eastAsia="宋体" w:cs="Times New Roman"/>
          <w:bCs/>
          <w:color w:val="000000"/>
          <w:sz w:val="21"/>
          <w:szCs w:val="21"/>
          <w:highlight w:val="none"/>
        </w:rPr>
        <w:t xml:space="preserve">系统逐条应答。</w:t>
      </w:r>
      <w:r>
        <w:rPr>
          <w:rFonts w:hint="eastAsia" w:ascii="宋体" w:hAnsi="宋体" w:eastAsia="宋体" w:cs="Times New Roman"/>
          <w:bCs/>
          <w:color w:val="000000"/>
          <w:sz w:val="21"/>
          <w:szCs w:val="21"/>
          <w:highlight w:val="none"/>
        </w:rPr>
      </w:r>
      <w:r/>
    </w:p>
    <w:p>
      <w:pPr>
        <w:pStyle w:val="627"/>
        <w:ind w:firstLine="420"/>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lang w:val="en-US" w:eastAsia="zh-CN"/>
        </w:rPr>
        <w:t xml:space="preserve">5</w:t>
      </w:r>
      <w:r>
        <w:rPr>
          <w:rFonts w:hint="eastAsia" w:ascii="宋体" w:hAnsi="宋体" w:eastAsia="宋体" w:cs="Times New Roman"/>
          <w:bCs/>
          <w:color w:val="000000"/>
          <w:sz w:val="21"/>
          <w:szCs w:val="21"/>
          <w:highlight w:val="none"/>
        </w:rPr>
        <w:t xml:space="preserve">.4供应商应对要求提供的资格证明文件（如资质证书、资格证书）、技术资料（如白皮书、彩页、手册、检测报告等）</w:t>
      </w:r>
      <w:r>
        <w:rPr>
          <w:rFonts w:hint="eastAsia" w:ascii="宋体" w:hAnsi="宋体" w:eastAsia="宋体" w:cs="Times New Roman"/>
          <w:bCs/>
          <w:color w:val="000000"/>
          <w:sz w:val="21"/>
          <w:szCs w:val="21"/>
          <w:highlight w:val="none"/>
          <w:lang w:val="en-US" w:eastAsia="zh-CN"/>
        </w:rPr>
        <w:t xml:space="preserve">彩色</w:t>
      </w:r>
      <w:r>
        <w:rPr>
          <w:rFonts w:hint="eastAsia" w:ascii="宋体" w:hAnsi="宋体" w:eastAsia="宋体" w:cs="Times New Roman"/>
          <w:bCs/>
          <w:color w:val="000000"/>
          <w:sz w:val="21"/>
          <w:szCs w:val="21"/>
          <w:highlight w:val="none"/>
        </w:rPr>
        <w:t xml:space="preserve">扫描上传至</w:t>
      </w:r>
      <w:r>
        <w:rPr>
          <w:rFonts w:hint="eastAsia" w:ascii="宋体" w:hAnsi="宋体" w:eastAsia="宋体" w:cs="Times New Roman"/>
          <w:bCs/>
          <w:color w:val="000000"/>
          <w:sz w:val="21"/>
          <w:szCs w:val="21"/>
          <w:highlight w:val="none"/>
          <w:lang w:val="en-US" w:eastAsia="zh-CN"/>
        </w:rPr>
        <w:t xml:space="preserve">电子交易</w:t>
      </w:r>
      <w:r>
        <w:rPr>
          <w:rFonts w:hint="eastAsia" w:ascii="宋体" w:hAnsi="宋体" w:eastAsia="宋体" w:cs="Times New Roman"/>
          <w:bCs/>
          <w:color w:val="000000"/>
          <w:sz w:val="21"/>
          <w:szCs w:val="21"/>
          <w:highlight w:val="none"/>
        </w:rPr>
        <w:t xml:space="preserve">系统。</w:t>
      </w:r>
      <w:r>
        <w:rPr>
          <w:rFonts w:hint="eastAsia" w:ascii="宋体" w:hAnsi="宋体" w:eastAsia="宋体" w:cs="Times New Roman"/>
          <w:bCs/>
          <w:color w:val="000000"/>
          <w:sz w:val="21"/>
          <w:szCs w:val="21"/>
          <w:highlight w:val="none"/>
        </w:rPr>
      </w:r>
      <w:r/>
    </w:p>
    <w:p>
      <w:pPr>
        <w:pStyle w:val="627"/>
        <w:ind w:firstLine="420"/>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lang w:val="en-US" w:eastAsia="zh-CN"/>
        </w:rPr>
        <w:t xml:space="preserve">6、</w:t>
      </w:r>
      <w:r>
        <w:rPr>
          <w:rFonts w:hint="eastAsia" w:ascii="宋体" w:hAnsi="宋体" w:eastAsia="宋体" w:cs="Times New Roman"/>
          <w:bCs/>
          <w:color w:val="000000"/>
          <w:sz w:val="21"/>
          <w:szCs w:val="21"/>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rPr>
          <w:rFonts w:hint="eastAsia" w:ascii="宋体" w:hAnsi="宋体" w:eastAsia="宋体" w:cs="Times New Roman"/>
          <w:bCs/>
          <w:color w:val="000000"/>
          <w:sz w:val="21"/>
          <w:szCs w:val="21"/>
          <w:highlight w:val="none"/>
        </w:rPr>
      </w:r>
      <w:r/>
    </w:p>
    <w:p>
      <w:pPr>
        <w:pStyle w:val="627"/>
        <w:jc w:val="center"/>
        <w:keepLines/>
        <w:keepNext/>
        <w:spacing w:line="360" w:lineRule="auto"/>
        <w:rPr>
          <w:rFonts w:hint="eastAsia" w:ascii="宋体" w:hAnsi="宋体" w:eastAsia="宋体" w:cs="宋体"/>
          <w:b/>
          <w:bCs/>
          <w:color w:val="000000"/>
          <w:sz w:val="28"/>
          <w:szCs w:val="28"/>
          <w:highlight w:val="none"/>
          <w:lang w:eastAsia="zh-CN"/>
        </w:rPr>
        <w:outlineLvl w:val="2"/>
      </w:pPr>
      <w:r/>
      <w:bookmarkEnd w:id="67"/>
      <w:r/>
      <w:bookmarkEnd w:id="68"/>
      <w:r/>
      <w:bookmarkEnd w:id="69"/>
      <w:r/>
      <w:bookmarkEnd w:id="70"/>
      <w:r>
        <w:rPr>
          <w:rFonts w:hint="eastAsia" w:ascii="宋体" w:hAnsi="宋体" w:eastAsia="宋体" w:cs="宋体"/>
          <w:b/>
          <w:bCs/>
          <w:color w:val="000000"/>
          <w:sz w:val="28"/>
          <w:szCs w:val="28"/>
          <w:highlight w:val="none"/>
        </w:rPr>
        <w:t xml:space="preserve">四</w:t>
      </w:r>
      <w:r>
        <w:rPr>
          <w:rFonts w:hint="eastAsia" w:ascii="宋体" w:hAnsi="宋体" w:eastAsia="宋体" w:cs="宋体"/>
          <w:b/>
          <w:bCs/>
          <w:color w:val="000000"/>
          <w:sz w:val="28"/>
          <w:szCs w:val="28"/>
          <w:highlight w:val="none"/>
          <w:lang w:eastAsia="zh-CN"/>
        </w:rPr>
        <w:t xml:space="preserve">、磋商报价</w:t>
      </w:r>
      <w:r>
        <w:rPr>
          <w:rFonts w:hint="eastAsia" w:ascii="宋体" w:hAnsi="宋体" w:eastAsia="宋体" w:cs="宋体"/>
          <w:b/>
          <w:bCs/>
          <w:color w:val="000000"/>
          <w:sz w:val="28"/>
          <w:szCs w:val="28"/>
          <w:highlight w:val="none"/>
          <w:lang w:eastAsia="zh-CN"/>
        </w:rPr>
      </w:r>
      <w:r/>
    </w:p>
    <w:p>
      <w:pPr>
        <w:pStyle w:val="627"/>
        <w:ind w:firstLine="420"/>
        <w:spacing w:line="360" w:lineRule="auto"/>
        <w:rPr>
          <w:rFonts w:hint="eastAsia" w:ascii="宋体" w:hAnsi="宋体" w:eastAsia="宋体" w:cs="Times New Roman"/>
          <w:b/>
          <w:bCs w:val="0"/>
          <w:color w:val="000000"/>
          <w:sz w:val="21"/>
          <w:szCs w:val="21"/>
          <w:highlight w:val="none"/>
        </w:rPr>
      </w:pPr>
      <w:r>
        <w:rPr>
          <w:rFonts w:hint="eastAsia" w:ascii="宋体" w:hAnsi="宋体" w:eastAsia="宋体" w:cs="Times New Roman"/>
          <w:b/>
          <w:bCs w:val="0"/>
          <w:color w:val="000000"/>
          <w:sz w:val="21"/>
          <w:szCs w:val="21"/>
          <w:highlight w:val="none"/>
        </w:rPr>
        <w:t xml:space="preserve">1. 磋商报价</w:t>
      </w:r>
      <w:r>
        <w:rPr>
          <w:rFonts w:hint="eastAsia" w:ascii="宋体" w:hAnsi="宋体" w:eastAsia="宋体" w:cs="Times New Roman"/>
          <w:b/>
          <w:bCs w:val="0"/>
          <w:color w:val="000000"/>
          <w:sz w:val="21"/>
          <w:szCs w:val="21"/>
          <w:highlight w:val="none"/>
        </w:rPr>
      </w:r>
      <w:r/>
    </w:p>
    <w:p>
      <w:pPr>
        <w:pStyle w:val="627"/>
        <w:ind w:firstLine="420"/>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val="0"/>
          <w:bCs/>
          <w:color w:val="000000"/>
          <w:sz w:val="21"/>
          <w:szCs w:val="21"/>
          <w:highlight w:val="none"/>
        </w:rPr>
        <w:t xml:space="preserve">1.1 磋商报价应是磋商文件所确定的采购范围内的全部工作内容的价格体现。</w:t>
      </w:r>
      <w:r>
        <w:rPr>
          <w:rFonts w:hint="eastAsia" w:ascii="宋体" w:hAnsi="宋体" w:eastAsia="宋体" w:cs="Times New Roman"/>
          <w:b w:val="0"/>
          <w:bCs/>
          <w:color w:val="000000"/>
          <w:sz w:val="21"/>
          <w:szCs w:val="21"/>
          <w:highlight w:val="none"/>
          <w:lang w:eastAsia="zh-CN"/>
        </w:rPr>
        <w:t xml:space="preserve">其中</w:t>
      </w:r>
      <w:r>
        <w:rPr>
          <w:rFonts w:hint="eastAsia" w:ascii="宋体" w:hAnsi="宋体" w:eastAsia="宋体" w:cs="Times New Roman"/>
          <w:b w:val="0"/>
          <w:bCs/>
          <w:color w:val="000000"/>
          <w:sz w:val="21"/>
          <w:szCs w:val="21"/>
          <w:highlight w:val="none"/>
        </w:rPr>
        <w:t xml:space="preserve">应包括施工设备、劳务、管理、材料、安装、维护、利润、税金及政策性文件规定的各项应有费用等。</w:t>
      </w:r>
      <w:r>
        <w:rPr>
          <w:rFonts w:hint="eastAsia" w:ascii="宋体" w:hAnsi="宋体" w:eastAsia="宋体" w:cs="Times New Roman"/>
          <w:b w:val="0"/>
          <w:bCs/>
          <w:color w:val="000000"/>
          <w:sz w:val="21"/>
          <w:szCs w:val="21"/>
          <w:highlight w:val="none"/>
        </w:rPr>
      </w:r>
      <w:r/>
    </w:p>
    <w:p>
      <w:pPr>
        <w:pStyle w:val="627"/>
        <w:ind w:firstLine="420"/>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val="0"/>
          <w:bCs/>
          <w:color w:val="000000"/>
          <w:sz w:val="21"/>
          <w:szCs w:val="21"/>
          <w:highlight w:val="none"/>
        </w:rPr>
        <w:t xml:space="preserve">1.2 磋商报价方式：本工程采用下列第</w:t>
      </w:r>
      <w:r>
        <w:rPr>
          <w:rFonts w:hint="eastAsia" w:ascii="宋体" w:hAnsi="宋体" w:eastAsia="宋体" w:cs="Times New Roman"/>
          <w:b w:val="0"/>
          <w:bCs/>
          <w:color w:val="000000"/>
          <w:sz w:val="21"/>
          <w:szCs w:val="21"/>
          <w:highlight w:val="none"/>
          <w:u w:val="single"/>
          <w:lang w:eastAsia="zh-CN"/>
        </w:rPr>
        <w:t xml:space="preserve">（</w:t>
      </w:r>
      <w:r>
        <w:rPr>
          <w:rFonts w:hint="eastAsia" w:ascii="宋体" w:hAnsi="宋体" w:eastAsia="宋体" w:cs="Times New Roman"/>
          <w:b w:val="0"/>
          <w:bCs/>
          <w:color w:val="000000"/>
          <w:sz w:val="21"/>
          <w:szCs w:val="21"/>
          <w:highlight w:val="none"/>
          <w:u w:val="single"/>
          <w:lang w:val="en-US" w:eastAsia="zh-CN"/>
        </w:rPr>
        <w:t xml:space="preserve">1</w:t>
      </w:r>
      <w:r>
        <w:rPr>
          <w:rFonts w:hint="eastAsia" w:ascii="宋体" w:hAnsi="宋体" w:eastAsia="宋体" w:cs="Times New Roman"/>
          <w:b w:val="0"/>
          <w:bCs/>
          <w:color w:val="000000"/>
          <w:sz w:val="21"/>
          <w:szCs w:val="21"/>
          <w:highlight w:val="none"/>
          <w:u w:val="single"/>
          <w:lang w:eastAsia="zh-CN"/>
        </w:rPr>
        <w:t xml:space="preserve">）</w:t>
      </w:r>
      <w:r>
        <w:rPr>
          <w:rFonts w:hint="eastAsia" w:ascii="宋体" w:hAnsi="宋体" w:eastAsia="宋体" w:cs="Times New Roman"/>
          <w:b w:val="0"/>
          <w:bCs/>
          <w:color w:val="000000"/>
          <w:sz w:val="21"/>
          <w:szCs w:val="21"/>
          <w:highlight w:val="none"/>
        </w:rPr>
        <w:t xml:space="preserve">种方式。</w:t>
      </w:r>
      <w:r>
        <w:rPr>
          <w:rFonts w:hint="eastAsia" w:ascii="宋体" w:hAnsi="宋体" w:eastAsia="宋体" w:cs="Times New Roman"/>
          <w:b w:val="0"/>
          <w:bCs/>
          <w:color w:val="000000"/>
          <w:sz w:val="21"/>
          <w:szCs w:val="21"/>
          <w:highlight w:val="none"/>
        </w:rPr>
      </w:r>
      <w:r/>
    </w:p>
    <w:p>
      <w:pPr>
        <w:pStyle w:val="627"/>
        <w:ind w:firstLine="420"/>
        <w:spacing w:line="360" w:lineRule="auto"/>
        <w:rPr>
          <w:rFonts w:hint="eastAsia" w:ascii="宋体" w:hAnsi="宋体" w:eastAsia="宋体" w:cs="Times New Roman"/>
          <w:b/>
          <w:bCs w:val="0"/>
          <w:color w:val="000000"/>
          <w:sz w:val="21"/>
          <w:szCs w:val="21"/>
          <w:highlight w:val="none"/>
        </w:rPr>
      </w:pPr>
      <w:r>
        <w:rPr>
          <w:rFonts w:hint="eastAsia" w:ascii="宋体" w:hAnsi="宋体" w:eastAsia="宋体" w:cs="Times New Roman"/>
          <w:b/>
          <w:bCs w:val="0"/>
          <w:color w:val="000000"/>
          <w:szCs w:val="21"/>
          <w:highlight w:val="none"/>
          <w:lang w:eastAsia="zh-CN"/>
        </w:rPr>
        <w:t xml:space="preserve">（</w:t>
      </w:r>
      <w:r>
        <w:rPr>
          <w:rFonts w:hint="eastAsia" w:ascii="宋体" w:hAnsi="宋体" w:eastAsia="宋体" w:cs="Times New Roman"/>
          <w:b/>
          <w:bCs w:val="0"/>
          <w:color w:val="000000"/>
          <w:szCs w:val="21"/>
          <w:highlight w:val="none"/>
          <w:lang w:val="en-US" w:eastAsia="zh-CN"/>
        </w:rPr>
        <w:t xml:space="preserve">1</w:t>
      </w:r>
      <w:r>
        <w:rPr>
          <w:rFonts w:hint="eastAsia" w:ascii="宋体" w:hAnsi="宋体" w:eastAsia="宋体" w:cs="Times New Roman"/>
          <w:b/>
          <w:bCs w:val="0"/>
          <w:color w:val="000000"/>
          <w:szCs w:val="21"/>
          <w:highlight w:val="none"/>
          <w:lang w:eastAsia="zh-CN"/>
        </w:rPr>
        <w:t xml:space="preserve">）</w:t>
      </w:r>
      <w:r>
        <w:rPr>
          <w:rFonts w:hint="eastAsia" w:ascii="宋体" w:hAnsi="宋体" w:eastAsia="宋体" w:cs="Times New Roman"/>
          <w:b/>
          <w:bCs w:val="0"/>
          <w:color w:val="000000"/>
          <w:szCs w:val="21"/>
          <w:highlight w:val="none"/>
        </w:rPr>
        <w:t xml:space="preserve">固定单价报价</w:t>
      </w:r>
      <w:r>
        <w:rPr>
          <w:rFonts w:hint="eastAsia" w:ascii="宋体" w:hAnsi="宋体" w:eastAsia="宋体" w:cs="Times New Roman"/>
          <w:b/>
          <w:bCs w:val="0"/>
          <w:color w:val="000000"/>
          <w:szCs w:val="21"/>
          <w:highlight w:val="none"/>
          <w:lang w:eastAsia="zh-CN"/>
        </w:rPr>
        <w:t xml:space="preserve">：供应商</w:t>
      </w:r>
      <w:r>
        <w:rPr>
          <w:rFonts w:hint="eastAsia" w:ascii="宋体" w:hAnsi="宋体" w:eastAsia="宋体" w:cs="Times New Roman"/>
          <w:b/>
          <w:bCs w:val="0"/>
          <w:color w:val="000000"/>
          <w:szCs w:val="21"/>
          <w:highlight w:val="none"/>
        </w:rPr>
        <w:t xml:space="preserve">应根据</w:t>
      </w:r>
      <w:r>
        <w:rPr>
          <w:rFonts w:hint="eastAsia" w:ascii="宋体" w:hAnsi="宋体" w:eastAsia="宋体" w:cs="Times New Roman"/>
          <w:b/>
          <w:bCs w:val="0"/>
          <w:color w:val="000000"/>
          <w:szCs w:val="21"/>
          <w:highlight w:val="none"/>
          <w:lang w:eastAsia="zh-CN"/>
        </w:rPr>
        <w:t xml:space="preserve">磋商文件</w:t>
      </w:r>
      <w:r>
        <w:rPr>
          <w:rFonts w:hint="eastAsia" w:ascii="宋体" w:hAnsi="宋体" w:eastAsia="宋体" w:cs="Times New Roman"/>
          <w:b/>
          <w:bCs w:val="0"/>
          <w:color w:val="000000"/>
          <w:szCs w:val="21"/>
          <w:highlight w:val="none"/>
        </w:rPr>
        <w:t xml:space="preserve">要求及施工现场条件，充分考虑施工期间各类建材的市场风险和政策性调整确定风险系数计入总报价，今后不作调整。设计变更和采购人要求变动</w:t>
      </w:r>
      <w:r>
        <w:rPr>
          <w:rFonts w:hint="eastAsia" w:ascii="宋体" w:hAnsi="宋体" w:eastAsia="宋体" w:cs="Times New Roman"/>
          <w:b/>
          <w:bCs w:val="0"/>
          <w:color w:val="000000"/>
          <w:sz w:val="21"/>
          <w:szCs w:val="21"/>
          <w:highlight w:val="none"/>
        </w:rPr>
        <w:t xml:space="preserve">的内容除外。结算方式在合同专用条款中明确。</w:t>
      </w:r>
      <w:r>
        <w:rPr>
          <w:rFonts w:hint="eastAsia" w:ascii="宋体" w:hAnsi="宋体" w:eastAsia="宋体" w:cs="Times New Roman"/>
          <w:b/>
          <w:bCs w:val="0"/>
          <w:color w:val="000000"/>
          <w:sz w:val="21"/>
          <w:szCs w:val="21"/>
          <w:highlight w:val="none"/>
        </w:rPr>
      </w:r>
      <w:r/>
    </w:p>
    <w:p>
      <w:pPr>
        <w:pStyle w:val="627"/>
        <w:ind w:firstLine="420"/>
        <w:spacing w:line="360" w:lineRule="auto"/>
        <w:rPr>
          <w:rFonts w:hint="eastAsia" w:ascii="宋体" w:hAnsi="宋体" w:eastAsia="宋体" w:cs="Times New Roman"/>
          <w:b/>
          <w:bCs w:val="0"/>
          <w:color w:val="000000"/>
          <w:sz w:val="21"/>
          <w:szCs w:val="21"/>
          <w:highlight w:val="none"/>
        </w:rPr>
      </w:pPr>
      <w:r>
        <w:rPr>
          <w:rFonts w:hint="eastAsia" w:ascii="宋体" w:hAnsi="宋体" w:eastAsia="宋体" w:cs="Times New Roman"/>
          <w:b/>
          <w:bCs w:val="0"/>
          <w:color w:val="000000"/>
          <w:sz w:val="21"/>
          <w:szCs w:val="21"/>
          <w:highlight w:val="none"/>
          <w:lang w:val="en-US" w:eastAsia="zh-CN"/>
        </w:rPr>
        <w:t xml:space="preserve">本次采购采用竞争性磋商，因第二轮报价只报总价，结算时，以成交供应商提交的综合单价同比下浮【下浮率=（1-第二轮报价/第一轮报价）*100% 】。</w:t>
      </w:r>
      <w:r>
        <w:rPr>
          <w:rFonts w:hint="eastAsia" w:ascii="宋体" w:hAnsi="宋体" w:eastAsia="宋体" w:cs="Times New Roman"/>
          <w:b/>
          <w:bCs w:val="0"/>
          <w:color w:val="000000"/>
          <w:sz w:val="21"/>
          <w:szCs w:val="21"/>
          <w:highlight w:val="none"/>
        </w:rPr>
      </w:r>
      <w:r/>
    </w:p>
    <w:p>
      <w:pPr>
        <w:pStyle w:val="627"/>
        <w:ind w:left="0"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t xml:space="preserve">2</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rPr>
        <w:t xml:space="preserve">可调价格报价：</w:t>
      </w:r>
      <w:r>
        <w:rPr>
          <w:rFonts w:hint="eastAsia" w:ascii="宋体" w:hAnsi="宋体" w:eastAsia="宋体" w:cs="Times New Roman"/>
          <w:bCs/>
          <w:color w:val="000000"/>
          <w:szCs w:val="21"/>
          <w:highlight w:val="none"/>
          <w:lang w:eastAsia="zh-CN"/>
        </w:rPr>
        <w:t xml:space="preserve">供应商</w:t>
      </w:r>
      <w:r>
        <w:rPr>
          <w:rFonts w:hint="eastAsia" w:ascii="宋体" w:hAnsi="宋体" w:eastAsia="宋体" w:cs="Times New Roman"/>
          <w:bCs/>
          <w:color w:val="000000"/>
          <w:szCs w:val="21"/>
          <w:highlight w:val="none"/>
        </w:rPr>
        <w:t xml:space="preserve">的</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Times New Roman"/>
          <w:bCs/>
          <w:color w:val="000000"/>
          <w:szCs w:val="21"/>
          <w:highlight w:val="none"/>
        </w:rPr>
        <w:t xml:space="preserve">报价可根据合同实施期间的市场变化和政策性调整而变动。</w:t>
      </w:r>
      <w:r>
        <w:rPr>
          <w:rFonts w:hint="eastAsia" w:ascii="宋体" w:hAnsi="宋体" w:eastAsia="宋体" w:cs="Times New Roman"/>
          <w:bCs/>
          <w:color w:val="000000"/>
          <w:szCs w:val="21"/>
          <w:highlight w:val="none"/>
        </w:rPr>
      </w:r>
      <w:r/>
    </w:p>
    <w:p>
      <w:pPr>
        <w:pStyle w:val="627"/>
        <w:ind w:firstLine="420"/>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val="0"/>
          <w:bCs/>
          <w:color w:val="000000"/>
          <w:sz w:val="21"/>
          <w:szCs w:val="21"/>
          <w:highlight w:val="none"/>
        </w:rPr>
        <w:t xml:space="preserve">1.3 磋商报价的计价方法</w:t>
      </w:r>
      <w:r>
        <w:rPr>
          <w:rFonts w:hint="eastAsia" w:ascii="宋体" w:hAnsi="宋体" w:eastAsia="宋体" w:cs="Times New Roman"/>
          <w:b w:val="0"/>
          <w:bCs/>
          <w:color w:val="000000"/>
          <w:sz w:val="21"/>
          <w:szCs w:val="21"/>
          <w:highlight w:val="none"/>
        </w:rPr>
      </w:r>
      <w:r/>
    </w:p>
    <w:p>
      <w:pPr>
        <w:pStyle w:val="627"/>
        <w:ind w:firstLine="420"/>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lang w:val="en-US" w:eastAsia="zh-CN"/>
        </w:rPr>
        <w:t xml:space="preserve">1</w:t>
      </w: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rPr>
        <w:t xml:space="preserve">本工程项目采用</w:t>
      </w:r>
      <w:r>
        <w:rPr>
          <w:rFonts w:hint="eastAsia" w:ascii="宋体" w:hAnsi="宋体" w:eastAsia="宋体" w:cs="Times New Roman"/>
          <w:b/>
          <w:bCs w:val="0"/>
          <w:color w:val="000000"/>
          <w:sz w:val="21"/>
          <w:szCs w:val="21"/>
          <w:highlight w:val="none"/>
          <w:u w:val="single"/>
        </w:rPr>
        <w:t xml:space="preserve"> 工程量清单 </w:t>
      </w:r>
      <w:r>
        <w:rPr>
          <w:rFonts w:hint="eastAsia" w:ascii="宋体" w:hAnsi="宋体" w:eastAsia="宋体" w:cs="Times New Roman"/>
          <w:b w:val="0"/>
          <w:bCs/>
          <w:color w:val="000000"/>
          <w:sz w:val="21"/>
          <w:szCs w:val="21"/>
          <w:highlight w:val="none"/>
        </w:rPr>
        <w:t xml:space="preserve">计价方法。供应商应根据采购人提供的工程量清单计算单价、合价以及各种政策性费用。</w:t>
      </w:r>
      <w:r>
        <w:rPr>
          <w:rFonts w:hint="eastAsia" w:ascii="宋体" w:hAnsi="宋体" w:eastAsia="宋体" w:cs="Times New Roman"/>
          <w:b w:val="0"/>
          <w:bCs/>
          <w:color w:val="000000"/>
          <w:sz w:val="21"/>
          <w:szCs w:val="21"/>
          <w:highlight w:val="none"/>
        </w:rPr>
      </w:r>
      <w:r/>
    </w:p>
    <w:p>
      <w:pPr>
        <w:pStyle w:val="627"/>
        <w:ind w:firstLine="420"/>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lang w:val="en-US" w:eastAsia="zh-CN"/>
        </w:rPr>
        <w:t xml:space="preserve">2</w:t>
      </w: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rP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rPr>
          <w:rFonts w:hint="eastAsia" w:ascii="宋体" w:hAnsi="宋体" w:eastAsia="宋体" w:cs="Times New Roman"/>
          <w:b w:val="0"/>
          <w:bCs/>
          <w:color w:val="000000"/>
          <w:sz w:val="21"/>
          <w:szCs w:val="21"/>
          <w:highlight w:val="none"/>
        </w:rPr>
      </w:r>
      <w:r/>
    </w:p>
    <w:p>
      <w:pPr>
        <w:pStyle w:val="627"/>
        <w:ind w:firstLine="420"/>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lang w:val="en-US" w:eastAsia="zh-CN"/>
        </w:rPr>
        <w:t xml:space="preserve">3</w:t>
      </w: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rPr>
        <w:t xml:space="preserve">施工用水电差价进报价，采购人不再另行支付。</w:t>
      </w:r>
      <w:r>
        <w:rPr>
          <w:rFonts w:hint="eastAsia" w:ascii="宋体" w:hAnsi="宋体" w:eastAsia="宋体" w:cs="Times New Roman"/>
          <w:b w:val="0"/>
          <w:bCs/>
          <w:color w:val="000000"/>
          <w:sz w:val="21"/>
          <w:szCs w:val="21"/>
          <w:highlight w:val="none"/>
        </w:rPr>
      </w:r>
      <w:r/>
    </w:p>
    <w:p>
      <w:pPr>
        <w:pStyle w:val="627"/>
        <w:ind w:firstLine="420"/>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lang w:val="en-US" w:eastAsia="zh-CN"/>
        </w:rPr>
        <w:t xml:space="preserve">4</w:t>
      </w: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rPr>
        <w:t xml:space="preserve">本项目采用营改增后的一般计税方法计算报价。</w:t>
      </w:r>
      <w:r>
        <w:rPr>
          <w:rFonts w:hint="eastAsia" w:ascii="宋体" w:hAnsi="宋体" w:eastAsia="宋体" w:cs="Times New Roman"/>
          <w:b w:val="0"/>
          <w:bCs/>
          <w:color w:val="000000"/>
          <w:sz w:val="21"/>
          <w:szCs w:val="21"/>
          <w:highlight w:val="none"/>
        </w:rPr>
      </w:r>
      <w:r/>
    </w:p>
    <w:p>
      <w:pPr>
        <w:pStyle w:val="627"/>
        <w:ind w:firstLine="420"/>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val="0"/>
          <w:bCs/>
          <w:color w:val="000000"/>
          <w:sz w:val="21"/>
          <w:szCs w:val="21"/>
          <w:highlight w:val="none"/>
        </w:rPr>
        <w:t xml:space="preserve">1.4 可选用的工程预算、费用定额和政策性文件</w:t>
      </w:r>
      <w:r>
        <w:rPr>
          <w:rFonts w:hint="eastAsia" w:ascii="宋体" w:hAnsi="宋体" w:eastAsia="宋体" w:cs="Times New Roman"/>
          <w:b w:val="0"/>
          <w:bCs/>
          <w:color w:val="000000"/>
          <w:sz w:val="21"/>
          <w:szCs w:val="21"/>
          <w:highlight w:val="none"/>
        </w:rPr>
      </w:r>
      <w:r/>
    </w:p>
    <w:p>
      <w:pPr>
        <w:pStyle w:val="627"/>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lang w:val="en-US" w:eastAsia="zh-CN"/>
        </w:rPr>
        <w:t xml:space="preserve">1</w:t>
      </w: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rPr>
        <w:t xml:space="preserve">用于磋商报价可参考的依据为：</w:t>
      </w:r>
      <w:r>
        <w:rPr>
          <w:rFonts w:hint="eastAsia" w:ascii="宋体" w:hAnsi="宋体" w:eastAsia="宋体" w:cs="Times New Roman"/>
          <w:b w:val="0"/>
          <w:bCs/>
          <w:color w:val="000000"/>
          <w:sz w:val="21"/>
          <w:szCs w:val="21"/>
          <w:highlight w:val="none"/>
          <w:lang w:val="en-US" w:eastAsia="zh-CN"/>
        </w:rPr>
        <w:t xml:space="preserve">建设单位的要求及提供的资料、</w:t>
      </w:r>
      <w:r>
        <w:rPr>
          <w:rFonts w:hint="eastAsia" w:ascii="宋体" w:hAnsi="宋体" w:eastAsia="宋体" w:cs="Times New Roman"/>
          <w:b w:val="0"/>
          <w:bCs/>
          <w:color w:val="000000"/>
          <w:sz w:val="21"/>
          <w:szCs w:val="21"/>
          <w:highlight w:val="none"/>
        </w:rPr>
        <w:t xml:space="preserve">与本工程有关的标准（含标准图集）、规范、技术资料（设备技术规格书等）；《建设工程工程量清单计价规范》GB50854-2013</w:t>
      </w:r>
      <w:r>
        <w:rPr>
          <w:rFonts w:hint="eastAsia" w:ascii="宋体" w:hAnsi="宋体" w:eastAsia="宋体" w:cs="Times New Roman"/>
          <w:b w:val="0"/>
          <w:bCs/>
          <w:color w:val="000000"/>
          <w:sz w:val="21"/>
          <w:szCs w:val="21"/>
          <w:highlight w:val="none"/>
          <w:lang w:val="en-US" w:eastAsia="zh-CN"/>
        </w:rPr>
        <w:t xml:space="preserve">、</w:t>
      </w:r>
      <w:r>
        <w:rPr>
          <w:rFonts w:hint="eastAsia" w:ascii="宋体" w:hAnsi="宋体" w:eastAsia="宋体" w:cs="Times New Roman"/>
          <w:b w:val="0"/>
          <w:bCs/>
          <w:color w:val="000000"/>
          <w:sz w:val="21"/>
          <w:szCs w:val="21"/>
          <w:highlight w:val="none"/>
        </w:rPr>
        <w:t xml:space="preserve">《江苏省</w:t>
      </w:r>
      <w:r>
        <w:rPr>
          <w:rFonts w:hint="eastAsia" w:ascii="宋体" w:hAnsi="宋体" w:eastAsia="宋体" w:cs="Times New Roman"/>
          <w:b w:val="0"/>
          <w:bCs/>
          <w:color w:val="000000"/>
          <w:sz w:val="21"/>
          <w:szCs w:val="21"/>
          <w:highlight w:val="none"/>
          <w:lang w:val="en-US" w:eastAsia="zh-CN"/>
        </w:rPr>
        <w:t xml:space="preserve">市政</w:t>
      </w:r>
      <w:r>
        <w:rPr>
          <w:rFonts w:hint="eastAsia" w:ascii="宋体" w:hAnsi="宋体" w:eastAsia="宋体" w:cs="Times New Roman"/>
          <w:b w:val="0"/>
          <w:bCs/>
          <w:color w:val="000000"/>
          <w:sz w:val="21"/>
          <w:szCs w:val="21"/>
          <w:highlight w:val="none"/>
        </w:rPr>
        <w:t xml:space="preserve">工程计价定额》（2014）</w:t>
      </w:r>
      <w:r>
        <w:rPr>
          <w:rFonts w:hint="eastAsia" w:ascii="宋体" w:hAnsi="宋体" w:eastAsia="宋体" w:cs="Times New Roman"/>
          <w:b w:val="0"/>
          <w:bCs/>
          <w:color w:val="000000"/>
          <w:sz w:val="21"/>
          <w:szCs w:val="21"/>
          <w:highlight w:val="none"/>
          <w:lang w:eastAsia="zh-CN"/>
        </w:rPr>
        <w:t xml:space="preserve">、《江苏省建设工程费用定额（2014年）》（营改增后）</w:t>
      </w:r>
      <w:r>
        <w:rPr>
          <w:rFonts w:hint="eastAsia" w:ascii="宋体" w:hAnsi="宋体" w:eastAsia="宋体" w:cs="Times New Roman"/>
          <w:b w:val="0"/>
          <w:bCs/>
          <w:color w:val="000000"/>
          <w:sz w:val="21"/>
          <w:szCs w:val="21"/>
          <w:highlight w:val="none"/>
        </w:rPr>
        <w:t xml:space="preserve"> 、</w:t>
      </w:r>
      <w:r>
        <w:rPr>
          <w:rFonts w:hint="eastAsia" w:ascii="宋体" w:hAnsi="宋体" w:eastAsia="宋体" w:cs="Times New Roman"/>
          <w:b w:val="0"/>
          <w:bCs/>
          <w:color w:val="000000"/>
          <w:sz w:val="21"/>
          <w:szCs w:val="21"/>
          <w:highlight w:val="none"/>
          <w:lang w:eastAsia="zh-CN"/>
        </w:rPr>
        <w:t xml:space="preserve">近期的《连云港市建设工程材料市场参考价》、其他现行规定</w:t>
      </w:r>
      <w:r>
        <w:rPr>
          <w:rFonts w:hint="eastAsia" w:ascii="宋体" w:hAnsi="宋体" w:eastAsia="宋体" w:cs="Times New Roman"/>
          <w:b w:val="0"/>
          <w:bCs/>
          <w:color w:val="000000"/>
          <w:sz w:val="21"/>
          <w:szCs w:val="21"/>
          <w:highlight w:val="none"/>
          <w:lang w:val="en-US" w:eastAsia="zh-CN"/>
        </w:rPr>
        <w:t xml:space="preserve">。</w:t>
      </w:r>
      <w:r>
        <w:rPr>
          <w:rFonts w:hint="eastAsia" w:ascii="宋体" w:hAnsi="宋体" w:eastAsia="宋体" w:cs="Times New Roman"/>
          <w:b w:val="0"/>
          <w:bCs/>
          <w:color w:val="000000"/>
          <w:sz w:val="21"/>
          <w:szCs w:val="21"/>
          <w:highlight w:val="none"/>
          <w:lang w:val="en-US" w:eastAsia="zh-CN"/>
        </w:rPr>
      </w:r>
      <w:r/>
    </w:p>
    <w:p>
      <w:pPr>
        <w:pStyle w:val="627"/>
        <w:ind w:firstLine="420"/>
        <w:spacing w:line="360" w:lineRule="auto"/>
        <w:rPr>
          <w:rFonts w:ascii="宋体" w:hAnsi="宋体" w:eastAsia="宋体" w:cs="Times New Roman"/>
          <w:b w:val="0"/>
          <w:bCs/>
          <w:color w:val="000000"/>
          <w:sz w:val="21"/>
          <w:szCs w:val="21"/>
          <w:highlight w:val="none"/>
          <w:lang w:val="en-US" w:eastAsia="zh-CN"/>
        </w:rPr>
      </w:pPr>
      <w:r>
        <w:rPr>
          <w:rFonts w:ascii="宋体" w:hAnsi="宋体" w:eastAsia="宋体" w:cs="Times New Roman"/>
          <w:b w:val="0"/>
          <w:bCs/>
          <w:color w:val="000000"/>
          <w:sz w:val="21"/>
          <w:szCs w:val="21"/>
          <w:highlight w:val="none"/>
          <w:lang w:val="en-US" w:eastAsia="zh-CN"/>
        </w:rPr>
        <w:t xml:space="preserve">（2）政策性文件按照现行江苏省建设厅、连云港市建设局颁发的相关文件规定执行。</w:t>
      </w:r>
      <w:r>
        <w:rPr>
          <w:rFonts w:ascii="宋体" w:hAnsi="宋体" w:eastAsia="宋体" w:cs="Times New Roman"/>
          <w:b w:val="0"/>
          <w:bCs/>
          <w:color w:val="000000"/>
          <w:sz w:val="21"/>
          <w:szCs w:val="21"/>
          <w:highlight w:val="none"/>
          <w:lang w:val="en-US" w:eastAsia="zh-CN"/>
        </w:rPr>
      </w:r>
      <w:r/>
    </w:p>
    <w:p>
      <w:pPr>
        <w:pStyle w:val="627"/>
        <w:ind w:firstLine="420"/>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bCs w:val="0"/>
          <w:color w:val="000000"/>
          <w:sz w:val="21"/>
          <w:szCs w:val="21"/>
          <w:highlight w:val="none"/>
        </w:rPr>
        <w:t xml:space="preserve">1.5</w:t>
      </w:r>
      <w:r>
        <w:rPr>
          <w:rFonts w:hint="eastAsia" w:ascii="宋体" w:hAnsi="宋体" w:eastAsia="宋体" w:cs="Times New Roman"/>
          <w:b/>
          <w:bCs w:val="0"/>
          <w:color w:val="000000"/>
          <w:sz w:val="21"/>
          <w:szCs w:val="21"/>
          <w:highlight w:val="none"/>
          <w:lang w:val="en-US" w:eastAsia="zh-CN"/>
        </w:rPr>
        <w:t xml:space="preserve"> </w:t>
      </w:r>
      <w:r>
        <w:rPr>
          <w:rFonts w:hint="eastAsia" w:ascii="宋体" w:hAnsi="宋体" w:eastAsia="宋体" w:cs="Times New Roman"/>
          <w:b/>
          <w:bCs w:val="0"/>
          <w:color w:val="000000"/>
          <w:sz w:val="21"/>
          <w:szCs w:val="21"/>
          <w:highlight w:val="none"/>
        </w:rPr>
        <w:t xml:space="preserve">各供应商的第二次报价均不得高于第一次报价，如高于第一次报价为无效报价，按照无效响应处理。经磋商后，最后报价低于磋商供应商在响应文件首次报价的分项报价同比例调整。最低报价不能作为成交的保证。</w:t>
      </w:r>
      <w:r>
        <w:rPr>
          <w:rFonts w:hint="eastAsia" w:ascii="宋体" w:hAnsi="宋体" w:eastAsia="宋体" w:cs="Times New Roman"/>
          <w:b w:val="0"/>
          <w:bCs/>
          <w:color w:val="000000"/>
          <w:sz w:val="21"/>
          <w:szCs w:val="21"/>
          <w:highlight w:val="none"/>
        </w:rPr>
      </w:r>
      <w:r/>
    </w:p>
    <w:p>
      <w:pPr>
        <w:pStyle w:val="627"/>
        <w:ind w:firstLine="420"/>
        <w:spacing w:line="360" w:lineRule="auto"/>
        <w:rPr>
          <w:rFonts w:hint="eastAsia" w:ascii="宋体" w:hAnsi="宋体" w:eastAsia="宋体" w:cs="Times New Roman"/>
          <w:b/>
          <w:bCs w:val="0"/>
          <w:color w:val="000000"/>
          <w:sz w:val="21"/>
          <w:szCs w:val="21"/>
          <w:highlight w:val="none"/>
          <w:lang w:eastAsia="zh-CN"/>
        </w:rPr>
      </w:pPr>
      <w:r>
        <w:rPr>
          <w:rFonts w:hint="eastAsia" w:ascii="宋体" w:hAnsi="宋体" w:eastAsia="宋体" w:cs="Times New Roman"/>
          <w:b/>
          <w:bCs w:val="0"/>
          <w:color w:val="000000"/>
          <w:sz w:val="21"/>
          <w:szCs w:val="21"/>
          <w:highlight w:val="none"/>
          <w:lang w:val="en-US" w:eastAsia="zh-CN"/>
        </w:rPr>
        <w:t xml:space="preserve">2.</w:t>
      </w:r>
      <w:r>
        <w:rPr>
          <w:rFonts w:hint="eastAsia" w:ascii="宋体" w:hAnsi="宋体" w:eastAsia="宋体" w:cs="Times New Roman"/>
          <w:b/>
          <w:bCs w:val="0"/>
          <w:color w:val="000000"/>
          <w:sz w:val="21"/>
          <w:szCs w:val="21"/>
          <w:highlight w:val="none"/>
          <w:lang w:eastAsia="zh-CN"/>
        </w:rPr>
        <w:t xml:space="preserve">报价货币</w:t>
      </w:r>
      <w:r>
        <w:rPr>
          <w:rFonts w:hint="eastAsia" w:ascii="宋体" w:hAnsi="宋体" w:eastAsia="宋体" w:cs="Times New Roman"/>
          <w:b/>
          <w:bCs w:val="0"/>
          <w:color w:val="000000"/>
          <w:sz w:val="21"/>
          <w:szCs w:val="21"/>
          <w:highlight w:val="none"/>
          <w:lang w:eastAsia="zh-CN"/>
        </w:rPr>
      </w:r>
      <w:r/>
    </w:p>
    <w:p>
      <w:pPr>
        <w:pStyle w:val="627"/>
        <w:ind w:firstLine="420"/>
        <w:spacing w:line="360" w:lineRule="auto"/>
        <w:rPr>
          <w:rFonts w:hint="eastAsia" w:ascii="宋体" w:hAnsi="宋体" w:eastAsia="宋体" w:cs="Times New Roman"/>
          <w:b w:val="0"/>
          <w:bCs/>
          <w:color w:val="000000"/>
          <w:sz w:val="21"/>
          <w:szCs w:val="21"/>
          <w:highlight w:val="none"/>
          <w:lang w:eastAsia="zh-CN"/>
        </w:rPr>
      </w:pPr>
      <w:r>
        <w:rPr>
          <w:rFonts w:hint="eastAsia" w:ascii="宋体" w:hAnsi="宋体" w:eastAsia="宋体" w:cs="Times New Roman"/>
          <w:b w:val="0"/>
          <w:bCs/>
          <w:color w:val="000000"/>
          <w:sz w:val="21"/>
          <w:szCs w:val="21"/>
          <w:highlight w:val="none"/>
          <w:lang w:eastAsia="zh-CN"/>
        </w:rPr>
        <w:t xml:space="preserve">2.1 磋商应以人民币报价。</w:t>
      </w:r>
      <w:r>
        <w:rPr>
          <w:rFonts w:hint="eastAsia" w:ascii="宋体" w:hAnsi="宋体" w:eastAsia="宋体" w:cs="Times New Roman"/>
          <w:b w:val="0"/>
          <w:bCs/>
          <w:color w:val="000000"/>
          <w:sz w:val="21"/>
          <w:szCs w:val="21"/>
          <w:highlight w:val="none"/>
          <w:lang w:eastAsia="zh-CN"/>
        </w:rPr>
      </w:r>
      <w:r/>
    </w:p>
    <w:p>
      <w:pPr>
        <w:pStyle w:val="627"/>
        <w:ind w:firstLine="420"/>
        <w:spacing w:line="360" w:lineRule="auto"/>
        <w:rPr>
          <w:rFonts w:hint="eastAsia" w:ascii="宋体" w:hAnsi="宋体" w:eastAsia="宋体" w:cs="Times New Roman"/>
          <w:b/>
          <w:bCs w:val="0"/>
          <w:color w:val="000000"/>
          <w:sz w:val="21"/>
          <w:szCs w:val="21"/>
          <w:highlight w:val="none"/>
          <w:lang w:eastAsia="zh-CN"/>
        </w:rPr>
      </w:pPr>
      <w:r>
        <w:rPr>
          <w:rFonts w:hint="eastAsia" w:ascii="宋体" w:hAnsi="宋体" w:eastAsia="宋体" w:cs="Times New Roman"/>
          <w:b/>
          <w:bCs w:val="0"/>
          <w:color w:val="000000"/>
          <w:sz w:val="21"/>
          <w:szCs w:val="21"/>
          <w:highlight w:val="none"/>
          <w:lang w:eastAsia="zh-CN"/>
        </w:rPr>
        <w:t xml:space="preserve">3.</w:t>
      </w:r>
      <w:r>
        <w:rPr>
          <w:rFonts w:hint="eastAsia" w:ascii="宋体" w:hAnsi="宋体" w:eastAsia="宋体" w:cs="Times New Roman"/>
          <w:b/>
          <w:bCs w:val="0"/>
          <w:color w:val="000000"/>
          <w:sz w:val="21"/>
          <w:szCs w:val="21"/>
          <w:highlight w:val="none"/>
          <w:lang w:val="en-US" w:eastAsia="zh-CN"/>
        </w:rPr>
        <w:t xml:space="preserve"> </w:t>
      </w:r>
      <w:r>
        <w:rPr>
          <w:rFonts w:hint="eastAsia" w:ascii="宋体" w:hAnsi="宋体" w:eastAsia="宋体" w:cs="Times New Roman"/>
          <w:b/>
          <w:bCs w:val="0"/>
          <w:color w:val="000000"/>
          <w:sz w:val="21"/>
          <w:szCs w:val="21"/>
          <w:highlight w:val="none"/>
          <w:lang w:eastAsia="zh-CN"/>
        </w:rPr>
        <w:t xml:space="preserve">磋商报价的编制要求。</w:t>
      </w:r>
      <w:r>
        <w:rPr>
          <w:rFonts w:hint="eastAsia" w:ascii="宋体" w:hAnsi="宋体" w:eastAsia="宋体" w:cs="Times New Roman"/>
          <w:b/>
          <w:bCs w:val="0"/>
          <w:color w:val="000000"/>
          <w:sz w:val="21"/>
          <w:szCs w:val="21"/>
          <w:highlight w:val="none"/>
          <w:lang w:eastAsia="zh-CN"/>
        </w:rPr>
      </w:r>
      <w:r/>
    </w:p>
    <w:p>
      <w:pPr>
        <w:pStyle w:val="627"/>
        <w:ind w:firstLine="420"/>
        <w:spacing w:line="360" w:lineRule="auto"/>
        <w:rPr>
          <w:rFonts w:hint="eastAsia" w:ascii="宋体" w:hAnsi="宋体" w:eastAsia="宋体" w:cs="Times New Roman"/>
          <w:b w:val="0"/>
          <w:bCs/>
          <w:color w:val="000000"/>
          <w:sz w:val="21"/>
          <w:szCs w:val="21"/>
          <w:highlight w:val="none"/>
          <w:lang w:eastAsia="zh-CN"/>
        </w:rPr>
      </w:pPr>
      <w:r>
        <w:rPr>
          <w:rFonts w:hint="eastAsia" w:ascii="宋体" w:hAnsi="宋体" w:eastAsia="宋体" w:cs="Times New Roman"/>
          <w:b w:val="0"/>
          <w:bCs/>
          <w:color w:val="000000"/>
          <w:sz w:val="21"/>
          <w:szCs w:val="21"/>
          <w:highlight w:val="none"/>
          <w:lang w:eastAsia="zh-CN"/>
        </w:rPr>
        <w:t xml:space="preserve">3.1 下列费用为不可竞争费用，不可竞争费用应严格执行有关费用标准，不得降低标准进行磋商，否则作无效响应处理。</w:t>
      </w:r>
      <w:r>
        <w:rPr>
          <w:rFonts w:hint="eastAsia" w:ascii="宋体" w:hAnsi="宋体" w:eastAsia="宋体" w:cs="Times New Roman"/>
          <w:b w:val="0"/>
          <w:bCs/>
          <w:color w:val="000000"/>
          <w:sz w:val="21"/>
          <w:szCs w:val="21"/>
          <w:highlight w:val="none"/>
          <w:lang w:eastAsia="zh-CN"/>
        </w:rPr>
      </w:r>
      <w:r/>
    </w:p>
    <w:p>
      <w:pPr>
        <w:pStyle w:val="627"/>
        <w:ind w:firstLine="420"/>
        <w:spacing w:line="360" w:lineRule="auto"/>
        <w:rPr>
          <w:rFonts w:hint="eastAsia" w:ascii="宋体" w:hAnsi="宋体" w:eastAsia="宋体" w:cs="Times New Roman"/>
          <w:b w:val="0"/>
          <w:bCs/>
          <w:color w:val="000000"/>
          <w:sz w:val="21"/>
          <w:szCs w:val="21"/>
          <w:highlight w:val="none"/>
          <w:lang w:eastAsia="zh-CN"/>
        </w:rPr>
      </w:pPr>
      <w:r>
        <w:rPr>
          <w:rFonts w:hint="eastAsia" w:ascii="宋体" w:hAnsi="宋体" w:eastAsia="宋体" w:cs="Times New Roman"/>
          <w:b w:val="0"/>
          <w:bCs/>
          <w:color w:val="000000"/>
          <w:sz w:val="21"/>
          <w:szCs w:val="21"/>
          <w:highlight w:val="none"/>
          <w:lang w:eastAsia="zh-CN"/>
        </w:rPr>
        <w:t xml:space="preserve">(1)规费：包括环境保护税、社会保障费及住房公积金，应按照有权部门规定计取。</w:t>
      </w:r>
      <w:r>
        <w:rPr>
          <w:rFonts w:hint="eastAsia" w:ascii="宋体" w:hAnsi="宋体" w:eastAsia="宋体" w:cs="Times New Roman"/>
          <w:b w:val="0"/>
          <w:bCs/>
          <w:color w:val="000000"/>
          <w:sz w:val="21"/>
          <w:szCs w:val="21"/>
          <w:highlight w:val="none"/>
          <w:lang w:eastAsia="zh-CN"/>
        </w:rPr>
      </w:r>
      <w:r/>
    </w:p>
    <w:p>
      <w:pPr>
        <w:pStyle w:val="627"/>
        <w:ind w:firstLine="420"/>
        <w:spacing w:line="360" w:lineRule="auto"/>
        <w:rPr>
          <w:rFonts w:hint="eastAsia" w:ascii="宋体" w:hAnsi="宋体" w:eastAsia="宋体" w:cs="Times New Roman"/>
          <w:b w:val="0"/>
          <w:bCs/>
          <w:color w:val="000000"/>
          <w:sz w:val="21"/>
          <w:szCs w:val="21"/>
          <w:highlight w:val="none"/>
          <w:lang w:eastAsia="zh-CN"/>
        </w:rPr>
      </w:pPr>
      <w:r>
        <w:rPr>
          <w:rFonts w:hint="eastAsia" w:ascii="宋体" w:hAnsi="宋体" w:eastAsia="宋体" w:cs="Times New Roman"/>
          <w:b w:val="0"/>
          <w:bCs/>
          <w:color w:val="000000"/>
          <w:sz w:val="21"/>
          <w:szCs w:val="21"/>
          <w:highlight w:val="none"/>
          <w:lang w:eastAsia="zh-CN"/>
        </w:rPr>
        <w:t xml:space="preserve">(2)税金：包括按规定必须计入工程造价的营业税、城市维护建设税和教育费附加，按照不含税工程造价乘以工程所在地的税率计算。</w:t>
      </w:r>
      <w:r>
        <w:rPr>
          <w:rFonts w:hint="eastAsia" w:ascii="宋体" w:hAnsi="宋体" w:eastAsia="宋体" w:cs="Times New Roman"/>
          <w:b w:val="0"/>
          <w:bCs/>
          <w:color w:val="000000"/>
          <w:sz w:val="21"/>
          <w:szCs w:val="21"/>
          <w:highlight w:val="none"/>
          <w:lang w:eastAsia="zh-CN"/>
        </w:rPr>
      </w:r>
      <w:r/>
    </w:p>
    <w:p>
      <w:pPr>
        <w:pStyle w:val="627"/>
        <w:ind w:firstLine="420"/>
        <w:spacing w:line="360" w:lineRule="auto"/>
        <w:rPr>
          <w:rFonts w:hint="eastAsia" w:ascii="宋体" w:hAnsi="宋体" w:eastAsia="宋体" w:cs="Times New Roman"/>
          <w:b w:val="0"/>
          <w:bCs/>
          <w:color w:val="000000"/>
          <w:sz w:val="21"/>
          <w:szCs w:val="21"/>
          <w:highlight w:val="none"/>
          <w:lang w:eastAsia="zh-CN"/>
        </w:rPr>
      </w:pPr>
      <w:r>
        <w:rPr>
          <w:rFonts w:hint="eastAsia" w:ascii="宋体" w:hAnsi="宋体" w:eastAsia="宋体" w:cs="Times New Roman"/>
          <w:b w:val="0"/>
          <w:bCs/>
          <w:color w:val="000000"/>
          <w:sz w:val="21"/>
          <w:szCs w:val="21"/>
          <w:highlight w:val="none"/>
          <w:lang w:eastAsia="zh-CN"/>
        </w:rPr>
        <w:t xml:space="preserve">(3)安全文明施工费：</w:t>
      </w:r>
      <w:r>
        <w:rPr>
          <w:rFonts w:hint="eastAsia"/>
          <w:color w:val="000000"/>
          <w:highlight w:val="none"/>
        </w:rPr>
        <w:t xml:space="preserve">现场安全文明施工措施费按照连建管【2025】40号文执行</w:t>
      </w: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lang w:eastAsia="zh-CN"/>
        </w:rPr>
      </w:r>
      <w:r/>
    </w:p>
    <w:p>
      <w:pPr>
        <w:pStyle w:val="627"/>
        <w:ind w:firstLine="420"/>
        <w:spacing w:line="360" w:lineRule="auto"/>
        <w:rPr>
          <w:rFonts w:hint="eastAsia" w:ascii="宋体" w:hAnsi="宋体" w:eastAsia="宋体" w:cs="Times New Roman"/>
          <w:b w:val="0"/>
          <w:bCs/>
          <w:color w:val="000000"/>
          <w:sz w:val="21"/>
          <w:szCs w:val="21"/>
          <w:highlight w:val="none"/>
          <w:lang w:eastAsia="zh-CN"/>
        </w:rPr>
      </w:pPr>
      <w:r>
        <w:rPr>
          <w:rFonts w:hint="eastAsia" w:ascii="宋体" w:hAnsi="宋体" w:eastAsia="宋体" w:cs="Times New Roman"/>
          <w:b w:val="0"/>
          <w:bCs/>
          <w:color w:val="000000"/>
          <w:sz w:val="21"/>
          <w:szCs w:val="21"/>
          <w:highlight w:val="none"/>
          <w:lang w:eastAsia="zh-CN"/>
        </w:rPr>
        <w:t xml:space="preserve">3.3 报价中含材料价差，结算时不予调整。</w:t>
      </w:r>
      <w:r>
        <w:rPr>
          <w:rFonts w:hint="eastAsia" w:ascii="宋体" w:hAnsi="宋体" w:eastAsia="宋体" w:cs="Times New Roman"/>
          <w:b w:val="0"/>
          <w:bCs/>
          <w:color w:val="000000"/>
          <w:sz w:val="21"/>
          <w:szCs w:val="21"/>
          <w:highlight w:val="none"/>
          <w:lang w:eastAsia="zh-CN"/>
        </w:rPr>
      </w:r>
      <w:r/>
    </w:p>
    <w:p>
      <w:pPr>
        <w:pStyle w:val="627"/>
        <w:ind w:firstLine="420"/>
        <w:spacing w:line="360" w:lineRule="auto"/>
        <w:rPr>
          <w:rFonts w:hint="eastAsia" w:ascii="宋体" w:hAnsi="宋体" w:eastAsia="宋体" w:cs="Times New Roman"/>
          <w:b w:val="0"/>
          <w:bCs/>
          <w:color w:val="000000"/>
          <w:sz w:val="21"/>
          <w:szCs w:val="21"/>
          <w:highlight w:val="none"/>
          <w:lang w:eastAsia="zh-CN"/>
        </w:rPr>
      </w:pPr>
      <w:r>
        <w:rPr>
          <w:rFonts w:hint="eastAsia" w:ascii="宋体" w:hAnsi="宋体" w:eastAsia="宋体" w:cs="Times New Roman"/>
          <w:b w:val="0"/>
          <w:bCs/>
          <w:color w:val="000000"/>
          <w:sz w:val="21"/>
          <w:szCs w:val="21"/>
          <w:highlight w:val="none"/>
          <w:lang w:eastAsia="zh-CN"/>
        </w:rPr>
        <w:t xml:space="preserve">3.4 工程中产生的垃圾均需由成交供应商自行负责清运，费用由成交供应商承担。</w:t>
      </w:r>
      <w:r>
        <w:rPr>
          <w:rFonts w:hint="eastAsia" w:ascii="宋体" w:hAnsi="宋体" w:eastAsia="宋体" w:cs="Times New Roman"/>
          <w:b w:val="0"/>
          <w:bCs/>
          <w:color w:val="000000"/>
          <w:sz w:val="21"/>
          <w:szCs w:val="21"/>
          <w:highlight w:val="none"/>
          <w:lang w:eastAsia="zh-CN"/>
        </w:rPr>
      </w:r>
      <w:r/>
    </w:p>
    <w:p>
      <w:pPr>
        <w:pStyle w:val="627"/>
        <w:ind w:firstLine="420"/>
        <w:spacing w:line="360" w:lineRule="auto"/>
        <w:rPr>
          <w:rFonts w:hint="eastAsia" w:ascii="宋体" w:hAnsi="宋体" w:eastAsia="宋体" w:cs="Times New Roman"/>
          <w:b w:val="0"/>
          <w:bCs/>
          <w:color w:val="000000"/>
          <w:sz w:val="21"/>
          <w:szCs w:val="21"/>
          <w:highlight w:val="none"/>
          <w:lang w:eastAsia="zh-CN"/>
        </w:rPr>
      </w:pPr>
      <w:r>
        <w:rPr>
          <w:rFonts w:hint="eastAsia" w:ascii="宋体" w:hAnsi="宋体" w:eastAsia="宋体" w:cs="Times New Roman"/>
          <w:b w:val="0"/>
          <w:bCs/>
          <w:color w:val="000000"/>
          <w:sz w:val="21"/>
          <w:szCs w:val="21"/>
          <w:highlight w:val="none"/>
          <w:lang w:eastAsia="zh-CN"/>
        </w:rPr>
        <w:t xml:space="preserve">3.5 </w:t>
      </w:r>
      <w:r>
        <w:rPr>
          <w:rFonts w:hint="eastAsia" w:ascii="宋体" w:hAnsi="宋体" w:eastAsia="宋体" w:cs="Times New Roman"/>
          <w:b w:val="0"/>
          <w:bCs/>
          <w:color w:val="000000"/>
          <w:sz w:val="21"/>
          <w:szCs w:val="21"/>
          <w:highlight w:val="none"/>
          <w:lang w:val="en-US" w:eastAsia="zh-CN"/>
        </w:rPr>
        <w:t xml:space="preserve">磋商</w:t>
      </w:r>
      <w:r>
        <w:rPr>
          <w:rFonts w:hint="eastAsia" w:ascii="宋体" w:hAnsi="宋体" w:eastAsia="宋体" w:cs="Times New Roman"/>
          <w:b w:val="0"/>
          <w:bCs/>
          <w:color w:val="000000"/>
          <w:sz w:val="21"/>
          <w:szCs w:val="21"/>
          <w:highlight w:val="none"/>
          <w:lang w:eastAsia="zh-CN"/>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Times New Roman"/>
          <w:b w:val="0"/>
          <w:bCs/>
          <w:color w:val="000000"/>
          <w:sz w:val="21"/>
          <w:szCs w:val="21"/>
          <w:highlight w:val="none"/>
          <w:lang w:eastAsia="zh-CN"/>
        </w:rPr>
      </w:r>
      <w:r/>
    </w:p>
    <w:p>
      <w:pPr>
        <w:pStyle w:val="627"/>
        <w:ind w:firstLine="420"/>
        <w:spacing w:line="360" w:lineRule="auto"/>
        <w:rPr>
          <w:rFonts w:hint="eastAsia" w:ascii="宋体" w:hAnsi="宋体" w:eastAsia="宋体" w:cs="Times New Roman"/>
          <w:b w:val="0"/>
          <w:bCs/>
          <w:color w:val="000000"/>
          <w:sz w:val="21"/>
          <w:szCs w:val="21"/>
          <w:highlight w:val="none"/>
          <w:lang w:eastAsia="zh-CN"/>
        </w:rPr>
      </w:pPr>
      <w:r>
        <w:rPr>
          <w:rFonts w:hint="eastAsia" w:ascii="宋体" w:hAnsi="宋体" w:eastAsia="宋体" w:cs="Times New Roman"/>
          <w:b w:val="0"/>
          <w:bCs/>
          <w:color w:val="000000"/>
          <w:sz w:val="21"/>
          <w:szCs w:val="21"/>
          <w:highlight w:val="none"/>
          <w:lang w:eastAsia="zh-CN"/>
        </w:rPr>
        <w:t xml:space="preserve">3.6 采购人向供应商提供的有关施工现场的资料和数据是采购人现有的能使供应商利用的资料。采购人对供应商由此做出的推论、理解和结论概不负责。</w:t>
      </w:r>
      <w:r>
        <w:rPr>
          <w:rFonts w:hint="eastAsia" w:ascii="宋体" w:hAnsi="宋体" w:eastAsia="宋体" w:cs="Times New Roman"/>
          <w:b w:val="0"/>
          <w:bCs/>
          <w:color w:val="000000"/>
          <w:sz w:val="21"/>
          <w:szCs w:val="21"/>
          <w:highlight w:val="none"/>
          <w:lang w:eastAsia="zh-CN"/>
        </w:rPr>
      </w:r>
      <w:r/>
    </w:p>
    <w:p>
      <w:pPr>
        <w:pStyle w:val="627"/>
        <w:ind w:firstLine="420"/>
        <w:spacing w:line="360" w:lineRule="auto"/>
        <w:rPr>
          <w:rFonts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eastAsia="zh-CN"/>
        </w:rPr>
        <w:t xml:space="preserve">3.7 因有工程变更造成的工程量清单增减，按</w:t>
      </w:r>
      <w:r>
        <w:rPr>
          <w:rFonts w:hint="eastAsia" w:ascii="宋体" w:hAnsi="宋体" w:eastAsia="宋体" w:cs="Times New Roman"/>
          <w:b w:val="0"/>
          <w:bCs/>
          <w:color w:val="000000"/>
          <w:sz w:val="21"/>
          <w:szCs w:val="21"/>
          <w:highlight w:val="none"/>
          <w:lang w:val="en-US" w:eastAsia="zh-CN"/>
        </w:rPr>
        <w:t xml:space="preserve">采购人</w:t>
      </w:r>
      <w:r>
        <w:rPr>
          <w:rFonts w:hint="eastAsia" w:ascii="宋体" w:hAnsi="宋体" w:eastAsia="宋体" w:cs="Times New Roman"/>
          <w:b w:val="0"/>
          <w:bCs/>
          <w:color w:val="000000"/>
          <w:sz w:val="21"/>
          <w:szCs w:val="21"/>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w:t>
      </w:r>
      <w:r>
        <w:rPr>
          <w:rFonts w:hint="eastAsia" w:ascii="宋体" w:hAnsi="宋体" w:eastAsia="宋体" w:cs="Times New Roman"/>
          <w:b w:val="0"/>
          <w:bCs/>
          <w:color w:val="000000"/>
          <w:sz w:val="21"/>
          <w:szCs w:val="21"/>
          <w:highlight w:val="none"/>
          <w:lang w:val="en-US" w:eastAsia="zh-CN"/>
        </w:rPr>
        <w:t xml:space="preserve">由成交供应商报价并经监理及采购人审核确定，具体以合同相关条款为准</w:t>
      </w:r>
      <w:r>
        <w:rPr>
          <w:rFonts w:hint="eastAsia" w:ascii="宋体" w:hAnsi="宋体" w:eastAsia="宋体" w:cs="Times New Roman"/>
          <w:b w:val="0"/>
          <w:bCs/>
          <w:color w:val="000000"/>
          <w:sz w:val="21"/>
          <w:szCs w:val="21"/>
          <w:highlight w:val="none"/>
          <w:lang w:eastAsia="zh-CN"/>
        </w:rPr>
        <w:t xml:space="preserve">。</w:t>
      </w:r>
      <w:r>
        <w:rPr>
          <w:rFonts w:ascii="宋体" w:hAnsi="宋体" w:eastAsia="宋体" w:cs="Times New Roman"/>
          <w:b w:val="0"/>
          <w:bCs/>
          <w:color w:val="000000"/>
          <w:sz w:val="21"/>
          <w:szCs w:val="21"/>
          <w:highlight w:val="none"/>
          <w:lang w:val="en-US" w:eastAsia="zh-CN"/>
        </w:rPr>
      </w:r>
      <w:r/>
    </w:p>
    <w:p>
      <w:pPr>
        <w:pStyle w:val="627"/>
        <w:ind w:firstLine="420"/>
        <w:spacing w:line="360" w:lineRule="auto"/>
        <w:rPr>
          <w:rFonts w:hint="eastAsia" w:ascii="宋体" w:hAnsi="宋体" w:eastAsia="宋体" w:cs="Times New Roman"/>
          <w:b w:val="0"/>
          <w:bCs/>
          <w:color w:val="000000"/>
          <w:sz w:val="21"/>
          <w:szCs w:val="21"/>
          <w:highlight w:val="none"/>
          <w:lang w:eastAsia="zh-CN"/>
        </w:rPr>
      </w:pPr>
      <w:r>
        <w:rPr>
          <w:rFonts w:hint="eastAsia" w:ascii="宋体" w:hAnsi="宋体" w:eastAsia="宋体" w:cs="Times New Roman"/>
          <w:b w:val="0"/>
          <w:bCs/>
          <w:color w:val="000000"/>
          <w:sz w:val="21"/>
          <w:szCs w:val="21"/>
          <w:highlight w:val="none"/>
          <w:lang w:eastAsia="zh-CN"/>
        </w:rPr>
        <w:t xml:space="preserve">3.8 供应商应当在响应文件中详细、定量地列出优惠让利的理由及所采取的技术措施。</w:t>
      </w:r>
      <w:r>
        <w:rPr>
          <w:rFonts w:hint="eastAsia" w:ascii="宋体" w:hAnsi="宋体" w:eastAsia="宋体" w:cs="Times New Roman"/>
          <w:b w:val="0"/>
          <w:bCs/>
          <w:color w:val="000000"/>
          <w:sz w:val="21"/>
          <w:szCs w:val="21"/>
          <w:highlight w:val="none"/>
          <w:lang w:eastAsia="zh-CN"/>
        </w:rPr>
      </w:r>
      <w:r/>
    </w:p>
    <w:p>
      <w:pPr>
        <w:pStyle w:val="648"/>
        <w:rPr>
          <w:rFonts w:hint="eastAsia"/>
          <w:color w:val="000000"/>
          <w:highlight w:val="none"/>
          <w:lang w:eastAsia="zh-CN"/>
        </w:rPr>
      </w:pPr>
      <w:r>
        <w:rPr>
          <w:rFonts w:hint="eastAsia"/>
          <w:color w:val="000000"/>
          <w:highlight w:val="none"/>
          <w:lang w:eastAsia="zh-CN"/>
        </w:rPr>
      </w:r>
      <w:r/>
    </w:p>
    <w:p>
      <w:pPr>
        <w:pStyle w:val="627"/>
        <w:jc w:val="center"/>
        <w:keepLines/>
        <w:keepNext/>
        <w:spacing w:line="360" w:lineRule="auto"/>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rPr>
        <w:t xml:space="preserve">五、响应文件的提交</w:t>
      </w:r>
      <w:r>
        <w:rPr>
          <w:rFonts w:hint="eastAsia" w:ascii="宋体" w:hAnsi="宋体" w:eastAsia="宋体" w:cs="宋体"/>
          <w:b/>
          <w:bCs/>
          <w:color w:val="000000"/>
          <w:sz w:val="28"/>
          <w:szCs w:val="28"/>
          <w:highlight w:val="none"/>
        </w:rPr>
      </w:r>
      <w:r/>
    </w:p>
    <w:p>
      <w:pPr>
        <w:pStyle w:val="627"/>
        <w:ind w:firstLine="420"/>
        <w:spacing w:line="439" w:lineRule="atLeast"/>
        <w:rPr>
          <w:b/>
          <w:bCs/>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rPr>
        <w:t xml:space="preserve">1.响应文件的提交</w:t>
      </w:r>
      <w:r>
        <w:rPr>
          <w:b/>
          <w:bCs/>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1.1</w:t>
      </w:r>
      <w:r>
        <w:rPr>
          <w:rFonts w:hint="eastAsia"/>
          <w:color w:val="000000"/>
          <w:sz w:val="21"/>
          <w:highlight w:val="none"/>
        </w:rPr>
        <w:t xml:space="preserve"> </w:t>
      </w:r>
      <w:r>
        <w:rPr>
          <w:rFonts w:hint="eastAsia"/>
          <w:color w:val="000000"/>
          <w:highlight w:val="none"/>
        </w:rPr>
        <w:t xml:space="preserve">线上提交与接收地点：供应商应当通过“苏采云”系统提交数据电文形式的响应文件（即电子投标），“苏采云”系统自动接收。</w:t>
      </w:r>
      <w:r>
        <w:rPr>
          <w:color w:val="000000"/>
          <w:highlight w:val="none"/>
        </w:rPr>
      </w:r>
      <w:r/>
    </w:p>
    <w:p>
      <w:pPr>
        <w:pStyle w:val="627"/>
        <w:ind w:firstLine="422"/>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rPr>
          <w:color w:val="000000"/>
          <w:highlight w:val="none"/>
        </w:rPr>
      </w:r>
      <w:r/>
    </w:p>
    <w:p>
      <w:pPr>
        <w:pStyle w:val="627"/>
        <w:ind w:firstLine="440"/>
        <w:spacing w:line="439" w:lineRule="atLeast"/>
        <w:rPr>
          <w:b/>
          <w:bCs/>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rPr>
        <w:t xml:space="preserve">2.响应文件截止日期</w:t>
      </w:r>
      <w:r>
        <w:rPr>
          <w:b/>
          <w:bCs/>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2.1 供应商上传电子响应文件的时间不得迟于磋商公告中规定的响应文件提交截止时间。</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供应商应充分考虑到网络环境、网络带宽等风险因素，如因供应商自身原因造成的电子响应文件上传不成功由供应商自行承担全部责任。</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2.2 采购代理机构可以按照规定，通过修改响应文件酌情延长响应文件提交截止日期，在此情况下，供应商的所有权利和义务以及供应商受制的截止日期均应以延长后新的截止日期为准。</w:t>
      </w:r>
      <w:r>
        <w:rPr>
          <w:color w:val="000000"/>
          <w:highlight w:val="none"/>
        </w:rPr>
      </w:r>
      <w:r/>
    </w:p>
    <w:p>
      <w:pPr>
        <w:pStyle w:val="627"/>
        <w:ind w:firstLine="440"/>
        <w:spacing w:line="439" w:lineRule="atLeast"/>
        <w:rPr>
          <w:rFonts w:hint="eastAsia" w:ascii="Times New Roman" w:hAnsi="Times New Roman" w:eastAsia="宋体" w:cs="Times New Roman"/>
          <w:b/>
          <w:bCs/>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highlight w:val="none"/>
        </w:rPr>
        <w:t xml:space="preserve">3.响应文件的密封（加密）要求：</w:t>
      </w:r>
      <w:r>
        <w:rPr>
          <w:rFonts w:hint="eastAsia" w:ascii="Times New Roman" w:hAnsi="Times New Roman" w:eastAsia="宋体" w:cs="Times New Roman"/>
          <w:b/>
          <w:bCs/>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3.1</w:t>
      </w:r>
      <w:r>
        <w:rPr>
          <w:rFonts w:hint="eastAsia"/>
          <w:color w:val="000000"/>
          <w:sz w:val="21"/>
          <w:highlight w:val="none"/>
        </w:rPr>
        <w:t xml:space="preserve"> </w:t>
      </w:r>
      <w:r>
        <w:rPr>
          <w:rFonts w:hint="eastAsia"/>
          <w:color w:val="000000"/>
          <w:highlight w:val="none"/>
        </w:rPr>
        <w:t xml:space="preserve">供应商应当按照采购文件和“苏采云”系统的要求编制并加密响应文件。本项目供应商须通过“苏采云”系统提供的政府采购客户端工具（使用“CA数字证书”）对其数据电文形式的响应文件加密。</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3.2</w:t>
      </w:r>
      <w:r>
        <w:rPr>
          <w:rFonts w:hint="eastAsia"/>
          <w:color w:val="000000"/>
          <w:sz w:val="21"/>
          <w:highlight w:val="none"/>
        </w:rPr>
        <w:t xml:space="preserve"> </w:t>
      </w:r>
      <w:r>
        <w:rPr>
          <w:rFonts w:hint="eastAsia"/>
          <w:color w:val="000000"/>
          <w:highlight w:val="none"/>
        </w:rPr>
        <w:t xml:space="preserve">供应商须通过“苏采云”系统提供的政府采购客户端工具（使用“CA数字证书”）加盖电子签章。</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说明：供应商应在用CA数字证书以及自备的能够登录“苏采云”系统的笔记本电脑，在达到开标时间后，使用CA数字证书解密各自响应文件。</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3.3</w:t>
      </w:r>
      <w:r>
        <w:rPr>
          <w:rFonts w:hint="eastAsia"/>
          <w:color w:val="000000"/>
          <w:sz w:val="21"/>
          <w:highlight w:val="none"/>
        </w:rPr>
        <w:t xml:space="preserve"> </w:t>
      </w:r>
      <w:r>
        <w:rPr>
          <w:rFonts w:hint="eastAsia"/>
          <w:color w:val="000000"/>
          <w:highlight w:val="none"/>
        </w:rPr>
        <w:t xml:space="preserve">供应商未按规定加密的响应文件，“苏采云”系统应当拒收并提示。</w:t>
      </w:r>
      <w:r>
        <w:rPr>
          <w:color w:val="000000"/>
          <w:highlight w:val="none"/>
        </w:rPr>
      </w:r>
      <w:r/>
    </w:p>
    <w:p>
      <w:pPr>
        <w:pStyle w:val="627"/>
        <w:ind w:firstLine="440"/>
        <w:spacing w:line="439" w:lineRule="atLeast"/>
        <w:rPr>
          <w:rFonts w:hint="eastAsia" w:ascii="Times New Roman" w:hAnsi="Times New Roman" w:eastAsia="宋体" w:cs="Times New Roman"/>
          <w:b/>
          <w:bCs/>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highlight w:val="none"/>
        </w:rPr>
        <w:t xml:space="preserve">4.响应文件的拒收</w:t>
      </w:r>
      <w:r>
        <w:rPr>
          <w:rFonts w:hint="eastAsia" w:ascii="Times New Roman" w:hAnsi="Times New Roman" w:eastAsia="宋体" w:cs="Times New Roman"/>
          <w:b/>
          <w:bCs/>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4.1 采购代理机构拒绝接收在其规定的响应文件提交截止时间后上传的任何响应文件。</w:t>
      </w:r>
      <w:r>
        <w:rPr>
          <w:color w:val="000000"/>
          <w:highlight w:val="none"/>
        </w:rPr>
      </w:r>
      <w:r/>
    </w:p>
    <w:p>
      <w:pPr>
        <w:pStyle w:val="627"/>
        <w:ind w:firstLine="440"/>
        <w:spacing w:line="439" w:lineRule="atLeast"/>
        <w:rPr>
          <w:rFonts w:hint="eastAsia" w:ascii="Times New Roman" w:hAnsi="Times New Roman" w:eastAsia="宋体" w:cs="Times New Roman"/>
          <w:b/>
          <w:bCs/>
          <w:color w:val="000000"/>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highlight w:val="none"/>
        </w:rPr>
        <w:t xml:space="preserve">5. 响应文件的撤回和修改</w:t>
      </w:r>
      <w:r>
        <w:rPr>
          <w:rFonts w:hint="eastAsia" w:ascii="Times New Roman" w:hAnsi="Times New Roman" w:eastAsia="宋体" w:cs="Times New Roman"/>
          <w:b/>
          <w:bCs/>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5.1 响应文件的撤回</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5.1.1 电子响应文件的撤回</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供应商可在响应文件提交截止时间前，撤回其电子响应文件，具体操作方法见</w:t>
      </w:r>
      <w:r>
        <w:rPr>
          <w:rFonts w:hint="eastAsia"/>
          <w:b/>
          <w:color w:val="000000"/>
          <w:highlight w:val="none"/>
        </w:rPr>
        <w:t xml:space="preserve">《江苏省政府采购（供应商）国信CA数字证书及电子签章办理指南》。</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5.1.2 供应商撤回电子响应文件，则认为其不再参与本项目磋商活动。</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5.2 响应文件的修改</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供应商可在响应文件提交截止时间前，对其电子响应文件进行修改。</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5.3 在响应文件提交截止时间之后，供应商不得对其电子响应文件作任何修改。</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5.4 在响应文件截止时间至响应文件中规定的磋商响应有效期满之间的这段时间内，供应商不得撤回其响应文件。</w:t>
      </w:r>
      <w:r>
        <w:rPr>
          <w:color w:val="000000"/>
          <w:highlight w:val="none"/>
        </w:rPr>
      </w:r>
      <w:r/>
    </w:p>
    <w:p>
      <w:pPr>
        <w:pStyle w:val="627"/>
        <w:jc w:val="center"/>
        <w:keepLines/>
        <w:keepNext/>
        <w:spacing w:line="360" w:lineRule="auto"/>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lang w:eastAsia="zh-CN"/>
        </w:rPr>
        <w:t xml:space="preserve">六</w:t>
      </w:r>
      <w:r>
        <w:rPr>
          <w:rFonts w:hint="eastAsia" w:ascii="宋体" w:hAnsi="宋体" w:eastAsia="宋体" w:cs="宋体"/>
          <w:b/>
          <w:bCs/>
          <w:color w:val="000000"/>
          <w:sz w:val="28"/>
          <w:szCs w:val="28"/>
          <w:highlight w:val="none"/>
        </w:rPr>
        <w:t xml:space="preserve">、磋商与评审</w:t>
      </w:r>
      <w:r>
        <w:rPr>
          <w:rFonts w:hint="eastAsia" w:ascii="宋体" w:hAnsi="宋体" w:eastAsia="宋体" w:cs="宋体"/>
          <w:b/>
          <w:bCs/>
          <w:color w:val="000000"/>
          <w:sz w:val="28"/>
          <w:szCs w:val="28"/>
          <w:highlight w:val="none"/>
        </w:rPr>
      </w:r>
      <w:r/>
    </w:p>
    <w:p>
      <w:pPr>
        <w:pStyle w:val="627"/>
        <w:ind w:firstLine="420"/>
        <w:spacing w:line="439" w:lineRule="atLeast"/>
        <w:rPr>
          <w:b/>
          <w:bCs/>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rPr>
        <w:t xml:space="preserve">1.磋商仪式</w:t>
      </w:r>
      <w:r>
        <w:rPr>
          <w:b/>
          <w:bCs/>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1.1采购人或采购代理机构将在磋商公告中规定的时间和地点组织磋商开始仪式。</w:t>
      </w:r>
      <w:r>
        <w:rPr>
          <w:color w:val="000000"/>
          <w:highlight w:val="none"/>
        </w:rPr>
      </w:r>
      <w:r/>
    </w:p>
    <w:p>
      <w:pPr>
        <w:pStyle w:val="627"/>
        <w:ind w:firstLine="422"/>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highlight w:val="none"/>
        </w:rPr>
        <w:t xml:space="preserve">开标当天各供应商及时登录不见面开标大厅，响应文件递交截止时间后，采购人将在系统内公布投标</w:t>
      </w:r>
      <w:r>
        <w:rPr>
          <w:rFonts w:hint="eastAsia"/>
          <w:b/>
          <w:color w:val="000000"/>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1.2 磋商活动的文件解密工作由采购代理机构组织。</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资格评审结束后，供应商就所有内容进行最后报价，少报无效。</w:t>
      </w:r>
      <w:r>
        <w:rPr>
          <w:color w:val="000000"/>
          <w:highlight w:val="none"/>
        </w:rPr>
      </w:r>
      <w:r/>
    </w:p>
    <w:p>
      <w:pPr>
        <w:pStyle w:val="627"/>
        <w:ind w:firstLine="422"/>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rPr>
          <w:color w:val="000000"/>
          <w:highlight w:val="none"/>
        </w:rPr>
      </w:r>
      <w:r/>
    </w:p>
    <w:p>
      <w:pPr>
        <w:pStyle w:val="627"/>
        <w:ind w:firstLine="420"/>
        <w:spacing w:line="439" w:lineRule="atLeast"/>
        <w:rPr>
          <w:b/>
          <w:bCs/>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sz w:val="21"/>
          <w:highlight w:val="none"/>
        </w:rPr>
        <w:t xml:space="preserve">2.磋商小组</w:t>
      </w:r>
      <w:r>
        <w:rPr>
          <w:b/>
          <w:bCs/>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2.1磋商开始仪式结束后，采购人或采购代理机构将立即组织磋商小组进行评审。</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2.3超过公开招标限额标准的项目，磋商小组应当由5人以上单数组成。</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2.5磋商小组独立工作，负责评审所有响应文件并确定成交</w:t>
      </w:r>
      <w:r>
        <w:rPr>
          <w:rFonts w:hint="eastAsia"/>
          <w:color w:val="000000"/>
          <w:highlight w:val="none"/>
          <w:lang w:eastAsia="zh-CN"/>
        </w:rPr>
        <w:t xml:space="preserve">候选人</w:t>
      </w:r>
      <w:r>
        <w:rPr>
          <w:rFonts w:hint="eastAsia"/>
          <w:color w:val="000000"/>
          <w:highlight w:val="none"/>
        </w:rPr>
        <w:t xml:space="preserve">。</w:t>
      </w:r>
      <w:r>
        <w:rPr>
          <w:color w:val="000000"/>
          <w:highlight w:val="none"/>
        </w:rPr>
      </w:r>
      <w:r/>
    </w:p>
    <w:p>
      <w:pPr>
        <w:pStyle w:val="627"/>
        <w:ind w:firstLine="420"/>
        <w:spacing w:line="439" w:lineRule="atLeast"/>
        <w:rPr>
          <w:b/>
          <w:bCs/>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rPr>
        <w:t xml:space="preserve">3.磋商评审过程的保密与公正</w:t>
      </w:r>
      <w:r>
        <w:rPr>
          <w:b/>
          <w:bCs/>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3.1磋商小组、采购人或采购代理机构、相关监督人员等与评审工作有关的人员，对评审情况以及在评审过程中获悉的国家秘密、商业秘密负有保密责任。</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3.2在磋商评审过程中，磋商供应商不得以任何行为影响磋商评审过程，否则其响应文件将被作为无效响应文件。</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3.5在评审期间，采购人或采购代理机构将设专门人员与供应商联系。</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3.6采购人或采购代理机构和评审小组不向未成交的供应商解释未成交原因，也不公布评审过程中的相关细节。</w:t>
      </w:r>
      <w:r>
        <w:rPr>
          <w:color w:val="000000"/>
          <w:highlight w:val="none"/>
        </w:rPr>
      </w:r>
      <w:r/>
    </w:p>
    <w:p>
      <w:pPr>
        <w:pStyle w:val="627"/>
        <w:ind w:firstLine="420"/>
        <w:spacing w:line="439" w:lineRule="atLeast"/>
        <w:rPr>
          <w:b/>
          <w:bCs/>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rPr>
        <w:t xml:space="preserve">4</w:t>
      </w:r>
      <w:r>
        <w:rPr>
          <w:rFonts w:hint="eastAsia"/>
          <w:b/>
          <w:bCs/>
          <w:color w:val="000000"/>
          <w:highlight w:val="none"/>
          <w:lang w:val="en-US" w:eastAsia="zh-CN"/>
        </w:rPr>
        <w:t xml:space="preserve">.</w:t>
      </w:r>
      <w:r>
        <w:rPr>
          <w:rFonts w:hint="eastAsia"/>
          <w:b/>
          <w:bCs/>
          <w:color w:val="000000"/>
          <w:highlight w:val="none"/>
        </w:rPr>
        <w:t xml:space="preserve">评审过程的澄清</w:t>
      </w:r>
      <w:r>
        <w:rPr>
          <w:b/>
          <w:bCs/>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4.1评审期间，为有助于对响应文件的审查、评价和比较，磋商小组有权通过视频会议要求响应人对其响应文件进行澄清，但并非对每个供应商都作澄清要求。</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4.2接到磋商小组澄清要求的供应商应派人按磋商小组规定的时间内做出澄清，澄清的内容作为响应文件的补充部分，但实质性的内容不得做任何更改。</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4.3 接到磋商小组澄清要求的供应商如未按规定做出澄清，其风险由供应商自行承担。</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rPr>
        <w:t xml:space="preserve">5.对响应文件的初审</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5.1响应文件初审分为资格性审查和符合性审查。</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5.1.1资格性检查：依据法律法规和磋商文件的规定，由采购人对响应文件中的资格审查证明材料进行审查，资格审查的结论，采购人以书面形式向磋商小组进行反馈。</w:t>
      </w:r>
      <w:r>
        <w:rPr>
          <w:color w:val="000000"/>
          <w:highlight w:val="none"/>
        </w:rPr>
      </w:r>
      <w:r/>
    </w:p>
    <w:p>
      <w:pPr>
        <w:pStyle w:val="627"/>
        <w:ind w:firstLine="422"/>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highlight w:val="none"/>
        </w:rPr>
        <w:t xml:space="preserve">采购人在进行资格性审查的同时，评标委员会从“信用中国”网站查询供应商的信用记录，以确定供应商是否具备参加磋商的资格。</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5.1.2</w:t>
      </w:r>
      <w:r>
        <w:rPr>
          <w:rFonts w:hint="eastAsia"/>
          <w:color w:val="000000"/>
          <w:sz w:val="21"/>
          <w:highlight w:val="none"/>
        </w:rPr>
        <w:t xml:space="preserve"> </w:t>
      </w:r>
      <w:r>
        <w:rPr>
          <w:rFonts w:hint="eastAsia"/>
          <w:color w:val="000000"/>
          <w:highlight w:val="none"/>
        </w:rPr>
        <w:t xml:space="preserve">符合性审查：依据磋商文件的规定，由磋商小组从响应文件的有效性、完整性和对磋商文件的响应程度进行审查，以确定是否对磋商文件的实质性要求作出响应。</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5.1.3</w:t>
      </w:r>
      <w:r>
        <w:rPr>
          <w:rFonts w:hint="eastAsia"/>
          <w:color w:val="000000"/>
          <w:sz w:val="21"/>
          <w:highlight w:val="none"/>
        </w:rPr>
        <w:t xml:space="preserve"> </w:t>
      </w:r>
      <w:r>
        <w:rPr>
          <w:rFonts w:hint="eastAsia"/>
          <w:color w:val="000000"/>
          <w:highlight w:val="none"/>
        </w:rPr>
        <w:t xml:space="preserve">未通过资格审查或符合性审查的供应商，采购人或采购代理机构告知未通过资格审查或符合性审查的原因，评审结束后，采购人或采购代理机构将不再告知未通过资格审查或符合性审查的原因。</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5.2</w:t>
      </w:r>
      <w:r>
        <w:rPr>
          <w:rFonts w:hint="eastAsia"/>
          <w:color w:val="000000"/>
          <w:sz w:val="21"/>
          <w:highlight w:val="none"/>
        </w:rPr>
        <w:t xml:space="preserve"> </w:t>
      </w:r>
      <w:r>
        <w:rPr>
          <w:rFonts w:hint="eastAsia"/>
          <w:color w:val="000000"/>
          <w:highlight w:val="none"/>
        </w:rPr>
        <w:t xml:space="preserve">在正式磋商之前，磋商小组将首先审查每份响应文件是否实质性响应了磋商文件的要求。实质性响应的响应文件应该是与磋商文件要求的全部条款、条件和规格相符，没有重大负偏离或保留。</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rPr>
        <w:t xml:space="preserve">所谓重大负偏离或保留</w:t>
      </w:r>
      <w:r>
        <w:rPr>
          <w:rFonts w:hint="eastAsia"/>
          <w:color w:val="000000"/>
          <w:highlight w:val="none"/>
        </w:rPr>
        <w:t xml:space="preserve">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5.3</w:t>
      </w:r>
      <w:r>
        <w:rPr>
          <w:rFonts w:hint="eastAsia"/>
          <w:color w:val="000000"/>
          <w:sz w:val="21"/>
          <w:highlight w:val="none"/>
        </w:rPr>
        <w:t xml:space="preserve"> </w:t>
      </w:r>
      <w:r>
        <w:rPr>
          <w:rFonts w:hint="eastAsia"/>
          <w:color w:val="000000"/>
          <w:highlight w:val="none"/>
        </w:rPr>
        <w:t xml:space="preserve">如果响应文件实质上没有响应磋商文件的要求，磋商小组将予以拒绝，供应商不得通过修改或撤销不合要求的偏离或保留而使其响应文件成为实质性响应的文件。</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5.4</w:t>
      </w:r>
      <w:r>
        <w:rPr>
          <w:rFonts w:hint="eastAsia"/>
          <w:color w:val="000000"/>
          <w:sz w:val="21"/>
          <w:highlight w:val="none"/>
        </w:rPr>
        <w:t xml:space="preserve"> </w:t>
      </w:r>
      <w:r>
        <w:rPr>
          <w:rFonts w:hint="eastAsia"/>
          <w:color w:val="000000"/>
          <w:highlight w:val="none"/>
        </w:rPr>
        <w:t xml:space="preserve">磋商小组将对确定为实质性响应的文件进行进一步审核，看其是否有计算上或累加上的算术错误，修正错误的原则如下：</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highlight w:val="none"/>
        </w:rPr>
        <w:t xml:space="preserve">（1）响应文件中报价总表内容与响应文件中相应内容不一致的，以报价总表为准。</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highlight w:val="none"/>
        </w:rPr>
        <w:t xml:space="preserve">（2）大写金额和小写金额不一致的，以大写金额为准。</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highlight w:val="none"/>
        </w:rPr>
        <w:t xml:space="preserve">（3）单价金额小数点或者百分比有明显错位的，以报价总表的总价为准，并修改单价。</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highlight w:val="none"/>
        </w:rPr>
        <w:t xml:space="preserve">（4）总价金额与按单价汇总金额不一致的，以单价金额计算结果为准。</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同时出现两种以上错误的，按照前款规定的顺序修正。</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5.5</w:t>
      </w:r>
      <w:r>
        <w:rPr>
          <w:rFonts w:hint="eastAsia"/>
          <w:color w:val="000000"/>
          <w:sz w:val="21"/>
          <w:highlight w:val="none"/>
        </w:rPr>
        <w:t xml:space="preserve"> </w:t>
      </w:r>
      <w:r>
        <w:rPr>
          <w:rFonts w:hint="eastAsia"/>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5.6</w:t>
      </w:r>
      <w:r>
        <w:rPr>
          <w:rFonts w:hint="eastAsia"/>
          <w:color w:val="000000"/>
          <w:sz w:val="21"/>
          <w:highlight w:val="none"/>
        </w:rPr>
        <w:t xml:space="preserve"> </w:t>
      </w:r>
      <w:r>
        <w:rPr>
          <w:rFonts w:hint="eastAsia"/>
          <w:color w:val="000000"/>
          <w:highlight w:val="none"/>
        </w:rPr>
        <w:t xml:space="preserve">磋商小组将允许修正响应文件中不构成重大偏离的、微小的、非正规的、不一致的或不规则的地方，但这些修改不能影响任何供应商相应的名次排列。</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5.7</w:t>
      </w:r>
      <w:r>
        <w:rPr>
          <w:rFonts w:hint="eastAsia"/>
          <w:color w:val="000000"/>
          <w:sz w:val="21"/>
          <w:highlight w:val="none"/>
        </w:rPr>
        <w:t xml:space="preserve"> </w:t>
      </w:r>
      <w:r>
        <w:rPr>
          <w:rFonts w:hint="eastAsia"/>
          <w:color w:val="000000"/>
          <w:highlight w:val="none"/>
        </w:rPr>
        <w:t xml:space="preserve">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5.8</w:t>
      </w:r>
      <w:r>
        <w:rPr>
          <w:rFonts w:hint="eastAsia"/>
          <w:color w:val="000000"/>
          <w:sz w:val="21"/>
          <w:highlight w:val="none"/>
        </w:rPr>
        <w:t xml:space="preserve"> </w:t>
      </w:r>
      <w:r>
        <w:rPr>
          <w:rFonts w:hint="eastAsia"/>
          <w:color w:val="000000"/>
          <w:highlight w:val="none"/>
        </w:rPr>
        <w:t xml:space="preserve">提供相同品牌产品且通过资格审查、符合性审查的不同供应商参加同一合同项下磋商的，按一家供应商计算，评审后得分最高的同品牌供应商获得</w:t>
      </w:r>
      <w:r>
        <w:rPr>
          <w:rFonts w:hint="eastAsia"/>
          <w:color w:val="000000"/>
          <w:highlight w:val="none"/>
          <w:lang w:eastAsia="zh-CN"/>
        </w:rPr>
        <w:t xml:space="preserve">成交供应商</w:t>
      </w:r>
      <w:r>
        <w:rPr>
          <w:rFonts w:hint="eastAsia"/>
          <w:color w:val="000000"/>
          <w:highlight w:val="none"/>
        </w:rPr>
        <w:t xml:space="preserve">推荐资格；评审得分相同的，由磋商小组采取随机抽取的方式确定一个成交候选人，其他同品牌供应商不作为成交候选人。</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5.9 供应商在评审全过程中应保持通讯畅通，并安排专人与采购人或采购代理机构及磋商小组联系。</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rPr>
        <w:t xml:space="preserve">6. 被认定为未实质性响应磋商文件的响应文件的情形</w:t>
      </w:r>
      <w:r>
        <w:rPr>
          <w:rFonts w:hint="eastAsia"/>
          <w:color w:val="000000"/>
          <w:highlight w:val="none"/>
        </w:rPr>
        <w:t xml:space="preserve">。</w:t>
      </w:r>
      <w:r>
        <w:rPr>
          <w:color w:val="000000"/>
          <w:highlight w:val="none"/>
        </w:rPr>
      </w:r>
      <w:r/>
    </w:p>
    <w:p>
      <w:pPr>
        <w:pStyle w:val="627"/>
        <w:ind w:firstLine="420"/>
        <w:spacing w:line="439" w:lineRule="atLeast"/>
        <w:rPr>
          <w:b/>
          <w:bCs/>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rPr>
        <w:t xml:space="preserve">6.1出现下列情形之一的，作无效响应处理。</w:t>
      </w:r>
      <w:r>
        <w:rPr>
          <w:b/>
          <w:bCs/>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6.1.1 同一供应商提交两个（含两个）以上不同的响应报价的。</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6.1.2 不具备磋商文件中规定的资格要求的。 </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6.1.3 响应报价超过了</w:t>
      </w:r>
      <w:r>
        <w:rPr>
          <w:rFonts w:hint="eastAsia"/>
          <w:color w:val="000000"/>
          <w:highlight w:val="none"/>
          <w:lang w:eastAsia="zh-CN"/>
        </w:rPr>
        <w:t xml:space="preserve">最高限价</w:t>
      </w:r>
      <w:r>
        <w:rPr>
          <w:rFonts w:hint="eastAsia"/>
          <w:color w:val="000000"/>
          <w:highlight w:val="none"/>
        </w:rPr>
        <w:t xml:space="preserve">的。 </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6.1.4  </w:t>
      </w:r>
      <w:r>
        <w:rPr>
          <w:rFonts w:hint="eastAsia"/>
          <w:color w:val="000000"/>
          <w:highlight w:val="none"/>
        </w:rPr>
        <w:t xml:space="preserve">响应文件中已标价工程量清单与</w:t>
      </w:r>
      <w:r>
        <w:rPr>
          <w:rFonts w:hint="eastAsia"/>
          <w:color w:val="000000"/>
          <w:highlight w:val="none"/>
          <w:lang w:eastAsia="zh-CN"/>
        </w:rPr>
        <w:t xml:space="preserve">采购</w:t>
      </w:r>
      <w:r>
        <w:rPr>
          <w:rFonts w:hint="eastAsia"/>
          <w:color w:val="000000"/>
          <w:highlight w:val="none"/>
        </w:rPr>
        <w:t xml:space="preserve">文件规定的暂估价、暂列金额及甲供材料价格不一致的</w:t>
      </w:r>
      <w:r>
        <w:rPr>
          <w:rFonts w:hint="eastAsia"/>
          <w:color w:val="000000"/>
          <w:highlight w:val="none"/>
          <w:lang w:eastAsia="zh-CN"/>
        </w:rPr>
        <w:t xml:space="preserve">。</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6.1.5  </w:t>
      </w:r>
      <w:r>
        <w:rPr>
          <w:rFonts w:hint="eastAsia"/>
          <w:color w:val="000000"/>
          <w:highlight w:val="none"/>
        </w:rPr>
        <w:t xml:space="preserve">响应文件中已标价工程量清单与招标文件明确列出的不可竞争费用项目或费率或计算基础不一致的</w:t>
      </w:r>
      <w:r>
        <w:rPr>
          <w:rFonts w:hint="eastAsia"/>
          <w:color w:val="000000"/>
          <w:highlight w:val="none"/>
          <w:lang w:eastAsia="zh-CN"/>
        </w:rPr>
        <w:t xml:space="preserve">。</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6.1.6  </w:t>
      </w:r>
      <w:r>
        <w:rPr>
          <w:rFonts w:hint="eastAsia"/>
          <w:color w:val="000000"/>
          <w:highlight w:val="none"/>
        </w:rPr>
        <w:t xml:space="preserve">响应文件的已标价工程量清单与</w:t>
      </w:r>
      <w:r>
        <w:rPr>
          <w:rFonts w:hint="eastAsia"/>
          <w:color w:val="000000"/>
          <w:highlight w:val="none"/>
          <w:lang w:eastAsia="zh-CN"/>
        </w:rPr>
        <w:t xml:space="preserve">采购</w:t>
      </w:r>
      <w:r>
        <w:rPr>
          <w:rFonts w:hint="eastAsia"/>
          <w:color w:val="000000"/>
          <w:highlight w:val="none"/>
        </w:rPr>
        <w:t xml:space="preserve">标文件提供的工程量清单中的项目编码、项目名称、项目特征、计量单位、工程量不一致的</w:t>
      </w:r>
      <w:r>
        <w:rPr>
          <w:rFonts w:hint="eastAsia"/>
          <w:color w:val="000000"/>
          <w:highlight w:val="none"/>
          <w:lang w:eastAsia="zh-CN"/>
        </w:rPr>
        <w:t xml:space="preserve">。</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6.1.</w:t>
      </w:r>
      <w:r>
        <w:rPr>
          <w:rFonts w:hint="eastAsia"/>
          <w:color w:val="000000"/>
          <w:highlight w:val="none"/>
          <w:lang w:eastAsia="zh-CN"/>
        </w:rPr>
        <w:t xml:space="preserve">7</w:t>
      </w:r>
      <w:r>
        <w:rPr>
          <w:rFonts w:hint="eastAsia"/>
          <w:color w:val="000000"/>
          <w:sz w:val="21"/>
          <w:highlight w:val="none"/>
        </w:rPr>
        <w:t xml:space="preserve"> </w:t>
      </w:r>
      <w:r>
        <w:rPr>
          <w:rFonts w:hint="eastAsia"/>
          <w:color w:val="000000"/>
          <w:highlight w:val="none"/>
        </w:rPr>
        <w:t xml:space="preserve">未通过符合性检查的。</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6.1.</w:t>
      </w:r>
      <w:r>
        <w:rPr>
          <w:rFonts w:hint="eastAsia"/>
          <w:color w:val="000000"/>
          <w:highlight w:val="none"/>
          <w:lang w:eastAsia="zh-CN"/>
        </w:rPr>
        <w:t xml:space="preserve">8</w:t>
      </w:r>
      <w:r>
        <w:rPr>
          <w:rFonts w:hint="eastAsia"/>
          <w:color w:val="000000"/>
          <w:sz w:val="21"/>
          <w:highlight w:val="none"/>
        </w:rPr>
        <w:t xml:space="preserve"> </w:t>
      </w:r>
      <w:r>
        <w:rPr>
          <w:rFonts w:hint="eastAsia"/>
          <w:color w:val="000000"/>
          <w:highlight w:val="none"/>
        </w:rPr>
        <w:t xml:space="preserve">不符合法律、法规和磋商文件中规定的其他实质性要求的。</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6.1.</w:t>
      </w:r>
      <w:r>
        <w:rPr>
          <w:rFonts w:hint="eastAsia"/>
          <w:color w:val="000000"/>
          <w:highlight w:val="none"/>
          <w:lang w:eastAsia="zh-CN"/>
        </w:rPr>
        <w:t xml:space="preserve">9</w:t>
      </w:r>
      <w:r>
        <w:rPr>
          <w:rFonts w:hint="eastAsia"/>
          <w:color w:val="000000"/>
          <w:sz w:val="21"/>
          <w:highlight w:val="none"/>
        </w:rPr>
        <w:t xml:space="preserve"> </w:t>
      </w:r>
      <w:r>
        <w:rPr>
          <w:rFonts w:hint="eastAsia"/>
          <w:color w:val="000000"/>
          <w:highlight w:val="none"/>
        </w:rPr>
        <w:t xml:space="preserve">供应商被</w:t>
      </w:r>
      <w:r>
        <w:rPr>
          <w:rFonts w:hint="eastAsia"/>
          <w:color w:val="000000"/>
          <w:sz w:val="21"/>
          <w:highlight w:val="none"/>
        </w:rPr>
        <w:t xml:space="preserve"> </w:t>
      </w:r>
      <w:r>
        <w:rPr>
          <w:rFonts w:hint="eastAsia"/>
          <w:color w:val="000000"/>
          <w:highlight w:val="none"/>
        </w:rPr>
        <w:t xml:space="preserve">“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6.1.</w:t>
      </w:r>
      <w:r>
        <w:rPr>
          <w:rFonts w:hint="eastAsia"/>
          <w:color w:val="000000"/>
          <w:highlight w:val="none"/>
          <w:lang w:eastAsia="zh-CN"/>
        </w:rPr>
        <w:t xml:space="preserve">10</w:t>
      </w:r>
      <w:r>
        <w:rPr>
          <w:rFonts w:hint="eastAsia"/>
          <w:color w:val="000000"/>
          <w:highlight w:val="none"/>
        </w:rPr>
        <w:t xml:space="preserve"> 响应文件含有采购人不能接受的附加条件的。</w:t>
      </w:r>
      <w:r>
        <w:rPr>
          <w:color w:val="000000"/>
          <w:highlight w:val="none"/>
        </w:rPr>
      </w:r>
      <w:r/>
    </w:p>
    <w:p>
      <w:pPr>
        <w:pStyle w:val="627"/>
        <w:ind w:firstLine="420"/>
        <w:spacing w:line="439" w:lineRule="atLeast"/>
        <w:rPr>
          <w:rFonts w:hint="eastAsia"/>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6.1.</w:t>
      </w:r>
      <w:r>
        <w:rPr>
          <w:rFonts w:hint="eastAsia"/>
          <w:color w:val="000000"/>
          <w:highlight w:val="none"/>
          <w:lang w:eastAsia="zh-CN"/>
        </w:rPr>
        <w:t xml:space="preserve">11</w:t>
      </w:r>
      <w:r>
        <w:rPr>
          <w:rFonts w:hint="eastAsia"/>
          <w:b/>
          <w:bCs/>
          <w:color w:val="000000"/>
          <w:highlight w:val="none"/>
          <w:lang w:eastAsia="zh-CN"/>
        </w:rPr>
        <w:t xml:space="preserve">本项目执行财库〔2026〕2号《关于推动解决政府采购异常低价问题的通知》采购人应在采购文件中明确评审委员会启动异常低价投标响应)审查的情形和具体要求，包括:</w:t>
      </w:r>
      <w:r>
        <w:rPr>
          <w:rFonts w:hint="eastAsia"/>
          <w:b/>
          <w:bCs/>
          <w:color w:val="000000"/>
          <w:highlight w:val="none"/>
          <w:lang w:eastAsia="zh-CN"/>
        </w:rPr>
      </w:r>
      <w:r/>
    </w:p>
    <w:p>
      <w:pPr>
        <w:pStyle w:val="627"/>
        <w:ind w:firstLine="420"/>
        <w:spacing w:line="439" w:lineRule="atLeast"/>
        <w:rPr>
          <w:rFonts w:hint="eastAsia"/>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b/>
          <w:bCs/>
          <w:color w:val="000000"/>
          <w:highlight w:val="none"/>
          <w:lang w:eastAsia="zh-CN"/>
        </w:rPr>
        <w:t xml:space="preserve">（一）采购人应当在采购文件中明确，政府采购评审中出现下列情形之一的，评审委员会应当启动异常低价投标（响应）审查程序： </w:t>
      </w:r>
      <w:r>
        <w:rPr>
          <w:rFonts w:hint="eastAsia"/>
          <w:b/>
          <w:bCs/>
          <w:color w:val="000000"/>
          <w:highlight w:val="none"/>
          <w:lang w:eastAsia="zh-CN"/>
        </w:rPr>
      </w:r>
      <w:r/>
    </w:p>
    <w:p>
      <w:pPr>
        <w:pStyle w:val="627"/>
        <w:ind w:firstLine="420"/>
        <w:spacing w:line="439" w:lineRule="atLeast"/>
        <w:rPr>
          <w:rFonts w:hint="eastAsia"/>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b/>
          <w:bCs/>
          <w:color w:val="000000"/>
          <w:highlight w:val="none"/>
          <w:lang w:eastAsia="zh-CN"/>
        </w:rPr>
        <w:t xml:space="preserve">1.投标（响应）报价低于全部通过符合性审查供应商投标（响应）报价平均值50%的，即投标（响应）报价&lt;全部通过符合性审查供应商投标（响应）报价平均值×50%； </w:t>
      </w:r>
      <w:r>
        <w:rPr>
          <w:rFonts w:hint="eastAsia"/>
          <w:b/>
          <w:bCs/>
          <w:color w:val="000000"/>
          <w:highlight w:val="none"/>
          <w:lang w:eastAsia="zh-CN"/>
        </w:rPr>
      </w:r>
      <w:r/>
    </w:p>
    <w:p>
      <w:pPr>
        <w:pStyle w:val="627"/>
        <w:ind w:firstLine="420"/>
        <w:spacing w:line="439" w:lineRule="atLeast"/>
        <w:rPr>
          <w:rFonts w:hint="eastAsia"/>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b/>
          <w:bCs/>
          <w:color w:val="000000"/>
          <w:highlight w:val="none"/>
          <w:lang w:eastAsia="zh-CN"/>
        </w:rPr>
        <w:t xml:space="preserve">2.投标（响应）报价低于通过符合性审查的次低报价供应商投标（响应）报价50%的，即投标（响应）报价&lt;通过符合性审查的次低报价供应商投标（响应）报价×50%； </w:t>
      </w:r>
      <w:r>
        <w:rPr>
          <w:rFonts w:hint="eastAsia"/>
          <w:b/>
          <w:bCs/>
          <w:color w:val="000000"/>
          <w:highlight w:val="none"/>
          <w:lang w:eastAsia="zh-CN"/>
        </w:rPr>
      </w:r>
      <w:r/>
    </w:p>
    <w:p>
      <w:pPr>
        <w:pStyle w:val="627"/>
        <w:ind w:firstLine="420"/>
        <w:spacing w:line="439" w:lineRule="atLeast"/>
        <w:rPr>
          <w:rFonts w:hint="eastAsia"/>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b/>
          <w:bCs/>
          <w:color w:val="000000"/>
          <w:highlight w:val="none"/>
          <w:lang w:eastAsia="zh-CN"/>
        </w:rPr>
        <w:t xml:space="preserve">3.投标（响应）报价低于采购项目最高限价45%的，即投标（响应）报价&lt;采购项目最高限价×45%； </w:t>
      </w:r>
      <w:r>
        <w:rPr>
          <w:rFonts w:hint="eastAsia"/>
          <w:b/>
          <w:bCs/>
          <w:color w:val="000000"/>
          <w:highlight w:val="none"/>
          <w:lang w:eastAsia="zh-CN"/>
        </w:rPr>
      </w:r>
      <w:r/>
    </w:p>
    <w:p>
      <w:pPr>
        <w:pStyle w:val="627"/>
        <w:ind w:firstLine="420"/>
        <w:spacing w:line="439" w:lineRule="atLeast"/>
        <w:rPr>
          <w:rFonts w:hint="eastAsia"/>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b/>
          <w:bCs/>
          <w:color w:val="000000"/>
          <w:highlight w:val="none"/>
          <w:lang w:eastAsia="zh-CN"/>
        </w:rPr>
        <w:t xml:space="preserve">4.评审委员会基于专业判断，认为供应商报价过低，有可能影响产品质量或者不能诚信履约的其他情形。 </w:t>
      </w:r>
      <w:r>
        <w:rPr>
          <w:rFonts w:hint="eastAsia"/>
          <w:b/>
          <w:bCs/>
          <w:color w:val="000000"/>
          <w:highlight w:val="none"/>
          <w:lang w:eastAsia="zh-CN"/>
        </w:rPr>
      </w:r>
      <w:r/>
    </w:p>
    <w:p>
      <w:pPr>
        <w:pStyle w:val="627"/>
        <w:ind w:firstLine="420"/>
        <w:spacing w:line="439" w:lineRule="atLeast"/>
        <w:rPr>
          <w:rFonts w:hint="eastAsia" w:ascii="Times New Roman" w:hAnsi="Times New Roman" w:eastAsia="宋体" w:cs="Times New Roman"/>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color w:val="000000"/>
          <w:highlight w:val="none"/>
          <w:lang w:val="en-US" w:eastAsia="zh-CN"/>
        </w:rPr>
      </w:r>
      <w:r/>
    </w:p>
    <w:p>
      <w:pPr>
        <w:pStyle w:val="648"/>
        <w:rPr>
          <w:rFonts w:hint="eastAsia" w:ascii="Times New Roman" w:hAnsi="Times New Roman" w:eastAsia="宋体" w:cs="Times New Roman"/>
          <w:b/>
          <w:bCs/>
          <w:color w:val="000000"/>
          <w:sz w:val="21"/>
          <w:szCs w:val="21"/>
          <w:highlight w:val="none"/>
          <w:lang w:val="en-US" w:eastAsia="zh-CN" w:bidi="ar-SA"/>
        </w:rPr>
      </w:pPr>
      <w:r>
        <w:rPr>
          <w:rFonts w:hint="eastAsia" w:ascii="Times New Roman" w:hAnsi="Times New Roman" w:eastAsia="宋体" w:cs="Times New Roman"/>
          <w:b/>
          <w:bCs/>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Times New Roman" w:hAnsi="Times New Roman" w:eastAsia="宋体" w:cs="Times New Roman"/>
          <w:b/>
          <w:bCs/>
          <w:color w:val="000000"/>
          <w:sz w:val="21"/>
          <w:szCs w:val="21"/>
          <w:highlight w:val="none"/>
          <w:lang w:val="en-US" w:eastAsia="zh-CN" w:bidi="ar-SA"/>
        </w:rPr>
      </w:r>
      <w:r/>
    </w:p>
    <w:p>
      <w:pPr>
        <w:pStyle w:val="627"/>
        <w:ind w:firstLine="420"/>
        <w:spacing w:line="439" w:lineRule="atLeast"/>
        <w:rPr>
          <w:rFonts w:hint="eastAsia" w:ascii="Times New Roman" w:hAnsi="Times New Roman" w:eastAsia="宋体" w:cs="Times New Roman"/>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Times New Roman" w:hAnsi="Times New Roman" w:eastAsia="宋体" w:cs="Times New Roman"/>
          <w:b/>
          <w:bCs/>
          <w:color w:val="000000"/>
          <w:highlight w:val="none"/>
          <w:lang w:val="en-US" w:eastAsia="zh-CN"/>
        </w:rPr>
      </w:r>
      <w:r/>
    </w:p>
    <w:p>
      <w:pPr>
        <w:pStyle w:val="627"/>
        <w:ind w:firstLine="420"/>
        <w:spacing w:line="439" w:lineRule="atLeast"/>
        <w:rPr>
          <w:rFonts w:hint="eastAsia" w:ascii="Times New Roman" w:hAnsi="Times New Roman" w:eastAsia="宋体" w:cs="Times New Roman"/>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Times New Roman" w:hAnsi="Times New Roman" w:eastAsia="宋体" w:cs="Times New Roman"/>
          <w:b/>
          <w:bCs/>
          <w:color w:val="000000"/>
          <w:highlight w:val="none"/>
          <w:lang w:val="en-US" w:eastAsia="zh-CN"/>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6.1.</w:t>
      </w:r>
      <w:r>
        <w:rPr>
          <w:rFonts w:hint="eastAsia"/>
          <w:color w:val="000000"/>
          <w:highlight w:val="none"/>
          <w:lang w:eastAsia="zh-CN"/>
        </w:rPr>
        <w:t xml:space="preserve">12</w:t>
      </w:r>
      <w:r>
        <w:rPr>
          <w:rFonts w:hint="eastAsia"/>
          <w:color w:val="000000"/>
          <w:sz w:val="21"/>
          <w:highlight w:val="none"/>
        </w:rPr>
        <w:t xml:space="preserve"> </w:t>
      </w:r>
      <w:r>
        <w:rPr>
          <w:rFonts w:hint="eastAsia"/>
          <w:color w:val="000000"/>
          <w:highlight w:val="none"/>
        </w:rPr>
        <w:t xml:space="preserve">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6.1.</w:t>
      </w:r>
      <w:r>
        <w:rPr>
          <w:rFonts w:hint="eastAsia"/>
          <w:color w:val="000000"/>
          <w:highlight w:val="none"/>
          <w:lang w:eastAsia="zh-CN"/>
        </w:rPr>
        <w:t xml:space="preserve">13</w:t>
      </w:r>
      <w:r>
        <w:rPr>
          <w:rFonts w:hint="eastAsia"/>
          <w:color w:val="000000"/>
          <w:highlight w:val="none"/>
        </w:rPr>
        <w:t xml:space="preserve"> 响应文件未按照磋商文件要求加盖电子签章。</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6.1.</w:t>
      </w:r>
      <w:r>
        <w:rPr>
          <w:rFonts w:hint="eastAsia"/>
          <w:color w:val="000000"/>
          <w:highlight w:val="none"/>
          <w:lang w:eastAsia="zh-CN"/>
        </w:rPr>
        <w:t xml:space="preserve">14</w:t>
      </w:r>
      <w:r>
        <w:rPr>
          <w:rFonts w:hint="eastAsia"/>
          <w:color w:val="000000"/>
          <w:highlight w:val="none"/>
        </w:rPr>
        <w:t xml:space="preserve"> 投标人的商务技术部分得分相差悬殊，评标委员会认为得分畸低者没有实质性响应的。</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6.1.1</w:t>
      </w:r>
      <w:r>
        <w:rPr>
          <w:rFonts w:hint="eastAsia"/>
          <w:color w:val="000000"/>
          <w:highlight w:val="none"/>
          <w:lang w:eastAsia="zh-CN"/>
        </w:rPr>
        <w:t xml:space="preserve">5</w:t>
      </w:r>
      <w:r>
        <w:rPr>
          <w:rFonts w:hint="eastAsia"/>
          <w:color w:val="000000"/>
          <w:highlight w:val="none"/>
        </w:rPr>
        <w:t xml:space="preserve"> 供应商在系统规定的时间内未成功解密电子响应文件的。</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6.1.1</w:t>
      </w:r>
      <w:r>
        <w:rPr>
          <w:rFonts w:hint="eastAsia"/>
          <w:color w:val="000000"/>
          <w:highlight w:val="none"/>
          <w:lang w:eastAsia="zh-CN"/>
        </w:rPr>
        <w:t xml:space="preserve">6</w:t>
      </w:r>
      <w:r>
        <w:rPr>
          <w:rFonts w:hint="eastAsia"/>
          <w:color w:val="000000"/>
          <w:highlight w:val="none"/>
        </w:rPr>
        <w:t xml:space="preserve"> 未完整上传响应文件电子文档的,或上传的文件打不开的。</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6.1.1</w:t>
      </w:r>
      <w:r>
        <w:rPr>
          <w:rFonts w:hint="eastAsia"/>
          <w:color w:val="000000"/>
          <w:highlight w:val="none"/>
          <w:lang w:eastAsia="zh-CN"/>
        </w:rPr>
        <w:t xml:space="preserve">7</w:t>
      </w:r>
      <w:r>
        <w:rPr>
          <w:rFonts w:hint="eastAsia"/>
          <w:color w:val="000000"/>
          <w:highlight w:val="none"/>
        </w:rPr>
        <w:t xml:space="preserve"> </w:t>
      </w:r>
      <w:r>
        <w:rPr>
          <w:rFonts w:hint="eastAsia" w:ascii="宋体" w:hAnsi="宋体" w:eastAsia="宋体" w:cs="宋体"/>
          <w:color w:val="000000"/>
          <w:highlight w:val="none"/>
        </w:rPr>
        <w:t xml:space="preserve">不同的供应商响应文件制作机器码、文件创建标识码</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IP地址</w:t>
      </w:r>
      <w:r>
        <w:rPr>
          <w:rFonts w:hint="eastAsia" w:ascii="宋体" w:hAnsi="宋体" w:eastAsia="宋体" w:cs="宋体"/>
          <w:color w:val="000000"/>
          <w:highlight w:val="none"/>
        </w:rPr>
        <w:t xml:space="preserve">一致的</w:t>
      </w:r>
      <w:r>
        <w:rPr>
          <w:rFonts w:hint="eastAsia"/>
          <w:color w:val="000000"/>
          <w:highlight w:val="none"/>
        </w:rPr>
        <w:t xml:space="preserve">。</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6.1.1</w:t>
      </w:r>
      <w:r>
        <w:rPr>
          <w:rFonts w:hint="eastAsia"/>
          <w:color w:val="000000"/>
          <w:highlight w:val="none"/>
          <w:lang w:eastAsia="zh-CN"/>
        </w:rPr>
        <w:t xml:space="preserve">8</w:t>
      </w:r>
      <w:r>
        <w:rPr>
          <w:rFonts w:hint="eastAsia"/>
          <w:color w:val="000000"/>
          <w:highlight w:val="none"/>
        </w:rPr>
        <w:t xml:space="preserve"> 其他法律、法规及本磋商文件规定的属无效响应的情形。</w:t>
      </w:r>
      <w:r>
        <w:rPr>
          <w:color w:val="000000"/>
          <w:highlight w:val="none"/>
        </w:rPr>
      </w:r>
      <w:r/>
    </w:p>
    <w:p>
      <w:pPr>
        <w:pStyle w:val="627"/>
        <w:ind w:firstLine="420"/>
        <w:spacing w:line="439" w:lineRule="atLeast"/>
        <w:rPr>
          <w:b/>
          <w:bCs/>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rPr>
        <w:t xml:space="preserve">6.2</w:t>
      </w:r>
      <w:r>
        <w:rPr>
          <w:rFonts w:hint="eastAsia"/>
          <w:b/>
          <w:bCs/>
          <w:color w:val="000000"/>
          <w:sz w:val="21"/>
          <w:highlight w:val="none"/>
        </w:rPr>
        <w:t xml:space="preserve"> </w:t>
      </w:r>
      <w:r>
        <w:rPr>
          <w:rFonts w:hint="eastAsia"/>
          <w:b/>
          <w:bCs/>
          <w:color w:val="000000"/>
          <w:highlight w:val="none"/>
        </w:rPr>
        <w:t xml:space="preserve">出现下列情形之一的，磋商失败。</w:t>
      </w:r>
      <w:r>
        <w:rPr>
          <w:b/>
          <w:bCs/>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6.2.1</w:t>
      </w:r>
      <w:r>
        <w:rPr>
          <w:rFonts w:hint="eastAsia"/>
          <w:color w:val="000000"/>
          <w:sz w:val="21"/>
          <w:highlight w:val="none"/>
        </w:rPr>
        <w:t xml:space="preserve"> </w:t>
      </w:r>
      <w:r>
        <w:rPr>
          <w:rFonts w:hint="eastAsia"/>
          <w:color w:val="000000"/>
          <w:highlight w:val="none"/>
        </w:rPr>
        <w:t xml:space="preserve">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6.2.2</w:t>
      </w:r>
      <w:r>
        <w:rPr>
          <w:rFonts w:hint="eastAsia"/>
          <w:color w:val="000000"/>
          <w:sz w:val="21"/>
          <w:highlight w:val="none"/>
        </w:rPr>
        <w:t xml:space="preserve"> </w:t>
      </w:r>
      <w:r>
        <w:rPr>
          <w:rFonts w:hint="eastAsia"/>
          <w:color w:val="000000"/>
          <w:highlight w:val="none"/>
        </w:rPr>
        <w:t xml:space="preserve">出现影响采购公正的违法违规行为的；</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6.2.3</w:t>
      </w:r>
      <w:r>
        <w:rPr>
          <w:rFonts w:hint="eastAsia"/>
          <w:color w:val="000000"/>
          <w:sz w:val="21"/>
          <w:highlight w:val="none"/>
        </w:rPr>
        <w:t xml:space="preserve"> </w:t>
      </w:r>
      <w:r>
        <w:rPr>
          <w:rFonts w:hint="eastAsia"/>
          <w:color w:val="000000"/>
          <w:highlight w:val="none"/>
        </w:rPr>
        <w:t xml:space="preserve">因重大变故，采购任务取消的。</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6.2.4</w:t>
      </w:r>
      <w:r>
        <w:rPr>
          <w:rFonts w:hint="eastAsia"/>
          <w:color w:val="000000"/>
          <w:sz w:val="21"/>
          <w:highlight w:val="none"/>
        </w:rPr>
        <w:t xml:space="preserve"> </w:t>
      </w:r>
      <w:r>
        <w:rPr>
          <w:rFonts w:hint="eastAsia"/>
          <w:color w:val="000000"/>
          <w:highlight w:val="none"/>
        </w:rPr>
        <w:t xml:space="preserve">磋商小组认定磋商文件存在歧义、重大缺陷导致评审工作无法进行。</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6.2.5 因系统故障原因造成磋商不成功的。</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6.3 响应文件提交截止时间结束后参加磋商的供应商不足三家的处理：</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6.3.1</w:t>
      </w:r>
      <w:r>
        <w:rPr>
          <w:rFonts w:hint="eastAsia"/>
          <w:color w:val="000000"/>
          <w:sz w:val="21"/>
          <w:highlight w:val="none"/>
        </w:rPr>
        <w:t xml:space="preserve"> </w:t>
      </w:r>
      <w:r>
        <w:rPr>
          <w:rFonts w:hint="eastAsia"/>
          <w:color w:val="000000"/>
          <w:highlight w:val="none"/>
        </w:rPr>
        <w:t xml:space="preserve">如出现响应文件提交截止时间结束后参加磋商的供应商或者在评审期间对磋商文件做出实质响应的供应商不足三家情况，按政府采购相关规定执行。</w:t>
      </w:r>
      <w:r>
        <w:rPr>
          <w:color w:val="000000"/>
          <w:highlight w:val="none"/>
        </w:rPr>
      </w:r>
      <w:r/>
    </w:p>
    <w:p>
      <w:pPr>
        <w:pStyle w:val="627"/>
        <w:ind w:firstLine="422"/>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highlight w:val="none"/>
        </w:rPr>
        <w:t xml:space="preserve">7. 响应文件线上格式要求</w:t>
      </w:r>
      <w:r>
        <w:rPr>
          <w:color w:val="000000"/>
          <w:highlight w:val="none"/>
        </w:rPr>
      </w:r>
      <w:r/>
    </w:p>
    <w:p>
      <w:pPr>
        <w:pStyle w:val="627"/>
        <w:ind w:firstLine="42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7.1</w:t>
      </w:r>
      <w:r>
        <w:rPr>
          <w:rFonts w:hint="eastAsia"/>
          <w:color w:val="000000"/>
          <w:sz w:val="21"/>
          <w:highlight w:val="none"/>
        </w:rPr>
        <w:t xml:space="preserve"> </w:t>
      </w:r>
      <w:r>
        <w:rPr>
          <w:rFonts w:hint="eastAsia"/>
          <w:color w:val="000000"/>
          <w:highlight w:val="none"/>
        </w:rPr>
        <w:t xml:space="preserve">供应商应当通过“苏采云”系统提交数据电文形式的响应文件（即电子投标）。</w:t>
      </w:r>
      <w:r>
        <w:rPr>
          <w:color w:val="000000"/>
          <w:highlight w:val="none"/>
        </w:rPr>
      </w:r>
      <w:r/>
    </w:p>
    <w:p>
      <w:pPr>
        <w:pStyle w:val="627"/>
        <w:ind w:firstLine="420"/>
        <w:spacing w:line="439"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7.2 通过“苏采云”系统提交政府采购客户端工具导出加密的响应文件（后缀名为zip）。</w:t>
      </w:r>
      <w:r>
        <w:rPr>
          <w:rFonts w:hint="eastAsia"/>
          <w:color w:val="000000"/>
          <w:highlight w:val="none"/>
        </w:rPr>
      </w:r>
      <w:r/>
    </w:p>
    <w:p>
      <w:pPr>
        <w:pStyle w:val="627"/>
        <w:ind w:firstLine="420"/>
        <w:spacing w:line="439"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7.3 本项目采用线上投标，即供应商响应文件从政府采购客户端工具制作通过“苏采云”系统提交，未提供线上响应文件的，投标无效。</w:t>
      </w:r>
      <w:r>
        <w:rPr>
          <w:rFonts w:hint="eastAsia"/>
          <w:color w:val="000000"/>
          <w:highlight w:val="none"/>
        </w:rPr>
      </w:r>
      <w:r/>
    </w:p>
    <w:p>
      <w:pPr>
        <w:pStyle w:val="648"/>
        <w:rPr>
          <w:color w:val="000000"/>
          <w:highlight w:val="none"/>
        </w:rPr>
      </w:pPr>
      <w:r>
        <w:rPr>
          <w:color w:val="000000"/>
          <w:highlight w:val="none"/>
        </w:rPr>
      </w:r>
      <w:r/>
    </w:p>
    <w:p>
      <w:pPr>
        <w:pStyle w:val="627"/>
        <w:jc w:val="center"/>
        <w:keepLines/>
        <w:keepNext/>
        <w:spacing w:line="360" w:lineRule="auto"/>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lang w:val="en-US" w:eastAsia="zh-CN"/>
        </w:rPr>
        <w:t xml:space="preserve">七</w:t>
      </w:r>
      <w:r>
        <w:rPr>
          <w:rFonts w:hint="eastAsia" w:ascii="宋体" w:hAnsi="宋体" w:eastAsia="宋体" w:cs="宋体"/>
          <w:b/>
          <w:bCs/>
          <w:color w:val="000000"/>
          <w:sz w:val="28"/>
          <w:szCs w:val="28"/>
          <w:highlight w:val="none"/>
          <w:lang w:eastAsia="zh-CN"/>
        </w:rPr>
        <w:t xml:space="preserve">、成交结果</w:t>
      </w:r>
      <w:r>
        <w:rPr>
          <w:rFonts w:hint="eastAsia" w:ascii="宋体" w:hAnsi="宋体" w:eastAsia="宋体" w:cs="宋体"/>
          <w:b/>
          <w:bCs/>
          <w:color w:val="000000"/>
          <w:sz w:val="28"/>
          <w:szCs w:val="28"/>
          <w:highlight w:val="none"/>
        </w:rPr>
      </w:r>
      <w:r/>
    </w:p>
    <w:p>
      <w:pPr>
        <w:pStyle w:val="627"/>
        <w:ind w:firstLine="420"/>
        <w:spacing w:line="439" w:lineRule="atLeast"/>
        <w:rPr>
          <w:rFonts w:hint="eastAsia" w:ascii="Times New Roman" w:hAnsi="Times New Roman" w:eastAsia="宋体" w:cs="Times New Roman"/>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highlight w:val="none"/>
          <w:lang w:eastAsia="zh-CN"/>
        </w:rPr>
        <w:t xml:space="preserve">1</w:t>
      </w:r>
      <w:r>
        <w:rPr>
          <w:rFonts w:hint="eastAsia" w:ascii="Times New Roman" w:hAnsi="Times New Roman" w:eastAsia="宋体" w:cs="Times New Roman"/>
          <w:b/>
          <w:bCs/>
          <w:color w:val="000000"/>
          <w:highlight w:val="none"/>
          <w:lang w:val="en-US" w:eastAsia="zh-CN"/>
        </w:rPr>
        <w:t xml:space="preserve">.</w:t>
      </w:r>
      <w:r>
        <w:rPr>
          <w:rFonts w:hint="eastAsia" w:ascii="Times New Roman" w:hAnsi="Times New Roman" w:eastAsia="宋体" w:cs="Times New Roman"/>
          <w:b/>
          <w:bCs/>
          <w:color w:val="000000"/>
          <w:highlight w:val="none"/>
          <w:lang w:eastAsia="zh-CN"/>
        </w:rPr>
        <w:t xml:space="preserve">确定成交单位</w:t>
      </w:r>
      <w:r>
        <w:rPr>
          <w:rFonts w:hint="eastAsia" w:ascii="Times New Roman" w:hAnsi="Times New Roman" w:eastAsia="宋体" w:cs="Times New Roman"/>
          <w:b/>
          <w:bCs/>
          <w:color w:val="000000"/>
          <w:highlight w:val="none"/>
          <w:lang w:eastAsia="zh-CN"/>
        </w:rPr>
      </w:r>
      <w:r/>
    </w:p>
    <w:p>
      <w:pPr>
        <w:pStyle w:val="627"/>
        <w:ind w:firstLine="420"/>
        <w:spacing w:line="439"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Times New Roman" w:hAnsi="Times New Roman" w:eastAsia="宋体" w:cs="Times New Roman"/>
          <w:color w:val="000000"/>
          <w:highlight w:val="none"/>
          <w:lang w:eastAsia="zh-CN"/>
        </w:rPr>
      </w:r>
      <w:r/>
    </w:p>
    <w:p>
      <w:pPr>
        <w:pStyle w:val="627"/>
        <w:ind w:firstLine="420"/>
        <w:spacing w:line="439"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rPr>
          <w:rFonts w:hint="eastAsia" w:ascii="Times New Roman" w:hAnsi="Times New Roman" w:eastAsia="宋体" w:cs="Times New Roman"/>
          <w:color w:val="000000"/>
          <w:highlight w:val="none"/>
          <w:lang w:eastAsia="zh-CN"/>
        </w:rPr>
      </w:r>
      <w:r/>
    </w:p>
    <w:p>
      <w:pPr>
        <w:pStyle w:val="627"/>
        <w:ind w:firstLine="420"/>
        <w:spacing w:line="439" w:lineRule="atLeast"/>
        <w:rPr>
          <w:rFonts w:hint="eastAsia" w:ascii="Times New Roman" w:hAnsi="Times New Roman" w:eastAsia="宋体" w:cs="Times New Roman"/>
          <w:b/>
          <w:bCs/>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highlight w:val="none"/>
          <w:lang w:eastAsia="zh-CN"/>
        </w:rPr>
        <w:t xml:space="preserve">成交供应商在领取成交通知书时，需提供</w:t>
      </w:r>
      <w:r>
        <w:rPr>
          <w:rFonts w:hint="eastAsia" w:ascii="Times New Roman" w:hAnsi="Times New Roman" w:eastAsia="宋体" w:cs="Times New Roman"/>
          <w:b/>
          <w:bCs/>
          <w:color w:val="000000"/>
          <w:highlight w:val="none"/>
          <w:lang w:val="en-US" w:eastAsia="zh-CN"/>
        </w:rPr>
        <w:t xml:space="preserve">3</w:t>
      </w:r>
      <w:r>
        <w:rPr>
          <w:rFonts w:hint="eastAsia" w:ascii="Times New Roman" w:hAnsi="Times New Roman" w:eastAsia="宋体" w:cs="Times New Roman"/>
          <w:b/>
          <w:bCs/>
          <w:color w:val="000000"/>
          <w:highlight w:val="none"/>
          <w:lang w:eastAsia="zh-CN"/>
        </w:rPr>
        <w:t xml:space="preserve">份与电子响应文件一致的纸质打印文件。</w:t>
      </w:r>
      <w:r>
        <w:rPr>
          <w:rFonts w:hint="eastAsia" w:ascii="Times New Roman" w:hAnsi="Times New Roman" w:eastAsia="宋体" w:cs="Times New Roman"/>
          <w:b/>
          <w:bCs/>
          <w:color w:val="000000"/>
          <w:highlight w:val="none"/>
          <w:lang w:eastAsia="zh-CN"/>
        </w:rPr>
      </w:r>
      <w:r/>
    </w:p>
    <w:p>
      <w:pPr>
        <w:pStyle w:val="627"/>
        <w:ind w:firstLine="420"/>
        <w:spacing w:line="439"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1.3</w:t>
      </w:r>
      <w:r>
        <w:rPr>
          <w:rFonts w:hint="eastAsia" w:ascii="Times New Roman" w:hAnsi="Times New Roman" w:eastAsia="宋体" w:cs="Times New Roman"/>
          <w:color w:val="000000"/>
          <w:highlight w:val="none"/>
          <w:lang w:val="en-US" w:eastAsia="zh-CN"/>
        </w:rPr>
        <w:t xml:space="preserve"> </w:t>
      </w:r>
      <w:r>
        <w:rPr>
          <w:rFonts w:hint="eastAsia" w:ascii="Times New Roman" w:hAnsi="Times New Roman" w:eastAsia="宋体" w:cs="Times New Roman"/>
          <w:color w:val="000000"/>
          <w:highlight w:val="none"/>
          <w:lang w:eastAsia="zh-CN"/>
        </w:rPr>
        <w:t xml:space="preserve">成交供应商有下列情形之一的，将取消其成交资格：</w:t>
      </w:r>
      <w:r>
        <w:rPr>
          <w:rFonts w:hint="eastAsia" w:ascii="Times New Roman" w:hAnsi="Times New Roman" w:eastAsia="宋体" w:cs="Times New Roman"/>
          <w:color w:val="000000"/>
          <w:highlight w:val="none"/>
          <w:lang w:eastAsia="zh-CN"/>
        </w:rPr>
      </w:r>
      <w:r/>
    </w:p>
    <w:p>
      <w:pPr>
        <w:pStyle w:val="627"/>
        <w:ind w:firstLine="420"/>
        <w:spacing w:line="439"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（1）提供虚假材料谋取成交的；</w:t>
      </w:r>
      <w:r>
        <w:rPr>
          <w:rFonts w:hint="eastAsia" w:ascii="Times New Roman" w:hAnsi="Times New Roman" w:eastAsia="宋体" w:cs="Times New Roman"/>
          <w:color w:val="000000"/>
          <w:highlight w:val="none"/>
          <w:lang w:eastAsia="zh-CN"/>
        </w:rPr>
      </w:r>
      <w:r/>
    </w:p>
    <w:p>
      <w:pPr>
        <w:pStyle w:val="627"/>
        <w:ind w:firstLine="420"/>
        <w:spacing w:line="439"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（2）与评审专家、采购人、其他供应商或者采购代理机构工作人员恶意串通的；</w:t>
      </w:r>
      <w:r>
        <w:rPr>
          <w:rFonts w:hint="eastAsia" w:ascii="Times New Roman" w:hAnsi="Times New Roman" w:eastAsia="宋体" w:cs="Times New Roman"/>
          <w:color w:val="000000"/>
          <w:highlight w:val="none"/>
          <w:lang w:eastAsia="zh-CN"/>
        </w:rPr>
      </w:r>
      <w:r/>
    </w:p>
    <w:p>
      <w:pPr>
        <w:pStyle w:val="627"/>
        <w:ind w:firstLine="420"/>
        <w:spacing w:line="439"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（3）向评审专家、采购人或采购代理机构工作人员行贿或者提供其他不正当利益的；</w:t>
      </w:r>
      <w:r>
        <w:rPr>
          <w:rFonts w:hint="eastAsia" w:ascii="Times New Roman" w:hAnsi="Times New Roman" w:eastAsia="宋体" w:cs="Times New Roman"/>
          <w:color w:val="000000"/>
          <w:highlight w:val="none"/>
          <w:lang w:eastAsia="zh-CN"/>
        </w:rPr>
      </w:r>
      <w:r/>
    </w:p>
    <w:p>
      <w:pPr>
        <w:pStyle w:val="627"/>
        <w:ind w:firstLine="420"/>
        <w:spacing w:line="439"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（4）恶意竞争，最终总报价明显低于其自身合理成本且又无法提供证明的；</w:t>
      </w:r>
      <w:r>
        <w:rPr>
          <w:rFonts w:hint="eastAsia" w:ascii="Times New Roman" w:hAnsi="Times New Roman" w:eastAsia="宋体" w:cs="Times New Roman"/>
          <w:color w:val="000000"/>
          <w:highlight w:val="none"/>
          <w:lang w:eastAsia="zh-CN"/>
        </w:rPr>
      </w:r>
      <w:r/>
    </w:p>
    <w:p>
      <w:pPr>
        <w:pStyle w:val="627"/>
        <w:ind w:firstLine="420"/>
        <w:spacing w:line="439"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（5）属于本文件规定的无效条件，但在评审过程中又未被磋商小组发现的；</w:t>
      </w:r>
      <w:r>
        <w:rPr>
          <w:rFonts w:hint="eastAsia" w:ascii="Times New Roman" w:hAnsi="Times New Roman" w:eastAsia="宋体" w:cs="Times New Roman"/>
          <w:color w:val="000000"/>
          <w:highlight w:val="none"/>
          <w:lang w:eastAsia="zh-CN"/>
        </w:rPr>
      </w:r>
      <w:r/>
    </w:p>
    <w:p>
      <w:pPr>
        <w:pStyle w:val="627"/>
        <w:ind w:firstLine="420"/>
        <w:spacing w:line="439"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（6）采取不正当手段诋毁、排挤其他供应商的；</w:t>
      </w:r>
      <w:r>
        <w:rPr>
          <w:rFonts w:hint="eastAsia" w:ascii="Times New Roman" w:hAnsi="Times New Roman" w:eastAsia="宋体" w:cs="Times New Roman"/>
          <w:color w:val="000000"/>
          <w:highlight w:val="none"/>
          <w:lang w:eastAsia="zh-CN"/>
        </w:rPr>
      </w:r>
      <w:r/>
    </w:p>
    <w:p>
      <w:pPr>
        <w:pStyle w:val="627"/>
        <w:ind w:firstLine="420"/>
        <w:spacing w:line="439"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（7）成交后无正当理由拒不与采购人签订政府采购合同或者未按照磋商文件确定的事项签订政府采购合同的；</w:t>
      </w:r>
      <w:r>
        <w:rPr>
          <w:rFonts w:hint="eastAsia" w:ascii="Times New Roman" w:hAnsi="Times New Roman" w:eastAsia="宋体" w:cs="Times New Roman"/>
          <w:color w:val="000000"/>
          <w:highlight w:val="none"/>
          <w:lang w:eastAsia="zh-CN"/>
        </w:rPr>
      </w:r>
      <w:r/>
    </w:p>
    <w:p>
      <w:pPr>
        <w:pStyle w:val="627"/>
        <w:ind w:firstLine="420"/>
        <w:spacing w:line="439"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（8）将政府采购合同转包的；</w:t>
      </w:r>
      <w:r>
        <w:rPr>
          <w:rFonts w:hint="eastAsia" w:ascii="Times New Roman" w:hAnsi="Times New Roman" w:eastAsia="宋体" w:cs="Times New Roman"/>
          <w:color w:val="000000"/>
          <w:highlight w:val="none"/>
          <w:lang w:eastAsia="zh-CN"/>
        </w:rPr>
      </w:r>
      <w:r/>
    </w:p>
    <w:p>
      <w:pPr>
        <w:pStyle w:val="627"/>
        <w:ind w:firstLine="420"/>
        <w:spacing w:line="439"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（9）法律、法规、规章规定的属于成交无效的其他情形。</w:t>
      </w:r>
      <w:r>
        <w:rPr>
          <w:rFonts w:hint="eastAsia" w:ascii="Times New Roman" w:hAnsi="Times New Roman" w:eastAsia="宋体" w:cs="Times New Roman"/>
          <w:color w:val="000000"/>
          <w:highlight w:val="none"/>
          <w:lang w:eastAsia="zh-CN"/>
        </w:rPr>
      </w:r>
      <w:r/>
    </w:p>
    <w:p>
      <w:pPr>
        <w:pStyle w:val="627"/>
        <w:ind w:firstLine="420"/>
        <w:spacing w:line="439"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1.4</w:t>
      </w:r>
      <w:r>
        <w:rPr>
          <w:rFonts w:hint="eastAsia" w:ascii="Times New Roman" w:hAnsi="Times New Roman" w:eastAsia="宋体" w:cs="Times New Roman"/>
          <w:color w:val="000000"/>
          <w:highlight w:val="none"/>
          <w:lang w:val="en-US" w:eastAsia="zh-CN"/>
        </w:rPr>
        <w:t xml:space="preserve"> </w:t>
      </w:r>
      <w:r>
        <w:rPr>
          <w:rFonts w:hint="eastAsia" w:ascii="Times New Roman" w:hAnsi="Times New Roman" w:eastAsia="宋体" w:cs="Times New Roman"/>
          <w:color w:val="000000"/>
          <w:highlight w:val="none"/>
          <w:lang w:eastAsia="zh-CN"/>
        </w:rPr>
        <w:t xml:space="preserve">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rPr>
          <w:rFonts w:hint="eastAsia" w:ascii="Times New Roman" w:hAnsi="Times New Roman" w:eastAsia="宋体" w:cs="Times New Roman"/>
          <w:color w:val="000000"/>
          <w:highlight w:val="none"/>
          <w:lang w:eastAsia="zh-CN"/>
        </w:rPr>
      </w:r>
      <w:r/>
    </w:p>
    <w:p>
      <w:pPr>
        <w:pStyle w:val="627"/>
        <w:ind w:firstLine="420"/>
        <w:spacing w:line="439"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1.5</w:t>
      </w:r>
      <w:r>
        <w:rPr>
          <w:rFonts w:hint="eastAsia" w:ascii="Times New Roman" w:hAnsi="Times New Roman" w:eastAsia="宋体" w:cs="Times New Roman"/>
          <w:color w:val="000000"/>
          <w:highlight w:val="none"/>
          <w:lang w:val="en-US" w:eastAsia="zh-CN"/>
        </w:rPr>
        <w:t xml:space="preserve"> </w:t>
      </w:r>
      <w:r>
        <w:rPr>
          <w:rFonts w:hint="eastAsia" w:ascii="Times New Roman" w:hAnsi="Times New Roman" w:eastAsia="宋体" w:cs="Times New Roman"/>
          <w:color w:val="000000"/>
          <w:highlight w:val="none"/>
          <w:lang w:eastAsia="zh-CN"/>
        </w:rPr>
        <w:t xml:space="preserve">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Times New Roman" w:hAnsi="Times New Roman" w:eastAsia="宋体" w:cs="Times New Roman"/>
          <w:color w:val="000000"/>
          <w:highlight w:val="none"/>
          <w:lang w:eastAsia="zh-CN"/>
        </w:rPr>
      </w:r>
      <w:r/>
    </w:p>
    <w:p>
      <w:pPr>
        <w:pStyle w:val="627"/>
        <w:ind w:firstLine="420"/>
        <w:spacing w:line="439" w:lineRule="atLeast"/>
        <w:rPr>
          <w:rFonts w:hint="eastAsia"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eastAsia="zh-CN"/>
        </w:rPr>
        <w:t xml:space="preserve">1.6</w:t>
      </w:r>
      <w:r>
        <w:rPr>
          <w:rFonts w:hint="eastAsia" w:ascii="Times New Roman" w:hAnsi="Times New Roman" w:eastAsia="宋体" w:cs="Times New Roman"/>
          <w:color w:val="000000"/>
          <w:highlight w:val="none"/>
          <w:lang w:val="en-US" w:eastAsia="zh-CN"/>
        </w:rPr>
        <w:t xml:space="preserve"> </w:t>
      </w:r>
      <w:r>
        <w:rPr>
          <w:rFonts w:hint="eastAsia" w:ascii="Times New Roman" w:hAnsi="Times New Roman" w:eastAsia="宋体" w:cs="Times New Roman"/>
          <w:color w:val="000000"/>
          <w:highlight w:val="none"/>
          <w:lang w:eastAsia="zh-CN"/>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Times New Roman" w:hAnsi="Times New Roman" w:eastAsia="宋体" w:cs="Times New Roman"/>
          <w:color w:val="000000"/>
          <w:highlight w:val="none"/>
          <w:lang w:eastAsia="zh-CN"/>
        </w:rPr>
      </w:r>
      <w:r/>
    </w:p>
    <w:p>
      <w:pPr>
        <w:pStyle w:val="648"/>
        <w:rPr>
          <w:rFonts w:hint="eastAsia"/>
          <w:color w:val="000000"/>
          <w:highlight w:val="none"/>
          <w:lang w:eastAsia="zh-CN"/>
        </w:rPr>
      </w:pPr>
      <w:r>
        <w:rPr>
          <w:rFonts w:hint="eastAsia"/>
          <w:color w:val="000000"/>
          <w:highlight w:val="none"/>
          <w:lang w:eastAsia="zh-CN"/>
        </w:rPr>
      </w:r>
      <w:r/>
    </w:p>
    <w:p>
      <w:pPr>
        <w:pStyle w:val="627"/>
        <w:jc w:val="center"/>
        <w:keepLines/>
        <w:keepNext/>
        <w:spacing w:line="360" w:lineRule="auto"/>
        <w:rPr>
          <w:rFonts w:hint="eastAsia" w:ascii="宋体" w:hAnsi="宋体" w:eastAsia="宋体" w:cs="宋体"/>
          <w:b/>
          <w:bCs/>
          <w:color w:val="000000"/>
          <w:sz w:val="28"/>
          <w:szCs w:val="28"/>
          <w:highlight w:val="none"/>
          <w:lang w:val="en-US" w:eastAsia="zh-CN"/>
        </w:rPr>
        <w:outlineLvl w:val="2"/>
      </w:pPr>
      <w:r>
        <w:rPr>
          <w:rFonts w:hint="eastAsia" w:ascii="宋体" w:hAnsi="宋体" w:eastAsia="宋体" w:cs="宋体"/>
          <w:b/>
          <w:bCs/>
          <w:color w:val="000000"/>
          <w:sz w:val="28"/>
          <w:szCs w:val="28"/>
          <w:highlight w:val="none"/>
          <w:lang w:val="en-US" w:eastAsia="zh-CN"/>
        </w:rPr>
        <w:t xml:space="preserve">八、合同签订相关事项</w:t>
      </w:r>
      <w:r>
        <w:rPr>
          <w:rFonts w:hint="eastAsia" w:ascii="宋体" w:hAnsi="宋体" w:eastAsia="宋体" w:cs="宋体"/>
          <w:b/>
          <w:bCs/>
          <w:color w:val="000000"/>
          <w:sz w:val="28"/>
          <w:szCs w:val="28"/>
          <w:highlight w:val="none"/>
          <w:lang w:val="en-US" w:eastAsia="zh-CN"/>
        </w:rPr>
      </w:r>
      <w:r/>
    </w:p>
    <w:p>
      <w:pPr>
        <w:pStyle w:val="627"/>
        <w:ind w:firstLine="420"/>
        <w:spacing w:line="439" w:lineRule="atLeast"/>
        <w:rPr>
          <w:rFonts w:hint="eastAsia" w:ascii="Times New Roman" w:hAnsi="Times New Roman" w:eastAsia="宋体" w:cs="Times New Roman"/>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highlight w:val="none"/>
          <w:lang w:val="en-US" w:eastAsia="zh-CN"/>
        </w:rPr>
        <w:t xml:space="preserve">1.签订合同</w:t>
      </w:r>
      <w:r>
        <w:rPr>
          <w:rFonts w:hint="eastAsia" w:ascii="Times New Roman" w:hAnsi="Times New Roman" w:eastAsia="宋体" w:cs="Times New Roman"/>
          <w:b/>
          <w:bCs/>
          <w:color w:val="000000"/>
          <w:highlight w:val="none"/>
          <w:lang w:val="en-US" w:eastAsia="zh-CN"/>
        </w:rPr>
      </w:r>
      <w:r/>
    </w:p>
    <w:p>
      <w:pPr>
        <w:pStyle w:val="627"/>
        <w:ind w:firstLine="420"/>
        <w:spacing w:line="439" w:lineRule="atLeast"/>
        <w:rPr>
          <w:rFonts w:hint="eastAsia" w:ascii="Times New Roman" w:hAnsi="Times New Roman" w:eastAsia="宋体"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1.l 采购人与成交供应商应当在成交通知书发出之日起30日内，按照磋商文件确定的合同文本以及采购标的、规格型号、采购金额、采购数量、技术和服务要求等事项签订政府采购合同。</w:t>
      </w:r>
      <w:r>
        <w:rPr>
          <w:rFonts w:hint="eastAsia" w:ascii="Times New Roman" w:hAnsi="Times New Roman" w:eastAsia="宋体" w:cs="Times New Roman"/>
          <w:color w:val="000000"/>
          <w:highlight w:val="none"/>
          <w:lang w:val="en-US" w:eastAsia="zh-CN"/>
        </w:rPr>
      </w:r>
      <w:r/>
    </w:p>
    <w:p>
      <w:pPr>
        <w:pStyle w:val="627"/>
        <w:ind w:firstLine="420"/>
        <w:spacing w:line="439" w:lineRule="atLeast"/>
        <w:rPr>
          <w:rFonts w:hint="eastAsia" w:ascii="Times New Roman" w:hAnsi="Times New Roman" w:eastAsia="宋体"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1.2 自政府采购合同签订之日起2个工作日内，将政府采购合同在指定的媒体上公告。</w:t>
      </w:r>
      <w:r>
        <w:rPr>
          <w:rFonts w:hint="eastAsia" w:ascii="Times New Roman" w:hAnsi="Times New Roman" w:eastAsia="宋体" w:cs="Times New Roman"/>
          <w:color w:val="000000"/>
          <w:highlight w:val="none"/>
          <w:lang w:val="en-US" w:eastAsia="zh-CN"/>
        </w:rPr>
      </w:r>
      <w:r/>
    </w:p>
    <w:p>
      <w:pPr>
        <w:pStyle w:val="627"/>
        <w:ind w:firstLine="420"/>
        <w:spacing w:line="439" w:lineRule="atLeast"/>
        <w:rPr>
          <w:rFonts w:hint="eastAsia" w:ascii="Times New Roman" w:hAnsi="Times New Roman" w:eastAsia="宋体"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1.3 磋商文件、成交供应商的响应文件及磋商采购过程中有关澄清、承诺文件均作为合同附件。</w:t>
      </w:r>
      <w:r>
        <w:rPr>
          <w:rFonts w:hint="eastAsia" w:ascii="Times New Roman" w:hAnsi="Times New Roman" w:eastAsia="宋体" w:cs="Times New Roman"/>
          <w:color w:val="000000"/>
          <w:highlight w:val="none"/>
          <w:lang w:val="en-US" w:eastAsia="zh-CN"/>
        </w:rPr>
      </w:r>
      <w:r/>
    </w:p>
    <w:p>
      <w:pPr>
        <w:pStyle w:val="627"/>
        <w:ind w:firstLine="420"/>
        <w:spacing w:line="439" w:lineRule="atLeast"/>
        <w:rPr>
          <w:rFonts w:hint="eastAsia" w:ascii="Times New Roman" w:hAnsi="Times New Roman" w:eastAsia="宋体"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Times New Roman" w:hAnsi="Times New Roman" w:eastAsia="宋体" w:cs="Times New Roman"/>
          <w:color w:val="000000"/>
          <w:highlight w:val="none"/>
          <w:lang w:val="en-US" w:eastAsia="zh-CN"/>
        </w:rPr>
      </w:r>
      <w:r/>
    </w:p>
    <w:p>
      <w:pPr>
        <w:pStyle w:val="627"/>
        <w:ind w:firstLine="420"/>
        <w:spacing w:line="439" w:lineRule="atLeast"/>
        <w:rPr>
          <w:rFonts w:hint="eastAsia" w:ascii="Times New Roman" w:hAnsi="Times New Roman" w:eastAsia="宋体" w:cs="Times New Roman"/>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highlight w:val="none"/>
          <w:lang w:val="en-US" w:eastAsia="zh-CN"/>
        </w:rPr>
        <w:t xml:space="preserve">2.履约保证金</w:t>
      </w:r>
      <w:r>
        <w:rPr>
          <w:rFonts w:hint="eastAsia" w:ascii="Times New Roman" w:hAnsi="Times New Roman" w:eastAsia="宋体" w:cs="Times New Roman"/>
          <w:b/>
          <w:bCs/>
          <w:color w:val="000000"/>
          <w:highlight w:val="none"/>
          <w:lang w:val="en-US" w:eastAsia="zh-CN"/>
        </w:rPr>
      </w:r>
      <w:r/>
    </w:p>
    <w:p>
      <w:pPr>
        <w:pStyle w:val="627"/>
        <w:ind w:firstLine="420"/>
        <w:spacing w:line="439" w:lineRule="atLeast"/>
        <w:rPr>
          <w:rFonts w:hint="eastAsia" w:ascii="Times New Roman" w:hAnsi="Times New Roman" w:eastAsia="宋体"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2.1成交供应商在收到成交通知书后，向采购人缴纳履约保证金，履约保证金用以约束成交供应商在合同履行中的行为，弥补合同执行中由于自身行为可能给采购人带来的各种损失。</w:t>
      </w:r>
      <w:r>
        <w:rPr>
          <w:rFonts w:hint="eastAsia" w:ascii="Times New Roman" w:hAnsi="Times New Roman" w:eastAsia="宋体" w:cs="Times New Roman"/>
          <w:color w:val="000000"/>
          <w:highlight w:val="none"/>
          <w:lang w:val="en-US" w:eastAsia="zh-CN"/>
        </w:rPr>
      </w:r>
      <w:r/>
    </w:p>
    <w:p>
      <w:pPr>
        <w:pStyle w:val="627"/>
        <w:ind w:firstLine="420"/>
        <w:spacing w:line="439" w:lineRule="atLeast"/>
        <w:rPr>
          <w:rFonts w:hint="eastAsia" w:ascii="Times New Roman" w:hAnsi="Times New Roman" w:eastAsia="宋体"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2.2履约保证金</w:t>
      </w:r>
      <w:r>
        <w:rPr>
          <w:rFonts w:hint="eastAsia" w:ascii="Times New Roman" w:hAnsi="Times New Roman" w:eastAsia="宋体" w:cs="Times New Roman"/>
          <w:color w:val="000000"/>
          <w:highlight w:val="none"/>
          <w:lang w:val="en-US" w:eastAsia="zh-CN"/>
        </w:rPr>
      </w:r>
      <w:r/>
    </w:p>
    <w:p>
      <w:pPr>
        <w:pStyle w:val="627"/>
        <w:ind w:firstLine="630"/>
        <w:spacing w:line="439" w:lineRule="atLeast"/>
        <w:rPr>
          <w:rFonts w:hint="eastAsia" w:ascii="Times New Roman" w:hAnsi="Times New Roman" w:eastAsia="宋体"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金额：合同价10%；</w:t>
      </w:r>
      <w:r>
        <w:rPr>
          <w:rFonts w:hint="eastAsia" w:ascii="Times New Roman" w:hAnsi="Times New Roman" w:eastAsia="宋体" w:cs="Times New Roman"/>
          <w:color w:val="000000"/>
          <w:highlight w:val="none"/>
          <w:lang w:val="en-US" w:eastAsia="zh-CN"/>
        </w:rPr>
      </w:r>
      <w:r/>
    </w:p>
    <w:p>
      <w:pPr>
        <w:pStyle w:val="627"/>
        <w:ind w:firstLine="630"/>
        <w:spacing w:line="439" w:lineRule="atLeast"/>
        <w:rPr>
          <w:rFonts w:hint="eastAsia" w:ascii="Times New Roman" w:hAnsi="Times New Roman" w:eastAsia="宋体"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递交时间：成交供应商在收到成交通知书后合同签订前；</w:t>
      </w:r>
      <w:r>
        <w:rPr>
          <w:rFonts w:hint="eastAsia" w:ascii="Times New Roman" w:hAnsi="Times New Roman" w:eastAsia="宋体" w:cs="Times New Roman"/>
          <w:color w:val="000000"/>
          <w:highlight w:val="none"/>
          <w:lang w:val="en-US" w:eastAsia="zh-CN"/>
        </w:rPr>
      </w:r>
      <w:r/>
    </w:p>
    <w:p>
      <w:pPr>
        <w:pStyle w:val="627"/>
        <w:ind w:firstLine="630"/>
        <w:spacing w:line="439" w:lineRule="atLeast"/>
        <w:rPr>
          <w:rFonts w:hint="eastAsia" w:ascii="Times New Roman" w:hAnsi="Times New Roman" w:eastAsia="宋体"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形式：供应商自主选择以支票、汇票、本 票、保函（保险）等非现金形式缴纳；</w:t>
      </w:r>
      <w:r>
        <w:rPr>
          <w:rFonts w:hint="eastAsia" w:ascii="Times New Roman" w:hAnsi="Times New Roman" w:eastAsia="宋体" w:cs="Times New Roman"/>
          <w:color w:val="000000"/>
          <w:highlight w:val="none"/>
          <w:lang w:val="en-US" w:eastAsia="zh-CN"/>
        </w:rPr>
      </w:r>
      <w:r/>
    </w:p>
    <w:p>
      <w:pPr>
        <w:pStyle w:val="627"/>
        <w:ind w:firstLine="630"/>
        <w:spacing w:line="439" w:lineRule="atLeast"/>
        <w:rPr>
          <w:rFonts w:hint="eastAsia" w:ascii="Times New Roman" w:hAnsi="Times New Roman" w:eastAsia="宋体"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退还时间：履约担保于项目竣工验收合格后30日内全部退还（无息）；</w:t>
      </w:r>
      <w:r>
        <w:rPr>
          <w:rFonts w:hint="eastAsia" w:ascii="Times New Roman" w:hAnsi="Times New Roman" w:eastAsia="宋体" w:cs="Times New Roman"/>
          <w:color w:val="000000"/>
          <w:highlight w:val="none"/>
          <w:lang w:val="en-US" w:eastAsia="zh-CN"/>
        </w:rPr>
      </w:r>
      <w:r/>
    </w:p>
    <w:p>
      <w:pPr>
        <w:pStyle w:val="627"/>
        <w:ind w:firstLine="630"/>
        <w:spacing w:line="439" w:lineRule="atLeast"/>
        <w:rPr>
          <w:rFonts w:hint="eastAsia" w:ascii="Times New Roman" w:hAnsi="Times New Roman" w:eastAsia="宋体"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rPr>
          <w:rFonts w:hint="eastAsia" w:ascii="Times New Roman" w:hAnsi="Times New Roman" w:eastAsia="宋体" w:cs="Times New Roman"/>
          <w:color w:val="000000"/>
          <w:highlight w:val="none"/>
          <w:lang w:val="en-US" w:eastAsia="zh-CN"/>
        </w:rPr>
      </w:r>
      <w:r/>
    </w:p>
    <w:p>
      <w:pPr>
        <w:pStyle w:val="627"/>
        <w:ind w:firstLine="630"/>
        <w:spacing w:line="439" w:lineRule="atLeast"/>
        <w:rPr>
          <w:rFonts w:hint="eastAsia" w:ascii="Times New Roman" w:hAnsi="Times New Roman" w:eastAsia="宋体"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逾期退还履约保证金的采购人承担违约责任，按照中国人民银行同期贷款基准利率向成交供应商支付超期资金占用费。</w:t>
      </w:r>
      <w:r>
        <w:rPr>
          <w:rFonts w:hint="eastAsia" w:ascii="Times New Roman" w:hAnsi="Times New Roman" w:eastAsia="宋体" w:cs="Times New Roman"/>
          <w:color w:val="000000"/>
          <w:highlight w:val="none"/>
          <w:lang w:val="en-US" w:eastAsia="zh-CN"/>
        </w:rPr>
      </w:r>
      <w:r/>
    </w:p>
    <w:p>
      <w:pPr>
        <w:pStyle w:val="627"/>
        <w:ind w:firstLine="630"/>
        <w:spacing w:line="439" w:lineRule="atLeast"/>
        <w:rPr>
          <w:rFonts w:hint="eastAsia" w:ascii="Times New Roman" w:hAnsi="Times New Roman" w:eastAsia="宋体"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highlight w:val="none"/>
          <w:lang w:val="en-US" w:eastAsia="zh-CN"/>
        </w:rPr>
        <w:t xml:space="preserve">未按规定提交履约保证金，视为成交供应商放弃成交项目。</w:t>
      </w:r>
      <w:r>
        <w:rPr>
          <w:rFonts w:hint="eastAsia" w:ascii="Times New Roman" w:hAnsi="Times New Roman" w:eastAsia="宋体" w:cs="Times New Roman"/>
          <w:color w:val="000000"/>
          <w:highlight w:val="none"/>
          <w:lang w:val="en-US" w:eastAsia="zh-CN"/>
        </w:rPr>
      </w:r>
      <w:r/>
    </w:p>
    <w:p>
      <w:pPr>
        <w:pStyle w:val="648"/>
        <w:rPr>
          <w:rFonts w:hint="eastAsia"/>
          <w:color w:val="000000"/>
          <w:highlight w:val="none"/>
          <w:lang w:val="en-US" w:eastAsia="zh-CN"/>
        </w:rPr>
      </w:pPr>
      <w:r>
        <w:rPr>
          <w:rFonts w:hint="eastAsia"/>
          <w:color w:val="000000"/>
          <w:highlight w:val="none"/>
          <w:lang w:val="en-US" w:eastAsia="zh-CN"/>
        </w:rPr>
      </w:r>
      <w:r/>
    </w:p>
    <w:p>
      <w:pPr>
        <w:pStyle w:val="627"/>
        <w:jc w:val="center"/>
        <w:keepLines/>
        <w:keepNext/>
        <w:spacing w:line="360" w:lineRule="auto"/>
        <w:rPr>
          <w:rFonts w:hint="eastAsia" w:ascii="宋体" w:hAnsi="宋体" w:eastAsia="宋体" w:cs="宋体"/>
          <w:b/>
          <w:bCs/>
          <w:color w:val="000000"/>
          <w:sz w:val="28"/>
          <w:szCs w:val="28"/>
          <w:highlight w:val="none"/>
          <w:lang w:val="en-US" w:eastAsia="zh-CN"/>
        </w:rPr>
        <w:outlineLvl w:val="2"/>
      </w:pPr>
      <w:r>
        <w:rPr>
          <w:rFonts w:hint="eastAsia" w:ascii="宋体" w:hAnsi="宋体" w:eastAsia="宋体" w:cs="宋体"/>
          <w:b/>
          <w:bCs/>
          <w:color w:val="000000"/>
          <w:sz w:val="28"/>
          <w:szCs w:val="28"/>
          <w:highlight w:val="none"/>
          <w:lang w:val="en-US" w:eastAsia="zh-CN"/>
        </w:rPr>
        <w:t xml:space="preserve">九、政策功能</w:t>
      </w:r>
      <w:r>
        <w:rPr>
          <w:rFonts w:hint="eastAsia" w:ascii="宋体" w:hAnsi="宋体" w:eastAsia="宋体" w:cs="宋体"/>
          <w:b/>
          <w:bCs/>
          <w:color w:val="000000"/>
          <w:sz w:val="28"/>
          <w:szCs w:val="28"/>
          <w:highlight w:val="none"/>
          <w:lang w:val="en-US" w:eastAsia="zh-CN"/>
        </w:rPr>
      </w:r>
      <w:r/>
    </w:p>
    <w:p>
      <w:pPr>
        <w:pStyle w:val="627"/>
        <w:ind w:firstLine="442"/>
        <w:spacing w:line="439" w:lineRule="atLeast"/>
        <w:rPr>
          <w:b/>
          <w:bCs/>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lang w:eastAsia="zh-CN"/>
        </w:rPr>
        <w:t xml:space="preserve">1、本项目面向中小企业采购：</w:t>
      </w:r>
      <w:r>
        <w:rPr>
          <w:b/>
          <w:bCs/>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中小企业参加政府采购活动，应当出具本办法规定的《中小企业声明函》，否则不得享受相关中小企业扶持政策。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3.供应商为残疾人福利性单位且提供的货物全部由残疾人福利性单位制造的，符合财 库〔2017〕141 号文件规定条件的残疾人福利性单位视同小型、微型企业，提供《残疾人福利性单位声明函》。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4.供应商为监狱企业或提供的货物</w:t>
      </w:r>
      <w:r>
        <w:rPr>
          <w:rFonts w:hint="eastAsia"/>
          <w:color w:val="000000"/>
          <w:highlight w:val="none"/>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5.在政府采购活动中，供应商提供的货物、工程或者服务符合下列情形的，享受本办法规定的中小企业扶持政策：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（一）在货物采购项目中，货物由中小企业制造，即货物由中小企业生产且使用该中小企业商号或者注册商标；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（二）在工程采购项目中，工程由中小企业承建，即工程施工单位为中小企业；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以上规定未尽事项，按《政府采购促进中小企业发展管理办法》等有关制度规定执行。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6.《中小企业声明函》等相关资料应上传至电子投标文件中，否则不予认可。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7.本项目属性为工程类，采购标的对应的中小企业划分标准所属行业为建筑业。 </w:t>
      </w:r>
      <w:r>
        <w:rPr>
          <w:color w:val="000000"/>
          <w:highlight w:val="none"/>
        </w:rPr>
      </w:r>
      <w:r/>
    </w:p>
    <w:p>
      <w:pPr>
        <w:pStyle w:val="627"/>
        <w:ind w:firstLine="442"/>
        <w:spacing w:line="439" w:lineRule="atLeast"/>
        <w:rPr>
          <w:b/>
          <w:bCs/>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lang w:eastAsia="zh-CN"/>
        </w:rPr>
        <w:t xml:space="preserve">2、支持绿色发展</w:t>
      </w:r>
      <w:r>
        <w:rPr>
          <w:b/>
          <w:bCs/>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color w:val="000000"/>
          <w:highlight w:val="none"/>
        </w:rPr>
      </w:r>
      <w:r/>
    </w:p>
    <w:p>
      <w:pPr>
        <w:pStyle w:val="627"/>
        <w:ind w:firstLine="440"/>
        <w:spacing w:line="439" w:lineRule="atLeast"/>
        <w:rPr>
          <w:rFonts w:hint="eastAsia"/>
          <w:color w:val="000000"/>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color w:val="000000"/>
          <w:highlight w:val="none"/>
          <w:lang w:eastAsia="zh-CN"/>
        </w:rPr>
      </w:r>
      <w:r/>
    </w:p>
    <w:p>
      <w:pPr>
        <w:pStyle w:val="648"/>
        <w:rPr>
          <w:color w:val="000000"/>
          <w:highlight w:val="none"/>
        </w:rPr>
      </w:pPr>
      <w:r>
        <w:rPr>
          <w:color w:val="000000"/>
          <w:highlight w:val="none"/>
        </w:rPr>
      </w:r>
      <w:r/>
    </w:p>
    <w:p>
      <w:pPr>
        <w:pStyle w:val="627"/>
        <w:jc w:val="center"/>
        <w:keepLines/>
        <w:keepNext/>
        <w:spacing w:line="360" w:lineRule="auto"/>
        <w:rPr>
          <w:rFonts w:hint="eastAsia" w:ascii="宋体" w:hAnsi="宋体" w:eastAsia="宋体" w:cs="宋体"/>
          <w:b/>
          <w:bCs/>
          <w:color w:val="000000"/>
          <w:sz w:val="28"/>
          <w:szCs w:val="28"/>
          <w:highlight w:val="none"/>
          <w:lang w:val="en-US" w:eastAsia="zh-CN"/>
        </w:rPr>
        <w:outlineLvl w:val="2"/>
      </w:pPr>
      <w:r>
        <w:rPr>
          <w:rFonts w:hint="eastAsia" w:ascii="宋体" w:hAnsi="宋体" w:eastAsia="宋体" w:cs="宋体"/>
          <w:b/>
          <w:bCs/>
          <w:color w:val="000000"/>
          <w:sz w:val="28"/>
          <w:szCs w:val="28"/>
          <w:highlight w:val="none"/>
          <w:lang w:val="en-US" w:eastAsia="zh-CN"/>
        </w:rPr>
        <w:t xml:space="preserve">十、质疑和投诉</w:t>
      </w:r>
      <w:r>
        <w:rPr>
          <w:rFonts w:hint="eastAsia" w:ascii="宋体" w:hAnsi="宋体" w:eastAsia="宋体" w:cs="宋体"/>
          <w:b/>
          <w:bCs/>
          <w:color w:val="000000"/>
          <w:sz w:val="28"/>
          <w:szCs w:val="28"/>
          <w:highlight w:val="none"/>
          <w:lang w:val="en-US" w:eastAsia="zh-CN"/>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1、质疑的提出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1.1 提出质疑的供应商应当是参与所质疑项目采购活动的供应商。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未依照采购公告要求获取采购文件的供应商，视为未参与该项目的采购活动，不具备对该采购文件提出质疑的法定权利。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1.3 提出质疑时，必须坚持“谁主张，谁举证”“实事求是”的原则，不能臆测。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1.4 质疑函的接收方式为供应商书面原件提交。联系部门、联系电话和通讯地址详见本磋商文件“竞争性磋商采购公告”。质疑实行实名制，不得进行虚假、恶意质疑。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供应商提出质疑应当提交质疑函和必要的证明材料。应当包括下列内容：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（1）供应商的姓名或者名称、地址、邮编、联系人及联系电话；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（2）质疑项目的名称、编号；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（3）具体、明确的质疑事项和与质疑事项相关的请求；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（4）事实依据；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（5）必要的法律依据；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（6）提出质疑的日期；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（7）必要的证明材料；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（8）采购文件(交易文件)下载回执函；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（9）营业执照复印件及法定代表人授权委托书、法定代表人身份证复印件、委托代理人身份证复印件。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供应商为自然人的，应当由本人签字；供应商为法人或者其他组织的，应当由法定代表人、主要负责人，或者其委托代理人签字或者盖章，并加盖单位公章。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2、质疑函的受理和答复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2.3 对不符合质疑要求的，采购人、代理机构有权要求其补充必要的证明材料，质疑供应商未在法定的时间内提供补充必要的证明材料的，视同放弃质疑。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3、质疑处理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3.1 质疑供应商不按照法定程序进行质疑投诉的，视为一般失信行为。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3.2 质疑供应商不配合或者采用不正当手段干扰政府采购质疑、投诉处理工作的，视为一般失信行为。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3.3 质疑供应商投诉受理期间，就同一事项多头举报，干扰财政部门投诉处理的，视为一般失信行为。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3.4 质疑供应商在全国范围 12 个月内三次以上质疑查无实据的，视为一般失信行为。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3.6 未尽事宜，依照有关法律、法规执行。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4、投诉 </w:t>
      </w:r>
      <w:r>
        <w:rPr>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投诉事项依照有关法律、法规执行。</w:t>
      </w:r>
      <w:r>
        <w:rPr>
          <w:color w:val="000000"/>
          <w:highlight w:val="none"/>
        </w:rPr>
      </w:r>
      <w:r/>
    </w:p>
    <w:p>
      <w:pPr>
        <w:pStyle w:val="627"/>
        <w:jc w:val="center"/>
        <w:keepLines/>
        <w:keepNext/>
        <w:spacing w:line="360" w:lineRule="auto"/>
        <w:rPr>
          <w:rFonts w:hint="eastAsia" w:ascii="宋体" w:hAnsi="宋体" w:eastAsia="宋体" w:cs="宋体"/>
          <w:b/>
          <w:bCs/>
          <w:color w:val="000000"/>
          <w:sz w:val="28"/>
          <w:szCs w:val="28"/>
          <w:highlight w:val="none"/>
          <w:lang w:val="en-US" w:eastAsia="zh-CN"/>
        </w:rPr>
        <w:outlineLvl w:val="2"/>
      </w:pPr>
      <w:r>
        <w:rPr>
          <w:rFonts w:hint="eastAsia" w:ascii="宋体" w:hAnsi="宋体" w:eastAsia="宋体" w:cs="宋体"/>
          <w:b/>
          <w:bCs/>
          <w:color w:val="000000"/>
          <w:sz w:val="28"/>
          <w:szCs w:val="28"/>
          <w:highlight w:val="none"/>
          <w:lang w:val="en-US" w:eastAsia="zh-CN"/>
        </w:rPr>
        <w:t xml:space="preserve">十一、其他事项</w:t>
      </w:r>
      <w:r>
        <w:rPr>
          <w:rFonts w:hint="eastAsia" w:ascii="宋体" w:hAnsi="宋体" w:eastAsia="宋体" w:cs="宋体"/>
          <w:b/>
          <w:bCs/>
          <w:color w:val="000000"/>
          <w:sz w:val="28"/>
          <w:szCs w:val="28"/>
          <w:highlight w:val="none"/>
          <w:lang w:val="en-US" w:eastAsia="zh-CN"/>
        </w:rPr>
      </w:r>
      <w:r/>
    </w:p>
    <w:p>
      <w:pPr>
        <w:pStyle w:val="627"/>
        <w:ind w:firstLine="422"/>
        <w:spacing w:line="439" w:lineRule="atLeast"/>
        <w:rPr>
          <w:b/>
          <w:bCs/>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lang w:eastAsia="zh-CN"/>
        </w:rPr>
        <w:t xml:space="preserve">1、解释权</w:t>
      </w:r>
      <w:r>
        <w:rPr>
          <w:b/>
          <w:bCs/>
          <w:color w:val="000000"/>
          <w:highlight w:val="none"/>
        </w:rPr>
      </w:r>
      <w:r/>
    </w:p>
    <w:p>
      <w:pPr>
        <w:pStyle w:val="627"/>
        <w:ind w:firstLine="440"/>
        <w:spacing w:line="439"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color w:val="000000"/>
          <w:highlight w:val="none"/>
        </w:rPr>
      </w:r>
      <w:r/>
    </w:p>
    <w:p>
      <w:pPr>
        <w:pStyle w:val="628"/>
        <w:jc w:val="center"/>
        <w:rPr>
          <w:rFonts w:hint="eastAsia" w:ascii="Times New Roman" w:hAnsi="Times New Roman" w:eastAsia="宋体" w:cs="Times New Roman"/>
          <w:color w:val="000000"/>
          <w:highlight w:val="none"/>
        </w:rPr>
      </w:pPr>
      <w:r>
        <w:rPr>
          <w:rFonts w:hint="eastAsia"/>
          <w:color w:val="000000"/>
          <w:highlight w:val="none"/>
          <w:lang w:eastAsia="zh-CN"/>
        </w:rPr>
        <w:br w:type="page" w:clear="all"/>
      </w:r>
      <w:bookmarkStart w:id="71" w:name="_Toc20330"/>
      <w:r>
        <w:rPr>
          <w:rFonts w:hint="eastAsia" w:ascii="Times New Roman" w:hAnsi="Times New Roman" w:eastAsia="宋体" w:cs="Times New Roman"/>
          <w:color w:val="000000"/>
          <w:highlight w:val="none"/>
        </w:rPr>
        <w:t xml:space="preserve">第三章 合同条款及格式</w:t>
      </w:r>
      <w:bookmarkEnd w:id="71"/>
      <w:r>
        <w:rPr>
          <w:rFonts w:hint="eastAsia" w:ascii="Times New Roman" w:hAnsi="Times New Roman" w:eastAsia="宋体" w:cs="Times New Roman"/>
          <w:color w:val="000000"/>
          <w:highlight w:val="none"/>
        </w:rPr>
      </w:r>
      <w:r/>
    </w:p>
    <w:p>
      <w:pPr>
        <w:pStyle w:val="627"/>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627"/>
        <w:jc w:val="center"/>
        <w:rPr>
          <w:rFonts w:ascii="Times New Roman" w:hAnsi="Times New Roman" w:eastAsia="仿宋_GB2312"/>
          <w:bCs/>
          <w:color w:val="000000"/>
          <w:sz w:val="30"/>
          <w:szCs w:val="30"/>
          <w:highlight w:val="none"/>
        </w:rPr>
      </w:pPr>
      <w:r>
        <w:rPr>
          <w:rFonts w:ascii="Times New Roman" w:hAnsi="Times New Roman" w:eastAsia="仿宋_GB2312"/>
          <w:bCs/>
          <w:color w:val="000000"/>
          <w:sz w:val="30"/>
          <w:szCs w:val="30"/>
          <w:highlight w:val="none"/>
        </w:rPr>
        <w:t xml:space="preserve">（GF—201</w:t>
      </w:r>
      <w:r>
        <w:rPr>
          <w:rFonts w:hint="eastAsia" w:ascii="Times New Roman" w:hAnsi="Times New Roman" w:eastAsia="仿宋_GB2312"/>
          <w:bCs/>
          <w:color w:val="000000"/>
          <w:sz w:val="30"/>
          <w:szCs w:val="30"/>
          <w:highlight w:val="none"/>
          <w:lang w:val="en-US" w:eastAsia="zh-CN"/>
        </w:rPr>
        <w:t xml:space="preserve">7</w:t>
      </w:r>
      <w:r>
        <w:rPr>
          <w:rFonts w:ascii="Times New Roman" w:hAnsi="Times New Roman" w:eastAsia="仿宋_GB2312"/>
          <w:bCs/>
          <w:color w:val="000000"/>
          <w:sz w:val="30"/>
          <w:szCs w:val="30"/>
          <w:highlight w:val="none"/>
        </w:rPr>
        <w:t xml:space="preserve">—</w:t>
      </w:r>
      <w:r>
        <w:rPr>
          <w:rFonts w:hint="eastAsia" w:ascii="Times New Roman" w:hAnsi="Times New Roman" w:eastAsia="仿宋_GB2312"/>
          <w:bCs/>
          <w:color w:val="000000"/>
          <w:sz w:val="30"/>
          <w:szCs w:val="30"/>
          <w:highlight w:val="none"/>
          <w:lang w:val="en-US" w:eastAsia="zh-CN"/>
        </w:rPr>
        <w:t xml:space="preserve">0201</w:t>
      </w:r>
      <w:r>
        <w:rPr>
          <w:rFonts w:hint="eastAsia" w:ascii="Times New Roman" w:hAnsi="Times New Roman" w:eastAsia="仿宋_GB2312"/>
          <w:bCs/>
          <w:color w:val="000000"/>
          <w:sz w:val="30"/>
          <w:szCs w:val="30"/>
          <w:highlight w:val="none"/>
        </w:rPr>
        <w:t xml:space="preserve">）</w:t>
      </w:r>
      <w:r>
        <w:rPr>
          <w:rFonts w:ascii="Times New Roman" w:hAnsi="Times New Roman" w:eastAsia="仿宋_GB2312"/>
          <w:bCs/>
          <w:color w:val="000000"/>
          <w:sz w:val="30"/>
          <w:szCs w:val="30"/>
          <w:highlight w:val="none"/>
        </w:rPr>
      </w:r>
      <w:r/>
    </w:p>
    <w:p>
      <w:pPr>
        <w:pStyle w:val="627"/>
        <w:jc w:val="center"/>
        <w:rPr>
          <w:rFonts w:ascii="Times New Roman" w:hAnsi="Times New Roman" w:eastAsia="华文中宋"/>
          <w:b/>
          <w:color w:val="000000"/>
          <w:sz w:val="52"/>
          <w:szCs w:val="52"/>
          <w:highlight w:val="none"/>
        </w:rPr>
      </w:pPr>
      <w:r>
        <w:rPr>
          <w:rFonts w:ascii="Times New Roman" w:hAnsi="Times New Roman" w:eastAsia="华文中宋"/>
          <w:b/>
          <w:color w:val="000000"/>
          <w:sz w:val="52"/>
          <w:szCs w:val="52"/>
          <w:highlight w:val="none"/>
        </w:rPr>
      </w:r>
      <w:r/>
    </w:p>
    <w:p>
      <w:pPr>
        <w:pStyle w:val="627"/>
        <w:jc w:val="center"/>
        <w:rPr>
          <w:rFonts w:ascii="Times New Roman" w:hAnsi="Times New Roman" w:eastAsia="华文中宋"/>
          <w:b/>
          <w:color w:val="000000"/>
          <w:sz w:val="52"/>
          <w:szCs w:val="52"/>
          <w:highlight w:val="none"/>
        </w:rPr>
      </w:pPr>
      <w:r>
        <w:rPr>
          <w:rFonts w:ascii="Times New Roman" w:hAnsi="Times New Roman" w:eastAsia="华文中宋"/>
          <w:b/>
          <w:color w:val="000000"/>
          <w:sz w:val="52"/>
          <w:szCs w:val="52"/>
          <w:highlight w:val="none"/>
        </w:rPr>
      </w:r>
      <w:r/>
    </w:p>
    <w:p>
      <w:pPr>
        <w:pStyle w:val="627"/>
        <w:jc w:val="center"/>
        <w:rPr>
          <w:rFonts w:ascii="Times New Roman" w:hAnsi="Times New Roman" w:eastAsia="华文中宋"/>
          <w:b/>
          <w:color w:val="000000"/>
          <w:sz w:val="52"/>
          <w:szCs w:val="52"/>
          <w:highlight w:val="none"/>
        </w:rPr>
      </w:pPr>
      <w:r>
        <w:rPr>
          <w:rFonts w:ascii="Times New Roman" w:hAnsi="Times New Roman" w:eastAsia="华文中宋"/>
          <w:b/>
          <w:color w:val="000000"/>
          <w:sz w:val="52"/>
          <w:szCs w:val="52"/>
          <w:highlight w:val="none"/>
        </w:rPr>
      </w:r>
      <w:r/>
    </w:p>
    <w:p>
      <w:pPr>
        <w:pStyle w:val="627"/>
        <w:jc w:val="center"/>
        <w:rPr>
          <w:rFonts w:ascii="Times New Roman" w:hAnsi="Times New Roman" w:eastAsia="黑体"/>
          <w:b/>
          <w:color w:val="000000"/>
          <w:sz w:val="72"/>
          <w:szCs w:val="72"/>
          <w:highlight w:val="none"/>
        </w:rPr>
      </w:pPr>
      <w:r>
        <w:rPr>
          <w:rFonts w:ascii="Times New Roman" w:hAnsi="Times New Roman" w:eastAsia="华文中宋"/>
          <w:b/>
          <w:color w:val="000000"/>
          <w:sz w:val="52"/>
          <w:szCs w:val="52"/>
          <w:highlight w:val="none"/>
        </w:rPr>
        <w:t xml:space="preserve">建设工程施工合同</w:t>
      </w:r>
      <w:r>
        <w:rPr>
          <w:rFonts w:ascii="Times New Roman" w:hAnsi="Times New Roman" w:eastAsia="华文中宋"/>
          <w:b/>
          <w:color w:val="000000"/>
          <w:sz w:val="52"/>
          <w:szCs w:val="52"/>
          <w:highlight w:val="none"/>
        </w:rPr>
        <w:br w:type="textWrapping" w:clear="all"/>
      </w:r>
      <w:r>
        <w:rPr>
          <w:rFonts w:ascii="Times New Roman" w:hAnsi="Times New Roman" w:eastAsia="黑体"/>
          <w:b/>
          <w:color w:val="000000"/>
          <w:sz w:val="72"/>
          <w:szCs w:val="72"/>
          <w:highlight w:val="none"/>
        </w:rPr>
      </w:r>
      <w:r/>
    </w:p>
    <w:p>
      <w:pPr>
        <w:pStyle w:val="627"/>
        <w:jc w:val="center"/>
        <w:rPr>
          <w:rFonts w:ascii="Times New Roman" w:hAnsi="Times New Roman" w:eastAsia="楷体_GB2312"/>
          <w:b/>
          <w:color w:val="000000"/>
          <w:sz w:val="72"/>
          <w:szCs w:val="72"/>
          <w:highlight w:val="none"/>
        </w:rPr>
      </w:pPr>
      <w:r>
        <w:rPr>
          <w:rFonts w:ascii="Times New Roman" w:hAnsi="Times New Roman" w:eastAsia="楷体_GB2312"/>
          <w:b/>
          <w:color w:val="000000"/>
          <w:sz w:val="72"/>
          <w:szCs w:val="72"/>
          <w:highlight w:val="none"/>
        </w:rPr>
      </w:r>
      <w:r/>
    </w:p>
    <w:p>
      <w:pPr>
        <w:pStyle w:val="627"/>
        <w:jc w:val="center"/>
        <w:rPr>
          <w:rFonts w:ascii="Times New Roman" w:hAnsi="Times New Roman" w:eastAsia="黑体"/>
          <w:b/>
          <w:color w:val="000000"/>
          <w:sz w:val="52"/>
          <w:szCs w:val="52"/>
          <w:highlight w:val="none"/>
        </w:rPr>
      </w:pPr>
      <w:r>
        <w:rPr>
          <w:rFonts w:ascii="Times New Roman" w:hAnsi="Times New Roman" w:eastAsia="黑体"/>
          <w:b/>
          <w:color w:val="000000"/>
          <w:sz w:val="52"/>
          <w:szCs w:val="52"/>
          <w:highlight w:val="none"/>
        </w:rPr>
      </w:r>
      <w:r/>
    </w:p>
    <w:p>
      <w:pPr>
        <w:pStyle w:val="627"/>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pStyle w:val="627"/>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pStyle w:val="627"/>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pStyle w:val="627"/>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pStyle w:val="627"/>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pStyle w:val="627"/>
        <w:ind w:right="2719" w:firstLine="2738"/>
        <w:jc w:val="both"/>
        <w:rPr>
          <w:rFonts w:ascii="Times New Roman" w:hAnsi="Times New Roman"/>
          <w:b/>
          <w:color w:val="000000"/>
          <w:sz w:val="32"/>
          <w:szCs w:val="28"/>
          <w:highlight w:val="none"/>
        </w:rPr>
      </w:pP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4212590</wp:posOffset>
                </wp:positionH>
                <wp:positionV relativeFrom="paragraph">
                  <wp:posOffset>120015</wp:posOffset>
                </wp:positionV>
                <wp:extent cx="72390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627"/>
                              <w:rPr>
                                <w:rFonts w:hint="eastAsia"/>
                                <w:b/>
                                <w:bCs/>
                                <w:sz w:val="32"/>
                              </w:rPr>
                            </w:pPr>
                            <w:r>
                              <w:rPr>
                                <w:rFonts w:hint="eastAsia"/>
                                <w:b/>
                                <w:bCs/>
                                <w:sz w:val="32"/>
                              </w:rPr>
                              <w:t xml:space="preserve">制定</w:t>
                            </w:r>
                            <w:r>
                              <w:rPr>
                                <w:rFonts w:hint="eastAsia"/>
                                <w:b/>
                                <w:bCs/>
                                <w:sz w:val="32"/>
                              </w:rPr>
                            </w:r>
                            <w:r/>
                          </w:p>
                          <w:p>
                            <w:pPr>
                              <w:pStyle w:val="627"/>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331.7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627"/>
                        <w:rPr>
                          <w:rFonts w:hint="eastAsia"/>
                          <w:b/>
                          <w:bCs/>
                          <w:sz w:val="32"/>
                        </w:rPr>
                      </w:pPr>
                      <w:r>
                        <w:rPr>
                          <w:rFonts w:hint="eastAsia"/>
                          <w:b/>
                          <w:bCs/>
                          <w:sz w:val="32"/>
                        </w:rPr>
                        <w:t xml:space="preserve">制定</w:t>
                      </w:r>
                      <w:r>
                        <w:rPr>
                          <w:rFonts w:hint="eastAsia"/>
                          <w:b/>
                          <w:bCs/>
                          <w:sz w:val="32"/>
                        </w:rPr>
                      </w:r>
                      <w:r/>
                    </w:p>
                    <w:p>
                      <w:pPr>
                        <w:pStyle w:val="627"/>
                      </w:pPr>
                      <w:r/>
                      <w:r/>
                    </w:p>
                  </w:txbxContent>
                </v:textbox>
              </v:shape>
            </w:pict>
          </mc:Fallback>
        </mc:AlternateContent>
      </w:r>
      <w:r>
        <w:rPr>
          <w:rFonts w:ascii="Times New Roman" w:hAnsi="Times New Roman"/>
          <w:b/>
          <w:color w:val="000000"/>
          <w:sz w:val="32"/>
          <w:szCs w:val="28"/>
          <w:highlight w:val="none"/>
        </w:rPr>
        <w:t xml:space="preserve">住房城乡建设部</w:t>
      </w:r>
      <w:r>
        <w:rPr>
          <w:rFonts w:ascii="Times New Roman" w:hAnsi="Times New Roman"/>
          <w:b/>
          <w:color w:val="000000"/>
          <w:sz w:val="32"/>
          <w:szCs w:val="28"/>
          <w:highlight w:val="none"/>
        </w:rPr>
      </w:r>
      <w:r/>
    </w:p>
    <w:p>
      <w:pPr>
        <w:pStyle w:val="627"/>
        <w:ind w:right="2719" w:firstLine="2750"/>
        <w:jc w:val="both"/>
        <w:rPr>
          <w:rFonts w:ascii="Times New Roman" w:hAnsi="Times New Roman"/>
          <w:b/>
          <w:color w:val="000000"/>
          <w:sz w:val="32"/>
          <w:szCs w:val="28"/>
          <w:highlight w:val="none"/>
        </w:rPr>
      </w:pPr>
      <w:r>
        <w:rPr>
          <w:rFonts w:ascii="Times New Roman" w:hAnsi="Times New Roman"/>
          <w:b/>
          <w:color w:val="000000"/>
          <w:sz w:val="32"/>
          <w:szCs w:val="28"/>
          <w:highlight w:val="none"/>
        </w:rPr>
        <w:t xml:space="preserve">国家工商行政管理总局</w:t>
      </w:r>
      <w:r>
        <w:rPr>
          <w:rFonts w:ascii="Times New Roman" w:hAnsi="Times New Roman"/>
          <w:b/>
          <w:color w:val="000000"/>
          <w:sz w:val="32"/>
          <w:szCs w:val="28"/>
          <w:highlight w:val="none"/>
        </w:rPr>
      </w:r>
      <w:r/>
    </w:p>
    <w:p>
      <w:pPr>
        <w:pStyle w:val="627"/>
        <w:rPr>
          <w:rFonts w:ascii="Times New Roman" w:hAnsi="Times New Roman"/>
          <w:b/>
          <w:color w:val="000000"/>
          <w:highlight w:val="none"/>
        </w:rPr>
      </w:pPr>
      <w:r>
        <w:rPr>
          <w:rFonts w:ascii="Times New Roman" w:hAnsi="Times New Roman"/>
          <w:b/>
          <w:color w:val="000000"/>
          <w:highlight w:val="none"/>
        </w:rPr>
      </w:r>
      <w:r/>
    </w:p>
    <w:p>
      <w:pPr>
        <w:pStyle w:val="630"/>
        <w:rPr>
          <w:b w:val="0"/>
          <w:color w:val="000000"/>
          <w:szCs w:val="21"/>
          <w:highlight w:val="none"/>
        </w:rPr>
      </w:pPr>
      <w:r>
        <w:rPr>
          <w:rFonts w:hint="eastAsia" w:ascii="Times New Roman" w:hAnsi="Times New Roman" w:eastAsia="宋体" w:cs="Times New Roman"/>
          <w:color w:val="000000"/>
          <w:highlight w:val="none"/>
        </w:rPr>
        <w:br w:type="page" w:clear="all"/>
      </w:r>
      <w:bookmarkStart w:id="72" w:name="_Toc530387519"/>
      <w:r/>
      <w:bookmarkStart w:id="73" w:name="_Toc6661900"/>
      <w:r/>
      <w:bookmarkStart w:id="74" w:name="_Toc234382945"/>
      <w:r/>
      <w:bookmarkStart w:id="75" w:name="_Toc506110709"/>
      <w:r/>
      <w:bookmarkStart w:id="76" w:name="_Toc525310551"/>
      <w:r>
        <w:rPr>
          <w:rFonts w:hint="eastAsia"/>
          <w:color w:val="000000"/>
          <w:szCs w:val="21"/>
          <w:highlight w:val="none"/>
        </w:rPr>
        <w:t xml:space="preserve">第一部分 合同协议书</w:t>
      </w:r>
      <w:bookmarkEnd w:id="72"/>
      <w:r/>
      <w:bookmarkEnd w:id="73"/>
      <w:r>
        <w:rPr>
          <w:b w:val="0"/>
          <w:color w:val="000000"/>
          <w:szCs w:val="21"/>
          <w:highlight w:val="none"/>
        </w:rPr>
      </w:r>
      <w:r/>
    </w:p>
    <w:p>
      <w:pPr>
        <w:pStyle w:val="627"/>
        <w:ind w:left="105" w:right="105" w:firstLine="480"/>
        <w:spacing w:line="460" w:lineRule="exact"/>
        <w:rPr>
          <w:color w:val="000000"/>
          <w:szCs w:val="21"/>
          <w:highlight w:val="none"/>
          <w:u w:val="single"/>
        </w:rPr>
      </w:pPr>
      <w:r>
        <w:rPr>
          <w:rFonts w:hint="eastAsia"/>
          <w:color w:val="000000"/>
          <w:szCs w:val="21"/>
          <w:highlight w:val="none"/>
        </w:rPr>
        <w:t xml:space="preserve">发包人（全称）：</w:t>
      </w:r>
      <w:r>
        <w:rPr>
          <w:rFonts w:hint="eastAsia"/>
          <w:b/>
          <w:color w:val="000000"/>
          <w:szCs w:val="21"/>
          <w:highlight w:val="none"/>
          <w:u w:val="single"/>
        </w:rPr>
        <w:t xml:space="preserve">                                 </w:t>
      </w:r>
      <w:r>
        <w:rPr>
          <w:color w:val="000000"/>
          <w:szCs w:val="21"/>
          <w:highlight w:val="none"/>
          <w:u w:val="singl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承包人（全称）：</w:t>
      </w:r>
      <w:r>
        <w:rPr>
          <w:rFonts w:hint="eastAsia"/>
          <w:color w:val="000000"/>
          <w:szCs w:val="21"/>
          <w:highlight w:val="none"/>
          <w:u w:val="single"/>
        </w:rPr>
        <w:t xml:space="preserve">                                  </w:t>
      </w:r>
      <w:r>
        <w:rPr>
          <w:color w:val="000000"/>
          <w:szCs w:val="21"/>
          <w:highlight w:val="none"/>
        </w:rPr>
      </w:r>
      <w:r/>
    </w:p>
    <w:p>
      <w:pPr>
        <w:pStyle w:val="627"/>
        <w:ind w:firstLine="440"/>
        <w:spacing w:line="400" w:lineRule="exact"/>
        <w:rPr>
          <w:color w:val="000000"/>
          <w:highlight w:val="none"/>
          <w:u w:val="singl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根据《中华人民共和国</w:t>
      </w:r>
      <w:r>
        <w:rPr>
          <w:rFonts w:hint="eastAsia"/>
          <w:color w:val="000000"/>
          <w:szCs w:val="21"/>
          <w:highlight w:val="none"/>
          <w:lang w:eastAsia="zh-CN"/>
        </w:rPr>
        <w:t xml:space="preserve">民法典</w:t>
      </w:r>
      <w:r>
        <w:rPr>
          <w:rFonts w:hint="eastAsia"/>
          <w:color w:val="000000"/>
          <w:szCs w:val="21"/>
          <w:highlight w:val="none"/>
        </w:rPr>
        <w:t xml:space="preserve">》、《中华人民共和国建筑法》及有关法律规定，遵循平等、自愿、公平和诚实信用的原则，双方就</w:t>
      </w:r>
      <w:r>
        <w:rPr>
          <w:rFonts w:hint="eastAsia"/>
          <w:color w:val="000000"/>
          <w:szCs w:val="21"/>
          <w:highlight w:val="none"/>
          <w:u w:val="single"/>
        </w:rPr>
        <w:t xml:space="preserve"> </w:t>
      </w:r>
      <w:r>
        <w:rPr>
          <w:rFonts w:hint="eastAsia"/>
          <w:color w:val="000000"/>
          <w:highlight w:val="none"/>
          <w:u w:val="single"/>
          <w:lang w:eastAsia="zh-CN"/>
        </w:rPr>
        <w:t xml:space="preserve">板浦镇老204国道沿线污水管网工程（8号泵站至7号泵站）(专门面向中小企业)</w:t>
      </w:r>
      <w:r>
        <w:rPr>
          <w:rFonts w:hint="eastAsia"/>
          <w:color w:val="000000"/>
          <w:szCs w:val="21"/>
          <w:highlight w:val="none"/>
        </w:rPr>
        <w:t xml:space="preserve">及有关事项协商一致，共同达成如下协议：</w:t>
      </w:r>
      <w:r>
        <w:rPr>
          <w:color w:val="000000"/>
          <w:highlight w:val="none"/>
          <w:u w:val="single"/>
        </w:rPr>
      </w:r>
      <w:r/>
    </w:p>
    <w:p>
      <w:pPr>
        <w:pStyle w:val="627"/>
        <w:ind w:left="105" w:right="105" w:firstLine="480"/>
        <w:spacing w:line="460" w:lineRule="exact"/>
        <w:rPr>
          <w:b/>
          <w:color w:val="000000"/>
          <w:szCs w:val="21"/>
          <w:highlight w:val="none"/>
        </w:rPr>
      </w:pPr>
      <w:r>
        <w:rPr>
          <w:rFonts w:hint="eastAsia"/>
          <w:b/>
          <w:color w:val="000000"/>
          <w:szCs w:val="21"/>
          <w:highlight w:val="none"/>
        </w:rPr>
        <w:t xml:space="preserve">一、工程概况</w:t>
      </w:r>
      <w:r>
        <w:rPr>
          <w:b/>
          <w:color w:val="000000"/>
          <w:szCs w:val="21"/>
          <w:highlight w:val="none"/>
        </w:rPr>
      </w:r>
      <w:r/>
    </w:p>
    <w:p>
      <w:pPr>
        <w:pStyle w:val="627"/>
        <w:ind w:firstLine="440"/>
        <w:spacing w:line="400" w:lineRule="exact"/>
        <w:rPr>
          <w:color w:val="000000"/>
          <w:highlight w:val="none"/>
          <w:u w:val="singl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1、工程名称：</w:t>
      </w:r>
      <w:r>
        <w:rPr>
          <w:rFonts w:hint="eastAsia"/>
          <w:color w:val="000000"/>
          <w:highlight w:val="none"/>
          <w:u w:val="single"/>
          <w:lang w:eastAsia="zh-CN"/>
        </w:rPr>
        <w:t xml:space="preserve">板浦镇老204国道沿线污水管网工程（8号泵站至7号泵站）(专门面向中小企业)</w:t>
      </w:r>
      <w:r>
        <w:rPr>
          <w:color w:val="000000"/>
          <w:highlight w:val="none"/>
          <w:u w:val="singl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2、工程地点：</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连云港市海州区板浦镇</w:t>
      </w:r>
      <w:r>
        <w:rPr>
          <w:rFonts w:hint="eastAsia"/>
          <w:color w:val="000000"/>
          <w:szCs w:val="21"/>
          <w:highlight w:val="none"/>
          <w:u w:val="single"/>
        </w:rPr>
        <w:t xml:space="preserve">  </w:t>
      </w:r>
      <w:r>
        <w:rPr>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3、工程立项批准文号：</w:t>
      </w:r>
      <w:r>
        <w:rPr>
          <w:rFonts w:hint="eastAsia"/>
          <w:color w:val="000000"/>
          <w:szCs w:val="21"/>
          <w:highlight w:val="none"/>
          <w:u w:val="single"/>
        </w:rPr>
        <w:t xml:space="preserve"> </w:t>
      </w:r>
      <w:r>
        <w:rPr>
          <w:rFonts w:hint="eastAsia"/>
          <w:bCs/>
          <w:color w:val="000000"/>
          <w:szCs w:val="21"/>
          <w:highlight w:val="none"/>
          <w:u w:val="single"/>
        </w:rPr>
        <w:t xml:space="preserve">    </w:t>
      </w:r>
      <w:r>
        <w:rPr>
          <w:rFonts w:hint="eastAsia"/>
          <w:bCs/>
          <w:color w:val="000000"/>
          <w:szCs w:val="21"/>
          <w:highlight w:val="none"/>
          <w:u w:val="single"/>
          <w:lang w:eastAsia="zh-CN"/>
        </w:rPr>
        <w:t xml:space="preserve">/</w:t>
      </w:r>
      <w:r>
        <w:rPr>
          <w:rFonts w:hint="eastAsia"/>
          <w:bCs/>
          <w:color w:val="000000"/>
          <w:szCs w:val="21"/>
          <w:highlight w:val="none"/>
          <w:u w:val="single"/>
        </w:rPr>
        <w:t xml:space="preserve">      </w:t>
      </w:r>
      <w:r>
        <w:rPr>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4、资金来源：</w:t>
      </w:r>
      <w:r>
        <w:rPr>
          <w:rFonts w:hint="eastAsia"/>
          <w:color w:val="000000"/>
          <w:szCs w:val="21"/>
          <w:highlight w:val="none"/>
          <w:u w:val="single"/>
          <w:lang w:eastAsia="zh-CN"/>
        </w:rPr>
        <w:t xml:space="preserve"> 财政    </w:t>
      </w:r>
      <w:r>
        <w:rPr>
          <w:color w:val="000000"/>
          <w:szCs w:val="21"/>
          <w:highlight w:val="none"/>
        </w:rPr>
      </w:r>
      <w:r/>
    </w:p>
    <w:p>
      <w:pPr>
        <w:pStyle w:val="627"/>
        <w:ind w:firstLine="440"/>
        <w:spacing w:line="400" w:lineRule="exact"/>
        <w:rPr>
          <w:color w:val="000000"/>
          <w:szCs w:val="21"/>
          <w:highlight w:val="none"/>
          <w:u w:val="singl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5、工程内容：</w:t>
      </w:r>
      <w:r>
        <w:rPr>
          <w:rFonts w:hint="eastAsia"/>
          <w:color w:val="000000"/>
          <w:szCs w:val="21"/>
          <w:highlight w:val="none"/>
          <w:u w:val="single"/>
          <w:lang w:eastAsia="zh-CN"/>
        </w:rPr>
        <w:t xml:space="preserve">板浦镇老204国道沿线污水管网工程（8号泵站至7号泵站）</w:t>
      </w:r>
      <w:r>
        <w:rPr>
          <w:rFonts w:hint="eastAsia"/>
          <w:color w:val="000000"/>
          <w:szCs w:val="21"/>
          <w:highlight w:val="none"/>
          <w:u w:val="single"/>
        </w:rPr>
        <w:t xml:space="preserve">，本项目主体工程，主要解决8号泵站提升污水至7号泵站，工程总方案采用φ600pe管进行拖管施工，全长约1300米，检查井15座(具体内容详见工程量清单及图纸)。</w:t>
      </w:r>
      <w:r>
        <w:rPr>
          <w:color w:val="000000"/>
          <w:szCs w:val="21"/>
          <w:highlight w:val="none"/>
          <w:u w:val="single"/>
        </w:rPr>
      </w:r>
      <w:r/>
    </w:p>
    <w:p>
      <w:pPr>
        <w:pStyle w:val="627"/>
        <w:ind w:firstLine="440"/>
        <w:spacing w:line="400" w:lineRule="exact"/>
        <w:rPr>
          <w:color w:val="000000"/>
          <w:szCs w:val="21"/>
          <w:highlight w:val="none"/>
          <w:u w:val="singl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6、工程承包范围：</w:t>
      </w:r>
      <w:r>
        <w:rPr>
          <w:rFonts w:hint="eastAsia"/>
          <w:color w:val="000000"/>
          <w:szCs w:val="21"/>
          <w:highlight w:val="none"/>
          <w:u w:val="single"/>
        </w:rPr>
        <w:t xml:space="preserve">本项目主体工程，主要解决8号泵站提升污水至7号泵站，工程总方案采用φ600pe管进行拖管施工，全长约1300米，检查井15座(具体内容详见工程量清单及图纸)。</w:t>
      </w:r>
      <w:r>
        <w:rPr>
          <w:color w:val="000000"/>
          <w:szCs w:val="21"/>
          <w:highlight w:val="none"/>
          <w:u w:val="single"/>
        </w:rPr>
      </w:r>
      <w:r/>
    </w:p>
    <w:p>
      <w:pPr>
        <w:pStyle w:val="627"/>
        <w:ind w:left="105" w:right="105" w:firstLine="480"/>
        <w:spacing w:line="460" w:lineRule="exact"/>
        <w:rPr>
          <w:b/>
          <w:color w:val="000000"/>
          <w:szCs w:val="21"/>
          <w:highlight w:val="none"/>
        </w:rPr>
      </w:pPr>
      <w:r>
        <w:rPr>
          <w:rFonts w:hint="eastAsia"/>
          <w:b/>
          <w:color w:val="000000"/>
          <w:szCs w:val="21"/>
          <w:highlight w:val="none"/>
        </w:rPr>
        <w:t xml:space="preserve">二、合同工期：</w:t>
      </w:r>
      <w:r>
        <w:rPr>
          <w:b/>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计划开工日期：</w:t>
      </w:r>
      <w:r>
        <w:rPr>
          <w:rFonts w:hint="eastAsia"/>
          <w:color w:val="000000"/>
          <w:szCs w:val="21"/>
          <w:highlight w:val="none"/>
          <w:u w:val="single"/>
        </w:rPr>
        <w:t xml:space="preserve">      </w:t>
      </w:r>
      <w:r>
        <w:rPr>
          <w:rFonts w:hint="eastAsia"/>
          <w:color w:val="000000"/>
          <w:szCs w:val="21"/>
          <w:highlight w:val="none"/>
        </w:rPr>
        <w:t xml:space="preserve">年</w:t>
      </w:r>
      <w:r>
        <w:rPr>
          <w:rFonts w:hint="eastAsia"/>
          <w:color w:val="000000"/>
          <w:szCs w:val="21"/>
          <w:highlight w:val="none"/>
          <w:u w:val="single"/>
        </w:rPr>
        <w:t xml:space="preserve">     </w:t>
      </w:r>
      <w:r>
        <w:rPr>
          <w:rFonts w:hint="eastAsia"/>
          <w:color w:val="000000"/>
          <w:szCs w:val="21"/>
          <w:highlight w:val="none"/>
        </w:rPr>
        <w:t xml:space="preserve">月</w:t>
      </w:r>
      <w:r>
        <w:rPr>
          <w:rFonts w:hint="eastAsia"/>
          <w:color w:val="000000"/>
          <w:szCs w:val="21"/>
          <w:highlight w:val="none"/>
          <w:u w:val="single"/>
        </w:rPr>
        <w:t xml:space="preserve">    </w:t>
      </w:r>
      <w:r>
        <w:rPr>
          <w:rFonts w:hint="eastAsia"/>
          <w:color w:val="000000"/>
          <w:szCs w:val="21"/>
          <w:highlight w:val="none"/>
        </w:rPr>
        <w:t xml:space="preserve">日。</w:t>
      </w:r>
      <w:r>
        <w:rPr>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计划竣工日期：</w:t>
      </w:r>
      <w:r>
        <w:rPr>
          <w:rFonts w:hint="eastAsia"/>
          <w:color w:val="000000"/>
          <w:szCs w:val="21"/>
          <w:highlight w:val="none"/>
          <w:u w:val="single"/>
        </w:rPr>
        <w:t xml:space="preserve">      </w:t>
      </w:r>
      <w:r>
        <w:rPr>
          <w:rFonts w:hint="eastAsia"/>
          <w:color w:val="000000"/>
          <w:szCs w:val="21"/>
          <w:highlight w:val="none"/>
        </w:rPr>
        <w:t xml:space="preserve">年</w:t>
      </w:r>
      <w:r>
        <w:rPr>
          <w:rFonts w:hint="eastAsia"/>
          <w:color w:val="000000"/>
          <w:szCs w:val="21"/>
          <w:highlight w:val="none"/>
          <w:u w:val="single"/>
        </w:rPr>
        <w:t xml:space="preserve">     </w:t>
      </w:r>
      <w:r>
        <w:rPr>
          <w:rFonts w:hint="eastAsia"/>
          <w:color w:val="000000"/>
          <w:szCs w:val="21"/>
          <w:highlight w:val="none"/>
        </w:rPr>
        <w:t xml:space="preserve">月</w:t>
      </w:r>
      <w:r>
        <w:rPr>
          <w:rFonts w:hint="eastAsia"/>
          <w:color w:val="000000"/>
          <w:szCs w:val="21"/>
          <w:highlight w:val="none"/>
          <w:u w:val="single"/>
        </w:rPr>
        <w:t xml:space="preserve">    </w:t>
      </w:r>
      <w:r>
        <w:rPr>
          <w:rFonts w:hint="eastAsia"/>
          <w:color w:val="000000"/>
          <w:szCs w:val="21"/>
          <w:highlight w:val="none"/>
        </w:rPr>
        <w:t xml:space="preserve">日。</w:t>
      </w:r>
      <w:r>
        <w:rPr>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工期总日历天数：</w:t>
      </w:r>
      <w:r>
        <w:rPr>
          <w:rFonts w:hint="eastAsia"/>
          <w:color w:val="000000"/>
          <w:szCs w:val="21"/>
          <w:highlight w:val="none"/>
          <w:u w:val="single"/>
        </w:rPr>
        <w:t xml:space="preserve">     </w:t>
      </w:r>
      <w:r>
        <w:rPr>
          <w:rFonts w:hint="eastAsia"/>
          <w:color w:val="000000"/>
          <w:szCs w:val="21"/>
          <w:highlight w:val="none"/>
        </w:rPr>
        <w:t xml:space="preserve">日历天。工期总日历天数与根据前述计划开竣工日期计算的工期天数不一致的，以工期总日历天数为准。</w:t>
      </w:r>
      <w:r>
        <w:rPr>
          <w:color w:val="000000"/>
          <w:szCs w:val="21"/>
          <w:highlight w:val="none"/>
        </w:rPr>
      </w:r>
      <w:r/>
    </w:p>
    <w:p>
      <w:pPr>
        <w:pStyle w:val="627"/>
        <w:ind w:left="105" w:right="105" w:firstLine="480"/>
        <w:spacing w:line="460" w:lineRule="exact"/>
        <w:tabs>
          <w:tab w:val="right" w:pos="8716" w:leader="none"/>
        </w:tabs>
        <w:rPr>
          <w:b/>
          <w:color w:val="000000"/>
          <w:szCs w:val="21"/>
          <w:highlight w:val="none"/>
        </w:rPr>
      </w:pPr>
      <w:r>
        <w:rPr>
          <w:rFonts w:hint="eastAsia"/>
          <w:b/>
          <w:color w:val="000000"/>
          <w:szCs w:val="21"/>
          <w:highlight w:val="none"/>
        </w:rPr>
        <w:t xml:space="preserve">三、质量标准</w:t>
      </w:r>
      <w:r>
        <w:rPr>
          <w:rFonts w:hint="eastAsia"/>
          <w:b/>
          <w:color w:val="000000"/>
          <w:szCs w:val="21"/>
          <w:highlight w:val="none"/>
        </w:rPr>
        <w:tab/>
      </w:r>
      <w:r>
        <w:rPr>
          <w:b/>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工程质量符合：</w:t>
      </w:r>
      <w:r>
        <w:rPr>
          <w:rFonts w:hint="eastAsia"/>
          <w:color w:val="000000"/>
          <w:szCs w:val="21"/>
          <w:highlight w:val="none"/>
          <w:u w:val="single"/>
        </w:rPr>
        <w:t xml:space="preserve">国家验收</w:t>
      </w:r>
      <w:r>
        <w:rPr>
          <w:rFonts w:hint="eastAsia"/>
          <w:color w:val="000000"/>
          <w:szCs w:val="21"/>
          <w:highlight w:val="none"/>
          <w:u w:val="single"/>
          <w:lang w:eastAsia="zh-CN"/>
        </w:rPr>
        <w:t xml:space="preserve"> </w:t>
      </w:r>
      <w:r>
        <w:rPr>
          <w:rFonts w:hint="eastAsia"/>
          <w:color w:val="000000"/>
          <w:szCs w:val="21"/>
          <w:highlight w:val="none"/>
        </w:rPr>
        <w:t xml:space="preserve">标准，等级为</w:t>
      </w:r>
      <w:r>
        <w:rPr>
          <w:rFonts w:hint="eastAsia"/>
          <w:color w:val="000000"/>
          <w:szCs w:val="21"/>
          <w:highlight w:val="none"/>
          <w:lang w:eastAsia="zh-CN"/>
        </w:rPr>
        <w:t xml:space="preserve"> </w:t>
      </w:r>
      <w:r>
        <w:rPr>
          <w:rFonts w:hint="eastAsia"/>
          <w:color w:val="000000"/>
          <w:szCs w:val="21"/>
          <w:highlight w:val="none"/>
          <w:u w:val="single"/>
        </w:rPr>
        <w:t xml:space="preserve">合格</w:t>
      </w:r>
      <w:r>
        <w:rPr>
          <w:rFonts w:hint="eastAsia"/>
          <w:color w:val="000000"/>
          <w:szCs w:val="21"/>
          <w:highlight w:val="none"/>
        </w:rPr>
        <w:t xml:space="preserve">。</w:t>
      </w:r>
      <w:r>
        <w:rPr>
          <w:color w:val="000000"/>
          <w:szCs w:val="21"/>
          <w:highlight w:val="none"/>
        </w:rPr>
      </w:r>
      <w:r/>
    </w:p>
    <w:p>
      <w:pPr>
        <w:pStyle w:val="627"/>
        <w:ind w:left="105" w:right="105" w:firstLine="480"/>
        <w:spacing w:line="460" w:lineRule="exact"/>
        <w:rPr>
          <w:b/>
          <w:color w:val="000000"/>
          <w:szCs w:val="21"/>
          <w:highlight w:val="none"/>
        </w:rPr>
      </w:pPr>
      <w:r>
        <w:rPr>
          <w:rFonts w:hint="eastAsia"/>
          <w:b/>
          <w:color w:val="000000"/>
          <w:szCs w:val="21"/>
          <w:highlight w:val="none"/>
        </w:rPr>
        <w:t xml:space="preserve">四、签约合同价与合同价格形式</w:t>
      </w:r>
      <w:r>
        <w:rPr>
          <w:b/>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1、签约合同价为：</w:t>
      </w:r>
      <w:r>
        <w:rPr>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人民币（大写）</w:t>
      </w:r>
      <w:r>
        <w:rPr>
          <w:rFonts w:hint="eastAsia"/>
          <w:color w:val="000000"/>
          <w:szCs w:val="21"/>
          <w:highlight w:val="none"/>
          <w:u w:val="single"/>
        </w:rPr>
        <w:t xml:space="preserve">              </w:t>
      </w:r>
      <w:r>
        <w:rPr>
          <w:rFonts w:hint="eastAsia"/>
          <w:color w:val="000000"/>
          <w:szCs w:val="21"/>
          <w:highlight w:val="none"/>
        </w:rPr>
        <w:t xml:space="preserve">(¥</w:t>
      </w:r>
      <w:r>
        <w:rPr>
          <w:rFonts w:hint="eastAsia"/>
          <w:color w:val="000000"/>
          <w:szCs w:val="21"/>
          <w:highlight w:val="none"/>
          <w:u w:val="single"/>
        </w:rPr>
        <w:t xml:space="preserve">          </w:t>
      </w:r>
      <w:r>
        <w:rPr>
          <w:rFonts w:hint="eastAsia"/>
          <w:color w:val="000000"/>
          <w:szCs w:val="21"/>
          <w:highlight w:val="none"/>
        </w:rPr>
        <w:t xml:space="preserve">元)；</w:t>
      </w:r>
      <w:r>
        <w:rPr>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2、合同价格形式：</w:t>
      </w:r>
      <w:r>
        <w:rPr>
          <w:rFonts w:hint="eastAsia"/>
          <w:color w:val="000000"/>
          <w:szCs w:val="21"/>
          <w:highlight w:val="none"/>
          <w:u w:val="single"/>
        </w:rPr>
        <w:t xml:space="preserve"> </w:t>
      </w:r>
      <w:r>
        <w:rPr>
          <w:rFonts w:hint="eastAsia"/>
          <w:color w:val="000000"/>
          <w:szCs w:val="21"/>
          <w:highlight w:val="none"/>
          <w:u w:val="single"/>
          <w:lang w:eastAsia="zh-CN"/>
        </w:rPr>
        <w:t xml:space="preserve">固定</w:t>
      </w:r>
      <w:r>
        <w:rPr>
          <w:rFonts w:hint="eastAsia"/>
          <w:color w:val="000000"/>
          <w:szCs w:val="21"/>
          <w:highlight w:val="none"/>
          <w:u w:val="single"/>
        </w:rPr>
        <w:t xml:space="preserve">单价合同</w:t>
      </w:r>
      <w:r>
        <w:rPr>
          <w:rFonts w:hint="eastAsia"/>
          <w:color w:val="000000"/>
          <w:szCs w:val="21"/>
          <w:highlight w:val="none"/>
          <w:u w:val="single"/>
          <w:lang w:eastAsia="zh-CN"/>
        </w:rPr>
        <w:t xml:space="preserve"> </w:t>
      </w:r>
      <w:r>
        <w:rPr>
          <w:rFonts w:hint="eastAsia"/>
          <w:color w:val="000000"/>
          <w:szCs w:val="21"/>
          <w:highlight w:val="none"/>
        </w:rPr>
        <w:t xml:space="preserve">。</w:t>
      </w:r>
      <w:r>
        <w:rPr>
          <w:color w:val="000000"/>
          <w:szCs w:val="21"/>
          <w:highlight w:val="none"/>
        </w:rPr>
      </w:r>
      <w:r/>
    </w:p>
    <w:p>
      <w:pPr>
        <w:pStyle w:val="627"/>
        <w:ind w:right="105" w:firstLine="442"/>
        <w:spacing w:line="460" w:lineRule="exact"/>
        <w:rPr>
          <w:b/>
          <w:color w:val="000000"/>
          <w:szCs w:val="21"/>
          <w:highlight w:val="none"/>
        </w:rPr>
      </w:pPr>
      <w:r>
        <w:rPr>
          <w:rFonts w:hint="eastAsia"/>
          <w:b/>
          <w:color w:val="000000"/>
          <w:szCs w:val="21"/>
          <w:highlight w:val="none"/>
        </w:rPr>
        <w:t xml:space="preserve">五、项目经理</w:t>
      </w:r>
      <w:r>
        <w:rPr>
          <w:b/>
          <w:color w:val="000000"/>
          <w:szCs w:val="21"/>
          <w:highlight w:val="none"/>
        </w:rPr>
      </w:r>
      <w:r/>
    </w:p>
    <w:p>
      <w:pPr>
        <w:pStyle w:val="627"/>
        <w:ind w:right="105" w:firstLine="440"/>
        <w:spacing w:line="460" w:lineRule="exact"/>
        <w:rPr>
          <w:color w:val="000000"/>
          <w:szCs w:val="21"/>
          <w:highlight w:val="none"/>
        </w:rPr>
      </w:pPr>
      <w:r>
        <w:rPr>
          <w:rFonts w:hint="eastAsia"/>
          <w:color w:val="000000"/>
          <w:szCs w:val="21"/>
          <w:highlight w:val="none"/>
        </w:rPr>
        <w:t xml:space="preserve">承包人项目经理：</w:t>
      </w:r>
      <w:r>
        <w:rPr>
          <w:rFonts w:hint="eastAsia"/>
          <w:color w:val="000000"/>
          <w:szCs w:val="21"/>
          <w:highlight w:val="none"/>
          <w:u w:val="single"/>
        </w:rPr>
        <w:t xml:space="preserve">     </w:t>
      </w:r>
      <w:r>
        <w:rPr>
          <w:rFonts w:hint="eastAsia"/>
          <w:color w:val="000000"/>
          <w:szCs w:val="21"/>
          <w:highlight w:val="none"/>
          <w:u w:val="single"/>
          <w:lang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right="105" w:firstLine="442"/>
        <w:spacing w:line="460" w:lineRule="exact"/>
        <w:rPr>
          <w:b/>
          <w:color w:val="000000"/>
          <w:szCs w:val="21"/>
          <w:highlight w:val="none"/>
        </w:rPr>
      </w:pPr>
      <w:r>
        <w:rPr>
          <w:rFonts w:hint="eastAsia"/>
          <w:b/>
          <w:color w:val="000000"/>
          <w:szCs w:val="21"/>
          <w:highlight w:val="none"/>
        </w:rPr>
        <w:t xml:space="preserve">六、合同文件构成</w:t>
      </w:r>
      <w:r>
        <w:rPr>
          <w:b/>
          <w:color w:val="000000"/>
          <w:szCs w:val="21"/>
          <w:highlight w:val="none"/>
        </w:rPr>
      </w:r>
      <w:r/>
    </w:p>
    <w:p>
      <w:pPr>
        <w:pStyle w:val="627"/>
        <w:ind w:right="105" w:firstLine="440"/>
        <w:spacing w:line="460" w:lineRule="exact"/>
        <w:rPr>
          <w:color w:val="000000"/>
          <w:szCs w:val="21"/>
          <w:highlight w:val="none"/>
        </w:rPr>
      </w:pPr>
      <w:r>
        <w:rPr>
          <w:rFonts w:hint="eastAsia"/>
          <w:color w:val="000000"/>
          <w:szCs w:val="21"/>
          <w:highlight w:val="none"/>
        </w:rPr>
        <w:t xml:space="preserve">本协议书与下列文件一起构成合同文件：</w:t>
      </w:r>
      <w:r>
        <w:rPr>
          <w:color w:val="000000"/>
          <w:szCs w:val="21"/>
          <w:highlight w:val="none"/>
        </w:rPr>
      </w:r>
      <w:r/>
    </w:p>
    <w:p>
      <w:pPr>
        <w:pStyle w:val="627"/>
        <w:ind w:right="105" w:firstLine="440"/>
        <w:spacing w:line="460" w:lineRule="exact"/>
        <w:rPr>
          <w:color w:val="000000"/>
          <w:szCs w:val="21"/>
          <w:highlight w:val="none"/>
        </w:rPr>
      </w:pPr>
      <w:r>
        <w:rPr>
          <w:rFonts w:hint="eastAsia"/>
          <w:color w:val="000000"/>
          <w:szCs w:val="21"/>
          <w:highlight w:val="none"/>
        </w:rPr>
        <w:t xml:space="preserve">⑴</w:t>
      </w:r>
      <w:r>
        <w:rPr>
          <w:rFonts w:hint="eastAsia"/>
          <w:color w:val="000000"/>
          <w:szCs w:val="21"/>
          <w:highlight w:val="none"/>
          <w:lang w:eastAsia="zh-CN"/>
        </w:rPr>
        <w:t xml:space="preserve">成交</w:t>
      </w:r>
      <w:r>
        <w:rPr>
          <w:rFonts w:hint="eastAsia"/>
          <w:color w:val="000000"/>
          <w:szCs w:val="21"/>
          <w:highlight w:val="none"/>
        </w:rPr>
        <w:t xml:space="preserve">通知书（如果有）；</w:t>
      </w:r>
      <w:r>
        <w:rPr>
          <w:color w:val="000000"/>
          <w:szCs w:val="21"/>
          <w:highlight w:val="none"/>
        </w:rPr>
      </w:r>
      <w:r/>
    </w:p>
    <w:p>
      <w:pPr>
        <w:pStyle w:val="627"/>
        <w:ind w:right="105" w:firstLine="440"/>
        <w:spacing w:line="460" w:lineRule="exact"/>
        <w:rPr>
          <w:color w:val="000000"/>
          <w:szCs w:val="21"/>
          <w:highlight w:val="none"/>
        </w:rPr>
      </w:pPr>
      <w:r>
        <w:rPr>
          <w:rFonts w:hint="eastAsia"/>
          <w:color w:val="000000"/>
          <w:szCs w:val="21"/>
          <w:highlight w:val="none"/>
        </w:rPr>
        <w:t xml:space="preserve">⑵</w:t>
      </w:r>
      <w:r>
        <w:rPr>
          <w:rFonts w:hint="eastAsia"/>
          <w:color w:val="000000"/>
          <w:szCs w:val="21"/>
          <w:highlight w:val="none"/>
          <w:lang w:val="en-US" w:eastAsia="zh-CN"/>
        </w:rPr>
        <w:t xml:space="preserve">响应</w:t>
      </w:r>
      <w:r>
        <w:rPr>
          <w:rFonts w:hint="eastAsia"/>
          <w:color w:val="000000"/>
          <w:szCs w:val="21"/>
          <w:highlight w:val="none"/>
        </w:rPr>
        <w:t xml:space="preserve">函；</w:t>
      </w:r>
      <w:r>
        <w:rPr>
          <w:color w:val="000000"/>
          <w:szCs w:val="21"/>
          <w:highlight w:val="none"/>
        </w:rPr>
      </w:r>
      <w:r/>
    </w:p>
    <w:p>
      <w:pPr>
        <w:pStyle w:val="627"/>
        <w:ind w:right="105" w:firstLine="440"/>
        <w:spacing w:line="460" w:lineRule="exact"/>
        <w:rPr>
          <w:color w:val="000000"/>
          <w:szCs w:val="21"/>
          <w:highlight w:val="none"/>
        </w:rPr>
      </w:pPr>
      <w:r>
        <w:rPr>
          <w:rFonts w:hint="eastAsia"/>
          <w:color w:val="000000"/>
          <w:szCs w:val="21"/>
          <w:highlight w:val="none"/>
        </w:rPr>
        <w:t xml:space="preserve">⑶</w:t>
      </w:r>
      <w:r>
        <w:rPr>
          <w:rFonts w:hint="eastAsia"/>
          <w:color w:val="000000"/>
          <w:szCs w:val="21"/>
          <w:highlight w:val="none"/>
          <w:lang w:eastAsia="zh-CN"/>
        </w:rPr>
        <w:t xml:space="preserve">磋商文件</w:t>
      </w:r>
      <w:r>
        <w:rPr>
          <w:rFonts w:hint="eastAsia"/>
          <w:color w:val="000000"/>
          <w:szCs w:val="21"/>
          <w:highlight w:val="none"/>
        </w:rPr>
        <w:t xml:space="preserve">；</w:t>
      </w:r>
      <w:r>
        <w:rPr>
          <w:color w:val="000000"/>
          <w:szCs w:val="21"/>
          <w:highlight w:val="none"/>
        </w:rPr>
      </w:r>
      <w:r/>
    </w:p>
    <w:p>
      <w:pPr>
        <w:pStyle w:val="627"/>
        <w:ind w:right="105" w:firstLine="440"/>
        <w:spacing w:line="460" w:lineRule="exact"/>
        <w:rPr>
          <w:color w:val="000000"/>
          <w:szCs w:val="21"/>
          <w:highlight w:val="none"/>
        </w:rPr>
      </w:pPr>
      <w:r>
        <w:rPr>
          <w:rFonts w:hint="eastAsia"/>
          <w:color w:val="000000"/>
          <w:szCs w:val="21"/>
          <w:highlight w:val="none"/>
        </w:rPr>
        <w:t xml:space="preserve">⑷专用合同条款及其附件；</w:t>
      </w:r>
      <w:r>
        <w:rPr>
          <w:color w:val="000000"/>
          <w:szCs w:val="21"/>
          <w:highlight w:val="none"/>
        </w:rPr>
      </w:r>
      <w:r/>
    </w:p>
    <w:p>
      <w:pPr>
        <w:pStyle w:val="627"/>
        <w:ind w:right="105" w:firstLine="440"/>
        <w:spacing w:line="460" w:lineRule="exact"/>
        <w:rPr>
          <w:color w:val="000000"/>
          <w:szCs w:val="21"/>
          <w:highlight w:val="none"/>
        </w:rPr>
      </w:pPr>
      <w:r>
        <w:rPr>
          <w:rFonts w:hint="eastAsia"/>
          <w:color w:val="000000"/>
          <w:szCs w:val="21"/>
          <w:highlight w:val="none"/>
        </w:rPr>
        <w:t xml:space="preserve">⑸通用合同条款；</w:t>
      </w:r>
      <w:r>
        <w:rPr>
          <w:color w:val="000000"/>
          <w:szCs w:val="21"/>
          <w:highlight w:val="none"/>
        </w:rPr>
      </w:r>
      <w:r/>
    </w:p>
    <w:p>
      <w:pPr>
        <w:pStyle w:val="627"/>
        <w:ind w:right="105" w:firstLine="440"/>
        <w:spacing w:line="460" w:lineRule="exact"/>
        <w:rPr>
          <w:color w:val="000000"/>
          <w:szCs w:val="21"/>
          <w:highlight w:val="none"/>
        </w:rPr>
      </w:pPr>
      <w:r>
        <w:rPr>
          <w:rFonts w:hint="eastAsia"/>
          <w:color w:val="000000"/>
          <w:szCs w:val="21"/>
          <w:highlight w:val="none"/>
        </w:rPr>
        <w:t xml:space="preserve">⑹技术标准和要求；</w:t>
      </w:r>
      <w:r>
        <w:rPr>
          <w:color w:val="000000"/>
          <w:szCs w:val="21"/>
          <w:highlight w:val="none"/>
        </w:rPr>
      </w:r>
      <w:r/>
    </w:p>
    <w:p>
      <w:pPr>
        <w:pStyle w:val="627"/>
        <w:ind w:right="105" w:firstLine="440"/>
        <w:spacing w:line="460" w:lineRule="exact"/>
        <w:rPr>
          <w:color w:val="000000"/>
          <w:szCs w:val="21"/>
          <w:highlight w:val="none"/>
        </w:rPr>
      </w:pPr>
      <w:r>
        <w:rPr>
          <w:rFonts w:hint="eastAsia"/>
          <w:color w:val="000000"/>
          <w:szCs w:val="21"/>
          <w:highlight w:val="none"/>
        </w:rPr>
        <w:t xml:space="preserve">⑺图纸；</w:t>
      </w:r>
      <w:r>
        <w:rPr>
          <w:color w:val="000000"/>
          <w:szCs w:val="21"/>
          <w:highlight w:val="none"/>
        </w:rPr>
      </w:r>
      <w:r/>
    </w:p>
    <w:p>
      <w:pPr>
        <w:pStyle w:val="627"/>
        <w:ind w:right="105" w:firstLine="440"/>
        <w:spacing w:line="460" w:lineRule="exact"/>
        <w:rPr>
          <w:color w:val="000000"/>
          <w:szCs w:val="21"/>
          <w:highlight w:val="none"/>
        </w:rPr>
      </w:pPr>
      <w:r>
        <w:rPr>
          <w:rFonts w:hint="eastAsia"/>
          <w:color w:val="000000"/>
          <w:szCs w:val="21"/>
          <w:highlight w:val="none"/>
        </w:rPr>
        <w:t xml:space="preserve">⑻已标价工程量清单或预算书；</w:t>
      </w:r>
      <w:r>
        <w:rPr>
          <w:color w:val="000000"/>
          <w:szCs w:val="21"/>
          <w:highlight w:val="none"/>
        </w:rPr>
      </w:r>
      <w:r/>
    </w:p>
    <w:p>
      <w:pPr>
        <w:pStyle w:val="627"/>
        <w:ind w:right="105" w:firstLine="440"/>
        <w:spacing w:line="460" w:lineRule="exact"/>
        <w:rPr>
          <w:color w:val="000000"/>
          <w:szCs w:val="21"/>
          <w:highlight w:val="none"/>
        </w:rPr>
      </w:pPr>
      <w:r>
        <w:rPr>
          <w:rFonts w:hint="eastAsia"/>
          <w:color w:val="000000"/>
          <w:szCs w:val="21"/>
          <w:highlight w:val="none"/>
        </w:rPr>
        <w:t xml:space="preserve">⑼其他合同文件。</w:t>
      </w:r>
      <w:r>
        <w:rPr>
          <w:color w:val="000000"/>
          <w:szCs w:val="21"/>
          <w:highlight w:val="none"/>
        </w:rPr>
      </w:r>
      <w:r/>
    </w:p>
    <w:p>
      <w:pPr>
        <w:pStyle w:val="627"/>
        <w:ind w:right="105" w:firstLine="440"/>
        <w:spacing w:line="460" w:lineRule="exact"/>
        <w:rPr>
          <w:color w:val="000000"/>
          <w:szCs w:val="21"/>
          <w:highlight w:val="none"/>
        </w:rPr>
      </w:pPr>
      <w:r>
        <w:rPr>
          <w:rFonts w:hint="eastAsia"/>
          <w:color w:val="000000"/>
          <w:szCs w:val="21"/>
          <w:highlight w:val="none"/>
        </w:rPr>
        <w:t xml:space="preserve">在合同订立及履行过程中形成的与合同有关的文件均构成合同文件组成部分。</w:t>
      </w:r>
      <w:r>
        <w:rPr>
          <w:color w:val="000000"/>
          <w:szCs w:val="21"/>
          <w:highlight w:val="none"/>
        </w:rPr>
      </w:r>
      <w:r/>
    </w:p>
    <w:p>
      <w:pPr>
        <w:pStyle w:val="627"/>
        <w:ind w:right="105" w:firstLine="440"/>
        <w:spacing w:line="460" w:lineRule="exact"/>
        <w:rPr>
          <w:color w:val="000000"/>
          <w:szCs w:val="21"/>
          <w:highlight w:val="none"/>
        </w:rPr>
      </w:pPr>
      <w:r>
        <w:rPr>
          <w:rFonts w:hint="eastAsia"/>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color w:val="000000"/>
          <w:szCs w:val="21"/>
          <w:highlight w:val="none"/>
        </w:rPr>
      </w:r>
      <w:r/>
    </w:p>
    <w:p>
      <w:pPr>
        <w:pStyle w:val="627"/>
        <w:ind w:right="105" w:firstLine="442"/>
        <w:spacing w:line="460" w:lineRule="exact"/>
        <w:rPr>
          <w:b/>
          <w:color w:val="000000"/>
          <w:szCs w:val="21"/>
          <w:highlight w:val="none"/>
        </w:rPr>
      </w:pPr>
      <w:r>
        <w:rPr>
          <w:rFonts w:hint="eastAsia"/>
          <w:b/>
          <w:color w:val="000000"/>
          <w:szCs w:val="21"/>
          <w:highlight w:val="none"/>
        </w:rPr>
        <w:t xml:space="preserve">七、承诺</w:t>
      </w:r>
      <w:r>
        <w:rPr>
          <w:b/>
          <w:color w:val="000000"/>
          <w:szCs w:val="21"/>
          <w:highlight w:val="none"/>
        </w:rPr>
      </w:r>
      <w:r/>
    </w:p>
    <w:p>
      <w:pPr>
        <w:pStyle w:val="627"/>
        <w:ind w:right="105" w:firstLine="440"/>
        <w:spacing w:line="460" w:lineRule="exact"/>
        <w:rPr>
          <w:b/>
          <w:color w:val="000000"/>
          <w:szCs w:val="21"/>
          <w:highlight w:val="none"/>
        </w:rPr>
      </w:pPr>
      <w:r>
        <w:rPr>
          <w:rFonts w:hint="eastAsia"/>
          <w:color w:val="000000"/>
          <w:szCs w:val="21"/>
          <w:highlight w:val="none"/>
        </w:rPr>
        <w:t xml:space="preserve">1、发包人承诺按照法律规定履行项目审批手续。</w:t>
      </w:r>
      <w:r>
        <w:rPr>
          <w:b/>
          <w:color w:val="000000"/>
          <w:szCs w:val="21"/>
          <w:highlight w:val="none"/>
        </w:rPr>
      </w:r>
      <w:r/>
    </w:p>
    <w:p>
      <w:pPr>
        <w:pStyle w:val="627"/>
        <w:ind w:right="105" w:firstLine="440"/>
        <w:spacing w:line="460" w:lineRule="exact"/>
        <w:rPr>
          <w:color w:val="000000"/>
          <w:szCs w:val="21"/>
          <w:highlight w:val="none"/>
        </w:rPr>
      </w:pPr>
      <w:r>
        <w:rPr>
          <w:rFonts w:hint="eastAsia"/>
          <w:color w:val="000000"/>
          <w:szCs w:val="21"/>
          <w:highlight w:val="none"/>
        </w:rPr>
        <w:t xml:space="preserve">2、</w:t>
      </w:r>
      <w:r>
        <w:rPr>
          <w:rFonts w:hint="eastAsia"/>
          <w:color w:val="000000"/>
          <w:szCs w:val="21"/>
          <w:highlight w:val="none"/>
          <w:lang w:eastAsia="zh-CN"/>
        </w:rPr>
        <w:t xml:space="preserve">承包人承诺按照法律规定及合同约定组织完成工程施工，确保工程质量和安全，不进行转包及违法分包，并在缺陷责任期及保修期内承担相应的工程维修责任。</w:t>
      </w:r>
      <w:r>
        <w:rPr>
          <w:color w:val="000000"/>
          <w:szCs w:val="21"/>
          <w:highlight w:val="none"/>
        </w:rPr>
      </w:r>
      <w:r/>
    </w:p>
    <w:p>
      <w:pPr>
        <w:pStyle w:val="627"/>
        <w:ind w:left="105" w:right="105" w:firstLine="440"/>
        <w:spacing w:line="460" w:lineRule="exact"/>
        <w:rPr>
          <w:color w:val="000000"/>
          <w:szCs w:val="21"/>
          <w:highlight w:val="none"/>
        </w:rPr>
      </w:pPr>
      <w:r>
        <w:rPr>
          <w:rFonts w:hint="eastAsia"/>
          <w:color w:val="000000"/>
          <w:szCs w:val="21"/>
          <w:highlight w:val="none"/>
        </w:rPr>
        <w:t xml:space="preserve">3、发包人和承包人通过招投标形式签订合同的，双方理解并承诺不再就同一工程另行签订与合同实质性内容相背离的协议。</w:t>
      </w:r>
      <w:r>
        <w:rPr>
          <w:color w:val="000000"/>
          <w:szCs w:val="21"/>
          <w:highlight w:val="none"/>
        </w:rPr>
      </w:r>
      <w:r/>
    </w:p>
    <w:p>
      <w:pPr>
        <w:pStyle w:val="627"/>
        <w:ind w:left="105" w:right="105" w:firstLine="442"/>
        <w:spacing w:line="460" w:lineRule="exact"/>
        <w:rPr>
          <w:b/>
          <w:color w:val="000000"/>
          <w:szCs w:val="21"/>
          <w:highlight w:val="none"/>
        </w:rPr>
      </w:pPr>
      <w:r>
        <w:rPr>
          <w:rFonts w:hint="eastAsia"/>
          <w:b/>
          <w:color w:val="000000"/>
          <w:szCs w:val="21"/>
          <w:highlight w:val="none"/>
        </w:rPr>
        <w:t xml:space="preserve">八、词语含义</w:t>
      </w:r>
      <w:r>
        <w:rPr>
          <w:b/>
          <w:color w:val="000000"/>
          <w:szCs w:val="21"/>
          <w:highlight w:val="none"/>
        </w:rPr>
      </w:r>
      <w:r/>
    </w:p>
    <w:p>
      <w:pPr>
        <w:pStyle w:val="627"/>
        <w:ind w:left="105" w:right="105" w:firstLine="440"/>
        <w:spacing w:line="460" w:lineRule="exact"/>
        <w:rPr>
          <w:color w:val="000000"/>
          <w:szCs w:val="21"/>
          <w:highlight w:val="none"/>
        </w:rPr>
      </w:pPr>
      <w:r>
        <w:rPr>
          <w:rFonts w:hint="eastAsia"/>
          <w:color w:val="000000"/>
          <w:szCs w:val="21"/>
          <w:highlight w:val="none"/>
        </w:rPr>
        <w:t xml:space="preserve">本协议书中词语含义与第二部分通用合同条款中赋予的含义相同。</w:t>
      </w:r>
      <w:r>
        <w:rPr>
          <w:color w:val="000000"/>
          <w:szCs w:val="21"/>
          <w:highlight w:val="none"/>
        </w:rPr>
      </w:r>
      <w:r/>
    </w:p>
    <w:p>
      <w:pPr>
        <w:pStyle w:val="627"/>
        <w:ind w:left="105" w:right="105" w:firstLine="442"/>
        <w:spacing w:line="460" w:lineRule="exact"/>
        <w:rPr>
          <w:b/>
          <w:color w:val="000000"/>
          <w:szCs w:val="21"/>
          <w:highlight w:val="none"/>
        </w:rPr>
      </w:pPr>
      <w:r>
        <w:rPr>
          <w:rFonts w:hint="eastAsia"/>
          <w:b/>
          <w:color w:val="000000"/>
          <w:szCs w:val="21"/>
          <w:highlight w:val="none"/>
        </w:rPr>
        <w:t xml:space="preserve">九、签订时间</w:t>
      </w:r>
      <w:r>
        <w:rPr>
          <w:b/>
          <w:color w:val="000000"/>
          <w:szCs w:val="21"/>
          <w:highlight w:val="none"/>
        </w:rPr>
      </w:r>
      <w:r/>
    </w:p>
    <w:p>
      <w:pPr>
        <w:pStyle w:val="627"/>
        <w:ind w:left="105" w:right="105" w:firstLine="440"/>
        <w:spacing w:line="460" w:lineRule="exact"/>
        <w:rPr>
          <w:color w:val="000000"/>
          <w:szCs w:val="21"/>
          <w:highlight w:val="none"/>
        </w:rPr>
      </w:pPr>
      <w:r>
        <w:rPr>
          <w:rFonts w:hint="eastAsia"/>
          <w:color w:val="000000"/>
          <w:szCs w:val="21"/>
          <w:highlight w:val="none"/>
        </w:rPr>
        <w:t xml:space="preserve">本合同于</w:t>
      </w:r>
      <w:r>
        <w:rPr>
          <w:rFonts w:hint="eastAsia"/>
          <w:color w:val="000000"/>
          <w:szCs w:val="21"/>
          <w:highlight w:val="none"/>
          <w:u w:val="single"/>
        </w:rPr>
        <w:t xml:space="preserve">    </w:t>
      </w:r>
      <w:r>
        <w:rPr>
          <w:rFonts w:hint="eastAsia"/>
          <w:color w:val="000000"/>
          <w:szCs w:val="21"/>
          <w:highlight w:val="none"/>
        </w:rPr>
        <w:t xml:space="preserve">年</w:t>
      </w:r>
      <w:r>
        <w:rPr>
          <w:rFonts w:hint="eastAsia"/>
          <w:color w:val="000000"/>
          <w:szCs w:val="21"/>
          <w:highlight w:val="none"/>
          <w:u w:val="single"/>
        </w:rPr>
        <w:t xml:space="preserve">    </w:t>
      </w:r>
      <w:r>
        <w:rPr>
          <w:rFonts w:hint="eastAsia"/>
          <w:color w:val="000000"/>
          <w:szCs w:val="21"/>
          <w:highlight w:val="none"/>
        </w:rPr>
        <w:t xml:space="preserve">月</w:t>
      </w:r>
      <w:r>
        <w:rPr>
          <w:rFonts w:hint="eastAsia"/>
          <w:color w:val="000000"/>
          <w:szCs w:val="21"/>
          <w:highlight w:val="none"/>
          <w:u w:val="single"/>
        </w:rPr>
        <w:t xml:space="preserve">    </w:t>
      </w:r>
      <w:r>
        <w:rPr>
          <w:rFonts w:hint="eastAsia"/>
          <w:color w:val="000000"/>
          <w:szCs w:val="21"/>
          <w:highlight w:val="none"/>
        </w:rPr>
        <w:t xml:space="preserve">日签订。</w:t>
      </w:r>
      <w:r>
        <w:rPr>
          <w:color w:val="000000"/>
          <w:szCs w:val="21"/>
          <w:highlight w:val="none"/>
        </w:rPr>
      </w:r>
      <w:r/>
    </w:p>
    <w:p>
      <w:pPr>
        <w:pStyle w:val="627"/>
        <w:ind w:left="105" w:right="105" w:firstLine="442"/>
        <w:spacing w:line="460" w:lineRule="exact"/>
        <w:rPr>
          <w:b/>
          <w:color w:val="000000"/>
          <w:szCs w:val="21"/>
          <w:highlight w:val="none"/>
        </w:rPr>
      </w:pPr>
      <w:r>
        <w:rPr>
          <w:rFonts w:hint="eastAsia"/>
          <w:b/>
          <w:color w:val="000000"/>
          <w:szCs w:val="21"/>
          <w:highlight w:val="none"/>
        </w:rPr>
        <w:t xml:space="preserve">十、签订地点</w:t>
      </w:r>
      <w:r>
        <w:rPr>
          <w:b/>
          <w:color w:val="000000"/>
          <w:szCs w:val="21"/>
          <w:highlight w:val="none"/>
        </w:rPr>
      </w:r>
      <w:r/>
    </w:p>
    <w:p>
      <w:pPr>
        <w:pStyle w:val="627"/>
        <w:ind w:left="105" w:right="105" w:firstLine="440"/>
        <w:spacing w:line="460" w:lineRule="exact"/>
        <w:rPr>
          <w:color w:val="000000"/>
          <w:szCs w:val="21"/>
          <w:highlight w:val="none"/>
        </w:rPr>
      </w:pPr>
      <w:r>
        <w:rPr>
          <w:rFonts w:hint="eastAsia"/>
          <w:color w:val="000000"/>
          <w:szCs w:val="21"/>
          <w:highlight w:val="none"/>
        </w:rPr>
        <w:t xml:space="preserve">本合同在</w:t>
      </w:r>
      <w:r>
        <w:rPr>
          <w:rFonts w:hint="eastAsia"/>
          <w:color w:val="000000"/>
          <w:szCs w:val="21"/>
          <w:highlight w:val="none"/>
          <w:u w:val="single"/>
        </w:rPr>
        <w:t xml:space="preserve">      </w:t>
      </w:r>
      <w:r>
        <w:rPr>
          <w:rFonts w:hint="eastAsia"/>
          <w:color w:val="000000"/>
          <w:szCs w:val="21"/>
          <w:highlight w:val="none"/>
        </w:rPr>
        <w:t xml:space="preserve">签订。</w:t>
      </w:r>
      <w:r>
        <w:rPr>
          <w:color w:val="000000"/>
          <w:szCs w:val="21"/>
          <w:highlight w:val="none"/>
        </w:rPr>
      </w:r>
      <w:r/>
    </w:p>
    <w:p>
      <w:pPr>
        <w:pStyle w:val="627"/>
        <w:ind w:left="105" w:right="105" w:firstLine="442"/>
        <w:spacing w:line="460" w:lineRule="exact"/>
        <w:rPr>
          <w:b/>
          <w:color w:val="000000"/>
          <w:szCs w:val="21"/>
          <w:highlight w:val="none"/>
        </w:rPr>
      </w:pPr>
      <w:r>
        <w:rPr>
          <w:rFonts w:hint="eastAsia"/>
          <w:b/>
          <w:color w:val="000000"/>
          <w:szCs w:val="21"/>
          <w:highlight w:val="none"/>
        </w:rPr>
        <w:t xml:space="preserve">十一、补充协议</w:t>
      </w:r>
      <w:r>
        <w:rPr>
          <w:b/>
          <w:color w:val="000000"/>
          <w:szCs w:val="21"/>
          <w:highlight w:val="none"/>
        </w:rPr>
      </w:r>
      <w:r/>
    </w:p>
    <w:p>
      <w:pPr>
        <w:pStyle w:val="627"/>
        <w:ind w:left="105" w:right="105" w:firstLine="440"/>
        <w:spacing w:line="460" w:lineRule="exact"/>
        <w:rPr>
          <w:color w:val="000000"/>
          <w:szCs w:val="21"/>
          <w:highlight w:val="none"/>
        </w:rPr>
      </w:pPr>
      <w:r>
        <w:rPr>
          <w:rFonts w:hint="eastAsia"/>
          <w:color w:val="000000"/>
          <w:szCs w:val="21"/>
          <w:highlight w:val="none"/>
        </w:rPr>
        <w:t xml:space="preserve">合同未尽事宜，合同当事人另行签订补充协议，补充协议是合同的组成部分。</w:t>
      </w:r>
      <w:r>
        <w:rPr>
          <w:color w:val="000000"/>
          <w:szCs w:val="21"/>
          <w:highlight w:val="none"/>
        </w:rPr>
      </w:r>
      <w:r/>
    </w:p>
    <w:p>
      <w:pPr>
        <w:pStyle w:val="627"/>
        <w:ind w:left="105" w:right="105" w:firstLine="442"/>
        <w:spacing w:line="460" w:lineRule="exact"/>
        <w:rPr>
          <w:b/>
          <w:color w:val="000000"/>
          <w:szCs w:val="21"/>
          <w:highlight w:val="none"/>
        </w:rPr>
      </w:pPr>
      <w:r>
        <w:rPr>
          <w:rFonts w:hint="eastAsia"/>
          <w:b/>
          <w:color w:val="000000"/>
          <w:szCs w:val="21"/>
          <w:highlight w:val="none"/>
        </w:rPr>
        <w:t xml:space="preserve">十二、合同生效</w:t>
      </w:r>
      <w:r>
        <w:rPr>
          <w:b/>
          <w:color w:val="000000"/>
          <w:szCs w:val="21"/>
          <w:highlight w:val="none"/>
        </w:rPr>
      </w:r>
      <w:r/>
    </w:p>
    <w:p>
      <w:pPr>
        <w:pStyle w:val="627"/>
        <w:ind w:left="105" w:right="105" w:firstLine="440"/>
        <w:spacing w:line="460" w:lineRule="exact"/>
        <w:rPr>
          <w:color w:val="000000"/>
          <w:szCs w:val="21"/>
          <w:highlight w:val="none"/>
        </w:rPr>
      </w:pPr>
      <w:r>
        <w:rPr>
          <w:rFonts w:hint="eastAsia"/>
          <w:color w:val="000000"/>
          <w:szCs w:val="21"/>
          <w:highlight w:val="none"/>
        </w:rPr>
        <w:t xml:space="preserve">本合同自</w:t>
      </w:r>
      <w:r>
        <w:rPr>
          <w:rFonts w:hint="eastAsia"/>
          <w:color w:val="000000"/>
          <w:szCs w:val="21"/>
          <w:highlight w:val="none"/>
          <w:u w:val="single"/>
        </w:rPr>
        <w:t xml:space="preserve">  </w:t>
      </w:r>
      <w:r>
        <w:rPr>
          <w:rFonts w:hint="eastAsia"/>
          <w:color w:val="000000"/>
          <w:szCs w:val="21"/>
          <w:highlight w:val="none"/>
          <w:u w:val="single"/>
          <w:lang w:eastAsia="zh-CN"/>
        </w:rPr>
        <w:t xml:space="preserve">双方签字盖章后</w:t>
      </w:r>
      <w:r>
        <w:rPr>
          <w:rFonts w:hint="eastAsia"/>
          <w:color w:val="000000"/>
          <w:szCs w:val="21"/>
          <w:highlight w:val="none"/>
          <w:u w:val="single"/>
        </w:rPr>
        <w:t xml:space="preserve">   </w:t>
      </w:r>
      <w:r>
        <w:rPr>
          <w:rFonts w:hint="eastAsia"/>
          <w:color w:val="000000"/>
          <w:szCs w:val="21"/>
          <w:highlight w:val="none"/>
        </w:rPr>
        <w:t xml:space="preserve">生效。</w:t>
      </w:r>
      <w:r>
        <w:rPr>
          <w:color w:val="000000"/>
          <w:szCs w:val="21"/>
          <w:highlight w:val="none"/>
        </w:rPr>
      </w:r>
      <w:r/>
    </w:p>
    <w:p>
      <w:pPr>
        <w:pStyle w:val="627"/>
        <w:ind w:right="105" w:firstLine="442"/>
        <w:spacing w:line="460" w:lineRule="exact"/>
        <w:rPr>
          <w:b/>
          <w:color w:val="000000"/>
          <w:szCs w:val="21"/>
          <w:highlight w:val="none"/>
        </w:rPr>
      </w:pPr>
      <w:r>
        <w:rPr>
          <w:rFonts w:hint="eastAsia"/>
          <w:b/>
          <w:color w:val="000000"/>
          <w:szCs w:val="21"/>
          <w:highlight w:val="none"/>
        </w:rPr>
        <w:t xml:space="preserve">十三、合同份数</w:t>
      </w:r>
      <w:r>
        <w:rPr>
          <w:b/>
          <w:color w:val="000000"/>
          <w:szCs w:val="21"/>
          <w:highlight w:val="none"/>
        </w:rPr>
      </w:r>
      <w:r/>
    </w:p>
    <w:p>
      <w:pPr>
        <w:pStyle w:val="627"/>
        <w:ind w:firstLine="440"/>
        <w:spacing w:line="460" w:lineRule="exact"/>
        <w:rPr>
          <w:color w:val="000000"/>
          <w:szCs w:val="21"/>
          <w:highlight w:val="none"/>
          <w:u w:val="single"/>
        </w:rPr>
      </w:pPr>
      <w:r>
        <w:rPr>
          <w:rFonts w:hint="eastAsia"/>
          <w:color w:val="000000"/>
          <w:szCs w:val="21"/>
          <w:highlight w:val="none"/>
        </w:rPr>
        <w:t xml:space="preserve">合同订立份数：</w:t>
      </w:r>
      <w:r>
        <w:rPr>
          <w:rFonts w:hint="eastAsia"/>
          <w:color w:val="000000"/>
          <w:szCs w:val="21"/>
          <w:highlight w:val="none"/>
          <w:u w:val="single"/>
        </w:rPr>
        <w:t xml:space="preserve">本合同一式</w:t>
      </w:r>
      <w:r>
        <w:rPr>
          <w:rFonts w:hint="eastAsia"/>
          <w:color w:val="000000"/>
          <w:szCs w:val="21"/>
          <w:highlight w:val="none"/>
          <w:u w:val="single"/>
          <w:lang w:eastAsia="zh-CN"/>
        </w:rPr>
        <w:t xml:space="preserve">陆</w:t>
      </w:r>
      <w:r>
        <w:rPr>
          <w:rFonts w:hint="eastAsia"/>
          <w:color w:val="000000"/>
          <w:szCs w:val="21"/>
          <w:highlight w:val="none"/>
          <w:u w:val="single"/>
        </w:rPr>
        <w:t xml:space="preserve">份，双方各执</w:t>
      </w:r>
      <w:r>
        <w:rPr>
          <w:rFonts w:hint="eastAsia"/>
          <w:color w:val="000000"/>
          <w:szCs w:val="21"/>
          <w:highlight w:val="none"/>
          <w:u w:val="single"/>
          <w:lang w:eastAsia="zh-CN"/>
        </w:rPr>
        <w:t xml:space="preserve">叁</w:t>
      </w:r>
      <w:r>
        <w:rPr>
          <w:rFonts w:hint="eastAsia"/>
          <w:color w:val="000000"/>
          <w:szCs w:val="21"/>
          <w:highlight w:val="none"/>
          <w:u w:val="single"/>
        </w:rPr>
        <w:t xml:space="preserve">份。</w:t>
      </w:r>
      <w:r>
        <w:rPr>
          <w:color w:val="000000"/>
          <w:szCs w:val="21"/>
          <w:highlight w:val="none"/>
          <w:u w:val="single"/>
        </w:rPr>
      </w:r>
      <w:r/>
    </w:p>
    <w:p>
      <w:pPr>
        <w:pStyle w:val="627"/>
        <w:ind w:left="105" w:right="105" w:firstLine="480"/>
        <w:spacing w:line="460" w:lineRule="exact"/>
        <w:rPr>
          <w:color w:val="000000"/>
          <w:szCs w:val="21"/>
          <w:highlight w:val="none"/>
        </w:rPr>
      </w:pPr>
      <w:r>
        <w:rPr>
          <w:color w:val="000000"/>
          <w:szCs w:val="21"/>
          <w:highlight w:val="none"/>
        </w:rPr>
      </w:r>
      <w:r/>
    </w:p>
    <w:p>
      <w:pPr>
        <w:pStyle w:val="648"/>
        <w:rPr>
          <w:color w:val="000000"/>
          <w:highlight w:val="none"/>
        </w:rPr>
      </w:pPr>
      <w:r>
        <w:rPr>
          <w:color w:val="000000"/>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发包人：（公章）</w:t>
      </w:r>
      <w:r>
        <w:rPr>
          <w:rFonts w:hint="eastAsia"/>
          <w:color w:val="000000"/>
          <w:szCs w:val="21"/>
          <w:highlight w:val="none"/>
        </w:rPr>
        <w:tab/>
      </w:r>
      <w:r>
        <w:rPr>
          <w:rFonts w:hint="eastAsia"/>
          <w:color w:val="000000"/>
          <w:szCs w:val="21"/>
          <w:highlight w:val="none"/>
        </w:rPr>
        <w:t xml:space="preserve">                </w:t>
      </w:r>
      <w:r>
        <w:rPr>
          <w:rFonts w:hint="eastAsia"/>
          <w:color w:val="000000"/>
          <w:szCs w:val="21"/>
          <w:highlight w:val="none"/>
          <w:lang w:val="en-US" w:eastAsia="zh-CN"/>
        </w:rPr>
        <w:t xml:space="preserve"> </w:t>
      </w:r>
      <w:r>
        <w:rPr>
          <w:rFonts w:hint="eastAsia"/>
          <w:color w:val="000000"/>
          <w:szCs w:val="21"/>
          <w:highlight w:val="none"/>
        </w:rPr>
        <w:t xml:space="preserve">承包人：（公章）</w:t>
      </w:r>
      <w:r>
        <w:rPr>
          <w:color w:val="000000"/>
          <w:szCs w:val="21"/>
          <w:highlight w:val="none"/>
        </w:rPr>
      </w:r>
      <w:r/>
    </w:p>
    <w:p>
      <w:pPr>
        <w:pStyle w:val="627"/>
        <w:ind w:firstLine="480"/>
        <w:spacing w:line="460" w:lineRule="exact"/>
        <w:rPr>
          <w:color w:val="000000"/>
          <w:szCs w:val="21"/>
          <w:highlight w:val="none"/>
        </w:rPr>
      </w:pPr>
      <w:r>
        <w:rPr>
          <w:rFonts w:hint="eastAsia"/>
          <w:color w:val="000000"/>
          <w:szCs w:val="21"/>
          <w:highlight w:val="none"/>
        </w:rPr>
        <w:t xml:space="preserve"> 法定代表人（签字）：                 法定代表人（签字）： </w:t>
      </w:r>
      <w:r>
        <w:rPr>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委托代理人（签字）：                 委托代理人（签字）：</w:t>
      </w:r>
      <w:r>
        <w:rPr>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组织机构代码：                       组织机构代码：  </w:t>
      </w:r>
      <w:r>
        <w:rPr>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地  址：                             地  址：        </w:t>
      </w:r>
      <w:r>
        <w:rPr>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邮政编码：                           邮政编码：      </w:t>
      </w:r>
      <w:r>
        <w:rPr>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电  话：                             电  话： </w:t>
      </w:r>
      <w:r>
        <w:rPr>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传  真：                             传  真： </w:t>
      </w:r>
      <w:r>
        <w:rPr>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电子信箱：                           电子信箱： </w:t>
      </w:r>
      <w:r>
        <w:rPr>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开户银行：                           开户银行： </w:t>
      </w:r>
      <w:r>
        <w:rPr>
          <w:color w:val="000000"/>
          <w:szCs w:val="21"/>
          <w:highlight w:val="none"/>
        </w:rPr>
      </w:r>
      <w:r/>
    </w:p>
    <w:p>
      <w:pPr>
        <w:pStyle w:val="627"/>
        <w:ind w:left="105" w:right="105" w:firstLine="480"/>
        <w:spacing w:line="460" w:lineRule="exact"/>
        <w:rPr>
          <w:color w:val="000000"/>
          <w:szCs w:val="21"/>
          <w:highlight w:val="none"/>
        </w:rPr>
      </w:pPr>
      <w:r>
        <w:rPr>
          <w:rFonts w:hint="eastAsia"/>
          <w:color w:val="000000"/>
          <w:szCs w:val="21"/>
          <w:highlight w:val="none"/>
        </w:rPr>
        <w:t xml:space="preserve">账号：                               账号：  </w:t>
      </w:r>
      <w:r>
        <w:rPr>
          <w:color w:val="000000"/>
          <w:szCs w:val="21"/>
          <w:highlight w:val="none"/>
        </w:rPr>
      </w:r>
      <w:r/>
    </w:p>
    <w:p>
      <w:pPr>
        <w:pStyle w:val="627"/>
        <w:ind w:left="105" w:right="105" w:firstLine="480"/>
        <w:spacing w:line="460" w:lineRule="exact"/>
        <w:rPr>
          <w:color w:val="000000"/>
          <w:szCs w:val="21"/>
          <w:highlight w:val="none"/>
        </w:rPr>
      </w:pPr>
      <w:r>
        <w:rPr>
          <w:color w:val="000000"/>
          <w:szCs w:val="21"/>
          <w:highlight w:val="none"/>
        </w:rPr>
      </w:r>
      <w:r/>
    </w:p>
    <w:p>
      <w:pPr>
        <w:pStyle w:val="627"/>
        <w:ind w:left="105" w:right="105" w:firstLine="480"/>
        <w:spacing w:line="460" w:lineRule="exact"/>
        <w:rPr>
          <w:color w:val="000000"/>
          <w:szCs w:val="21"/>
          <w:highlight w:val="none"/>
        </w:rPr>
      </w:pPr>
      <w:r>
        <w:rPr>
          <w:color w:val="000000"/>
          <w:szCs w:val="21"/>
          <w:highlight w:val="none"/>
        </w:rPr>
      </w:r>
      <w:r/>
    </w:p>
    <w:p>
      <w:pPr>
        <w:pStyle w:val="627"/>
        <w:ind w:left="105" w:right="105" w:firstLine="480"/>
        <w:spacing w:line="460" w:lineRule="exact"/>
        <w:rPr>
          <w:color w:val="000000"/>
          <w:szCs w:val="21"/>
          <w:highlight w:val="none"/>
        </w:rPr>
      </w:pPr>
      <w:r>
        <w:rPr>
          <w:color w:val="000000"/>
          <w:szCs w:val="21"/>
          <w:highlight w:val="none"/>
        </w:rPr>
      </w:r>
      <w:r/>
    </w:p>
    <w:p>
      <w:pPr>
        <w:pStyle w:val="627"/>
        <w:ind w:left="105" w:right="105" w:firstLine="480"/>
        <w:spacing w:line="460" w:lineRule="exact"/>
        <w:rPr>
          <w:color w:val="000000"/>
          <w:szCs w:val="21"/>
          <w:highlight w:val="none"/>
        </w:rPr>
      </w:pPr>
      <w:r>
        <w:rPr>
          <w:color w:val="000000"/>
          <w:szCs w:val="21"/>
          <w:highlight w:val="none"/>
        </w:rPr>
      </w:r>
      <w:r/>
    </w:p>
    <w:p>
      <w:pPr>
        <w:pStyle w:val="655"/>
        <w:rPr>
          <w:rFonts w:hAnsi="宋体" w:cs="宋体"/>
          <w:color w:val="000000"/>
          <w:szCs w:val="21"/>
          <w:highlight w:val="none"/>
        </w:rPr>
      </w:pPr>
      <w:r>
        <w:rPr>
          <w:rFonts w:hAnsi="宋体" w:cs="宋体"/>
          <w:color w:val="000000"/>
          <w:szCs w:val="21"/>
          <w:highlight w:val="none"/>
        </w:rPr>
      </w:r>
      <w:r/>
    </w:p>
    <w:p>
      <w:pPr>
        <w:pStyle w:val="627"/>
        <w:rPr>
          <w:color w:val="000000"/>
          <w:highlight w:val="none"/>
        </w:rPr>
      </w:pPr>
      <w:r>
        <w:rPr>
          <w:color w:val="000000"/>
          <w:highlight w:val="none"/>
        </w:rPr>
      </w:r>
      <w:r/>
    </w:p>
    <w:p>
      <w:pPr>
        <w:pStyle w:val="627"/>
        <w:rPr>
          <w:color w:val="000000"/>
          <w:szCs w:val="21"/>
          <w:highlight w:val="none"/>
        </w:rPr>
      </w:pPr>
      <w:r/>
      <w:bookmarkStart w:id="77" w:name="_Toc524613152"/>
      <w:r/>
      <w:bookmarkStart w:id="78" w:name="_Toc530387520"/>
      <w:r/>
      <w:bookmarkStart w:id="79" w:name="_Toc6661901"/>
      <w:r>
        <w:rPr>
          <w:rFonts w:hint="eastAsia"/>
          <w:color w:val="000000"/>
          <w:szCs w:val="21"/>
          <w:highlight w:val="none"/>
        </w:rPr>
        <w:br w:type="page" w:clear="all"/>
      </w:r>
      <w:r>
        <w:rPr>
          <w:color w:val="000000"/>
          <w:szCs w:val="21"/>
          <w:highlight w:val="none"/>
        </w:rPr>
      </w:r>
      <w:r/>
    </w:p>
    <w:p>
      <w:pPr>
        <w:pStyle w:val="630"/>
        <w:rPr>
          <w:color w:val="000000"/>
          <w:szCs w:val="21"/>
          <w:highlight w:val="none"/>
        </w:rPr>
      </w:pPr>
      <w:r>
        <w:rPr>
          <w:rFonts w:hint="eastAsia"/>
          <w:color w:val="000000"/>
          <w:szCs w:val="21"/>
          <w:highlight w:val="none"/>
        </w:rPr>
        <w:t xml:space="preserve">第二部分 通用合同条款</w:t>
      </w:r>
      <w:bookmarkEnd w:id="77"/>
      <w:r/>
      <w:bookmarkEnd w:id="78"/>
      <w:r/>
      <w:bookmarkEnd w:id="79"/>
      <w:r>
        <w:rPr>
          <w:color w:val="000000"/>
          <w:szCs w:val="21"/>
          <w:highlight w:val="none"/>
        </w:rPr>
      </w:r>
      <w:r/>
    </w:p>
    <w:p>
      <w:pPr>
        <w:pStyle w:val="627"/>
        <w:ind w:firstLine="480"/>
        <w:spacing w:line="460" w:lineRule="exact"/>
        <w:rPr>
          <w:color w:val="000000"/>
          <w:szCs w:val="21"/>
          <w:highlight w:val="none"/>
        </w:rPr>
      </w:pPr>
      <w:r>
        <w:rPr>
          <w:color w:val="000000"/>
          <w:szCs w:val="21"/>
          <w:highlight w:val="none"/>
        </w:rPr>
      </w:r>
      <w:r/>
    </w:p>
    <w:p>
      <w:pPr>
        <w:pStyle w:val="627"/>
        <w:ind w:firstLine="480"/>
        <w:jc w:val="center"/>
        <w:spacing w:line="460" w:lineRule="exact"/>
        <w:rPr>
          <w:color w:val="000000"/>
          <w:szCs w:val="21"/>
          <w:highlight w:val="none"/>
        </w:rPr>
      </w:pPr>
      <w:r>
        <w:rPr>
          <w:rFonts w:hint="eastAsia"/>
          <w:color w:val="000000"/>
          <w:szCs w:val="21"/>
          <w:highlight w:val="none"/>
        </w:rPr>
        <w:t xml:space="preserve">通用合同条款执行《建设工程施工合同（示范文本）》（GF-2017-0201）</w:t>
      </w:r>
      <w:r>
        <w:rPr>
          <w:color w:val="000000"/>
          <w:szCs w:val="21"/>
          <w:highlight w:val="none"/>
        </w:rPr>
      </w:r>
      <w:r/>
    </w:p>
    <w:p>
      <w:pPr>
        <w:pStyle w:val="630"/>
        <w:rPr>
          <w:color w:val="000000"/>
          <w:szCs w:val="21"/>
          <w:highlight w:val="none"/>
        </w:rPr>
      </w:pPr>
      <w:r>
        <w:rPr>
          <w:color w:val="000000"/>
          <w:szCs w:val="21"/>
          <w:highlight w:val="none"/>
        </w:rPr>
        <w:br w:type="page" w:clear="all"/>
      </w:r>
      <w:bookmarkStart w:id="80" w:name="_Toc530387521"/>
      <w:r/>
      <w:bookmarkStart w:id="81" w:name="_Toc524613153"/>
      <w:r/>
      <w:bookmarkStart w:id="82" w:name="_Toc6661902"/>
      <w:r>
        <w:rPr>
          <w:rFonts w:hint="eastAsia"/>
          <w:color w:val="000000"/>
          <w:szCs w:val="21"/>
          <w:highlight w:val="none"/>
        </w:rPr>
        <w:t xml:space="preserve">第三部分 专用合同条款</w:t>
      </w:r>
      <w:bookmarkEnd w:id="80"/>
      <w:r/>
      <w:bookmarkEnd w:id="81"/>
      <w:r/>
      <w:bookmarkEnd w:id="82"/>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1.一般约定</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1.1词语定义</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1.1.1合同</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1.1.1.1 合同：合同协议书、</w:t>
      </w:r>
      <w:r>
        <w:rPr>
          <w:rFonts w:hint="eastAsia"/>
          <w:color w:val="000000"/>
          <w:szCs w:val="21"/>
          <w:highlight w:val="none"/>
          <w:lang w:eastAsia="zh-CN"/>
        </w:rPr>
        <w:t xml:space="preserve">成交</w:t>
      </w:r>
      <w:r>
        <w:rPr>
          <w:rFonts w:hint="eastAsia"/>
          <w:color w:val="000000"/>
          <w:szCs w:val="21"/>
          <w:highlight w:val="none"/>
        </w:rPr>
        <w:t xml:space="preserve">通知书（如果有）、</w:t>
      </w:r>
      <w:r>
        <w:rPr>
          <w:rFonts w:hint="eastAsia"/>
          <w:color w:val="000000"/>
          <w:szCs w:val="21"/>
          <w:highlight w:val="none"/>
          <w:lang w:val="en-US" w:eastAsia="zh-CN"/>
        </w:rPr>
        <w:t xml:space="preserve">响应</w:t>
      </w:r>
      <w:r>
        <w:rPr>
          <w:rFonts w:hint="eastAsia"/>
          <w:color w:val="000000"/>
          <w:szCs w:val="21"/>
          <w:highlight w:val="none"/>
        </w:rPr>
        <w:t xml:space="preserve">函、专用合同条款及其附件、通用合同条款、技术标准和要求、图纸、已标价工程量清单或预算书以及其他合同文件。</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1.1.1.10其他合同文件包括：</w:t>
      </w:r>
      <w:r>
        <w:rPr>
          <w:rFonts w:hint="eastAsia"/>
          <w:color w:val="000000"/>
          <w:szCs w:val="21"/>
          <w:highlight w:val="none"/>
          <w:u w:val="single"/>
        </w:rPr>
        <w:t xml:space="preserve">（1）</w:t>
      </w:r>
      <w:r>
        <w:rPr>
          <w:rFonts w:hint="eastAsia"/>
          <w:color w:val="000000"/>
          <w:szCs w:val="21"/>
          <w:highlight w:val="none"/>
          <w:u w:val="single"/>
          <w:lang w:eastAsia="zh-CN"/>
        </w:rPr>
        <w:t xml:space="preserve">磋商文件</w:t>
      </w:r>
      <w:r>
        <w:rPr>
          <w:rFonts w:hint="eastAsia"/>
          <w:color w:val="000000"/>
          <w:szCs w:val="21"/>
          <w:highlight w:val="none"/>
          <w:u w:val="single"/>
        </w:rPr>
        <w:t xml:space="preserve">（含澄清、答疑等补充文件）；（2）标准、规范及有关技术资料；（3）发包人、承包人有关工程的洽商、变更等书面协议或文件视为本合同的组成部分。</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1.1.2合同当事人及其他相关方</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1.1.2.4监理人：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名    称：</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资质类别和等级：</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联系电话：</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电子信箱：</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通信地址：</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1.1.2.5设计人：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名    称：</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资质类别和等级：</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联系电话：</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电子信箱：</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通信地址：</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1.1.3工程和设备</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1.1.3.7作为施工现场组成部分的其他场所包括：</w:t>
      </w:r>
      <w:r>
        <w:rPr>
          <w:rFonts w:hint="eastAsia"/>
          <w:color w:val="000000"/>
          <w:szCs w:val="21"/>
          <w:highlight w:val="none"/>
          <w:u w:val="single"/>
        </w:rPr>
        <w:t xml:space="preserve">  临时设施及永久占地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1.1.3.9永久占地包括：</w:t>
      </w:r>
      <w:r>
        <w:rPr>
          <w:rFonts w:hint="eastAsia"/>
          <w:color w:val="000000"/>
          <w:szCs w:val="21"/>
          <w:highlight w:val="none"/>
          <w:u w:val="single"/>
        </w:rPr>
        <w:t xml:space="preserve"> /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1.1.3.10临时占地包括：</w:t>
      </w:r>
      <w:r>
        <w:rPr>
          <w:rFonts w:hint="eastAsia"/>
          <w:color w:val="000000"/>
          <w:szCs w:val="21"/>
          <w:highlight w:val="none"/>
          <w:u w:val="single"/>
        </w:rPr>
        <w:t xml:space="preserve">  /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1.3法律</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适用于合同的其他规范性文件：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u w:val="single"/>
        </w:rPr>
        <w:t xml:space="preserve">除中华人民共和国法律、行政法规、部门规章，以及工程所在地的</w:t>
      </w:r>
      <w:r>
        <w:rPr>
          <w:rFonts w:hint="eastAsia"/>
          <w:color w:val="000000"/>
          <w:szCs w:val="21"/>
          <w:highlight w:val="none"/>
          <w:u w:val="single"/>
          <w:lang w:eastAsia="zh-CN"/>
        </w:rPr>
        <w:t xml:space="preserve">地方性法规</w:t>
      </w:r>
      <w:r>
        <w:rPr>
          <w:rFonts w:hint="eastAsia"/>
          <w:color w:val="000000"/>
          <w:szCs w:val="21"/>
          <w:highlight w:val="none"/>
          <w:u w:val="single"/>
        </w:rPr>
        <w:t xml:space="preserve">、自治条例、单行条例和地方政府规章外，行业规定也包含在内。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1.4标准和规范</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1.4.1适用于工程的标准规范包括：</w:t>
      </w:r>
      <w:r>
        <w:rPr>
          <w:rFonts w:hint="eastAsia"/>
          <w:color w:val="000000"/>
          <w:szCs w:val="21"/>
          <w:highlight w:val="none"/>
          <w:u w:val="single"/>
        </w:rPr>
        <w:t xml:space="preserve"> 详见设计文件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1.4.2发包人提供国外标准、规范的名称：</w:t>
      </w:r>
      <w:r>
        <w:rPr>
          <w:rFonts w:hint="eastAsia"/>
          <w:color w:val="000000"/>
          <w:szCs w:val="21"/>
          <w:highlight w:val="none"/>
          <w:u w:val="single"/>
        </w:rPr>
        <w:t xml:space="preserve">不提供</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发包人提供国外标准、规范的份数：</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发包人提供国外标准、规范的名称：</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1.4.3发包人对工程的技术标准和功能要求的特殊要求：</w:t>
      </w:r>
      <w:r>
        <w:rPr>
          <w:rFonts w:hint="eastAsia"/>
          <w:color w:val="000000"/>
          <w:szCs w:val="21"/>
          <w:highlight w:val="none"/>
          <w:u w:val="single"/>
        </w:rPr>
        <w:t xml:space="preserve">/；</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1.5合同文件的优先顺序</w:t>
      </w:r>
      <w:r>
        <w:rPr>
          <w:color w:val="000000"/>
          <w:szCs w:val="21"/>
          <w:highlight w:val="none"/>
        </w:rPr>
      </w:r>
      <w:r/>
    </w:p>
    <w:p>
      <w:pPr>
        <w:pStyle w:val="627"/>
        <w:ind w:firstLine="468"/>
        <w:spacing w:line="360" w:lineRule="auto"/>
        <w:rPr>
          <w:color w:val="000000"/>
          <w:szCs w:val="21"/>
          <w:highlight w:val="none"/>
        </w:rPr>
      </w:pPr>
      <w:r>
        <w:rPr>
          <w:rFonts w:hint="eastAsia"/>
          <w:color w:val="000000"/>
          <w:szCs w:val="21"/>
          <w:highlight w:val="none"/>
        </w:rPr>
        <w:t xml:space="preserve">合同文件组成及优先顺序为：</w:t>
      </w:r>
      <w:r>
        <w:rPr>
          <w:color w:val="000000"/>
          <w:szCs w:val="21"/>
          <w:highlight w:val="none"/>
        </w:rPr>
      </w:r>
      <w:r/>
    </w:p>
    <w:p>
      <w:pPr>
        <w:pStyle w:val="627"/>
        <w:ind w:left="440" w:firstLine="13"/>
        <w:spacing w:line="360" w:lineRule="auto"/>
        <w:rPr>
          <w:color w:val="000000"/>
          <w:highlight w:val="none"/>
        </w:rPr>
      </w:pPr>
      <w:r>
        <w:rPr>
          <w:color w:val="000000"/>
          <w:highlight w:val="none"/>
          <w:lang w:eastAsia="zh-CN"/>
        </w:rPr>
        <w:t xml:space="preserve">(1)</w:t>
      </w:r>
      <w:r>
        <w:rPr>
          <w:rFonts w:hint="eastAsia"/>
          <w:color w:val="000000"/>
          <w:szCs w:val="21"/>
          <w:highlight w:val="none"/>
          <w:lang w:eastAsia="zh-CN"/>
        </w:rPr>
        <w:t xml:space="preserve">合同协议书；</w:t>
      </w:r>
      <w:r>
        <w:rPr>
          <w:color w:val="000000"/>
          <w:highlight w:val="none"/>
        </w:rPr>
      </w:r>
      <w:r/>
    </w:p>
    <w:p>
      <w:pPr>
        <w:pStyle w:val="627"/>
        <w:ind w:left="440" w:firstLine="13"/>
        <w:spacing w:line="360" w:lineRule="auto"/>
        <w:rPr>
          <w:color w:val="000000"/>
          <w:szCs w:val="21"/>
          <w:highlight w:val="none"/>
        </w:rPr>
      </w:pPr>
      <w:r>
        <w:rPr>
          <w:color w:val="000000"/>
          <w:szCs w:val="21"/>
          <w:highlight w:val="none"/>
        </w:rPr>
        <w:t xml:space="preserve">(2)</w:t>
      </w:r>
      <w:r>
        <w:rPr>
          <w:rFonts w:hint="eastAsia"/>
          <w:color w:val="000000"/>
          <w:szCs w:val="21"/>
          <w:highlight w:val="none"/>
          <w:lang w:eastAsia="zh-CN"/>
        </w:rPr>
        <w:t xml:space="preserve">成交</w:t>
      </w:r>
      <w:r>
        <w:rPr>
          <w:rFonts w:hint="eastAsia"/>
          <w:color w:val="000000"/>
          <w:szCs w:val="21"/>
          <w:highlight w:val="none"/>
        </w:rPr>
        <w:t xml:space="preserve">通知书（如果有）；</w:t>
      </w:r>
      <w:r>
        <w:rPr>
          <w:color w:val="000000"/>
          <w:szCs w:val="21"/>
          <w:highlight w:val="none"/>
        </w:rPr>
      </w:r>
      <w:r/>
    </w:p>
    <w:p>
      <w:pPr>
        <w:pStyle w:val="627"/>
        <w:ind w:left="440" w:firstLine="13"/>
        <w:spacing w:line="360" w:lineRule="auto"/>
        <w:rPr>
          <w:color w:val="000000"/>
          <w:szCs w:val="21"/>
          <w:highlight w:val="none"/>
        </w:rPr>
      </w:pPr>
      <w:r>
        <w:rPr>
          <w:color w:val="000000"/>
          <w:szCs w:val="21"/>
          <w:highlight w:val="none"/>
        </w:rPr>
        <w:t xml:space="preserve">(3)</w:t>
      </w:r>
      <w:r>
        <w:rPr>
          <w:rFonts w:hint="eastAsia"/>
          <w:color w:val="000000"/>
          <w:szCs w:val="21"/>
          <w:highlight w:val="none"/>
          <w:lang w:eastAsia="zh-CN"/>
        </w:rPr>
        <w:t xml:space="preserve">磋商文件</w:t>
      </w:r>
      <w:r>
        <w:rPr>
          <w:rFonts w:hint="eastAsia"/>
          <w:color w:val="000000"/>
          <w:szCs w:val="21"/>
          <w:highlight w:val="none"/>
        </w:rPr>
        <w:t xml:space="preserve">；</w:t>
      </w:r>
      <w:r>
        <w:rPr>
          <w:color w:val="000000"/>
          <w:szCs w:val="21"/>
          <w:highlight w:val="none"/>
        </w:rPr>
      </w:r>
      <w:r/>
    </w:p>
    <w:p>
      <w:pPr>
        <w:pStyle w:val="627"/>
        <w:ind w:left="440" w:firstLine="13"/>
        <w:spacing w:line="360" w:lineRule="auto"/>
        <w:rPr>
          <w:color w:val="000000"/>
          <w:szCs w:val="21"/>
          <w:highlight w:val="none"/>
        </w:rPr>
      </w:pPr>
      <w:r>
        <w:rPr>
          <w:color w:val="000000"/>
          <w:szCs w:val="21"/>
          <w:highlight w:val="none"/>
        </w:rPr>
        <w:t xml:space="preserve">(4)</w:t>
      </w:r>
      <w:r>
        <w:rPr>
          <w:rFonts w:hint="eastAsia" w:ascii="宋体" w:hAnsi="宋体" w:eastAsia="宋体" w:cs="宋体"/>
          <w:color w:val="000000"/>
          <w:sz w:val="21"/>
          <w:szCs w:val="21"/>
          <w:highlight w:val="none"/>
          <w:lang w:val="en-US" w:eastAsia="zh-CN"/>
        </w:rPr>
        <w:t xml:space="preserve">响应</w:t>
      </w:r>
      <w:r>
        <w:rPr>
          <w:rFonts w:hint="eastAsia"/>
          <w:color w:val="000000"/>
          <w:szCs w:val="21"/>
          <w:highlight w:val="none"/>
        </w:rPr>
        <w:t xml:space="preserve">函；</w:t>
      </w:r>
      <w:r>
        <w:rPr>
          <w:color w:val="000000"/>
          <w:szCs w:val="21"/>
          <w:highlight w:val="none"/>
        </w:rPr>
      </w:r>
      <w:r/>
    </w:p>
    <w:p>
      <w:pPr>
        <w:pStyle w:val="627"/>
        <w:ind w:left="440" w:firstLine="13"/>
        <w:spacing w:line="360" w:lineRule="auto"/>
        <w:rPr>
          <w:color w:val="000000"/>
          <w:szCs w:val="21"/>
          <w:highlight w:val="none"/>
        </w:rPr>
      </w:pPr>
      <w:r>
        <w:rPr>
          <w:color w:val="000000"/>
          <w:szCs w:val="21"/>
          <w:highlight w:val="none"/>
        </w:rPr>
        <w:t xml:space="preserve">(5)</w:t>
      </w:r>
      <w:r>
        <w:rPr>
          <w:rFonts w:hint="eastAsia"/>
          <w:color w:val="000000"/>
          <w:szCs w:val="21"/>
          <w:highlight w:val="none"/>
        </w:rPr>
        <w:t xml:space="preserve">专用合同条款及其附件；</w:t>
      </w:r>
      <w:r>
        <w:rPr>
          <w:color w:val="000000"/>
          <w:szCs w:val="21"/>
          <w:highlight w:val="none"/>
        </w:rPr>
      </w:r>
      <w:r/>
    </w:p>
    <w:p>
      <w:pPr>
        <w:pStyle w:val="627"/>
        <w:ind w:left="440" w:firstLine="13"/>
        <w:spacing w:line="360" w:lineRule="auto"/>
        <w:rPr>
          <w:color w:val="000000"/>
          <w:szCs w:val="21"/>
          <w:highlight w:val="none"/>
        </w:rPr>
      </w:pPr>
      <w:r>
        <w:rPr>
          <w:color w:val="000000"/>
          <w:szCs w:val="21"/>
          <w:highlight w:val="none"/>
        </w:rPr>
        <w:t xml:space="preserve">(6)</w:t>
      </w:r>
      <w:r>
        <w:rPr>
          <w:rFonts w:hint="eastAsia"/>
          <w:color w:val="000000"/>
          <w:szCs w:val="21"/>
          <w:highlight w:val="none"/>
        </w:rPr>
        <w:t xml:space="preserve">通用合同条款；</w:t>
      </w:r>
      <w:r>
        <w:rPr>
          <w:color w:val="000000"/>
          <w:szCs w:val="21"/>
          <w:highlight w:val="none"/>
        </w:rPr>
      </w:r>
      <w:r/>
    </w:p>
    <w:p>
      <w:pPr>
        <w:pStyle w:val="627"/>
        <w:ind w:left="440" w:firstLine="13"/>
        <w:spacing w:line="360" w:lineRule="auto"/>
        <w:rPr>
          <w:color w:val="000000"/>
          <w:szCs w:val="21"/>
          <w:highlight w:val="none"/>
        </w:rPr>
      </w:pPr>
      <w:r>
        <w:rPr>
          <w:color w:val="000000"/>
          <w:szCs w:val="21"/>
          <w:highlight w:val="none"/>
        </w:rPr>
        <w:t xml:space="preserve">(7)</w:t>
      </w:r>
      <w:r>
        <w:rPr>
          <w:rFonts w:hint="eastAsia"/>
          <w:color w:val="000000"/>
          <w:szCs w:val="21"/>
          <w:highlight w:val="none"/>
        </w:rPr>
        <w:t xml:space="preserve">技术标准和要求；</w:t>
      </w:r>
      <w:r>
        <w:rPr>
          <w:color w:val="000000"/>
          <w:szCs w:val="21"/>
          <w:highlight w:val="none"/>
        </w:rPr>
      </w:r>
      <w:r/>
    </w:p>
    <w:p>
      <w:pPr>
        <w:pStyle w:val="627"/>
        <w:ind w:left="440" w:firstLine="13"/>
        <w:spacing w:line="360" w:lineRule="auto"/>
        <w:rPr>
          <w:color w:val="000000"/>
          <w:szCs w:val="21"/>
          <w:highlight w:val="none"/>
        </w:rPr>
      </w:pPr>
      <w:r>
        <w:rPr>
          <w:color w:val="000000"/>
          <w:szCs w:val="21"/>
          <w:highlight w:val="none"/>
        </w:rPr>
        <w:t xml:space="preserve">(8)</w:t>
      </w:r>
      <w:r>
        <w:rPr>
          <w:rFonts w:hint="eastAsia"/>
          <w:color w:val="000000"/>
          <w:szCs w:val="21"/>
          <w:highlight w:val="none"/>
        </w:rPr>
        <w:t xml:space="preserve">图纸；</w:t>
      </w:r>
      <w:r>
        <w:rPr>
          <w:color w:val="000000"/>
          <w:szCs w:val="21"/>
          <w:highlight w:val="none"/>
        </w:rPr>
      </w:r>
      <w:r/>
    </w:p>
    <w:p>
      <w:pPr>
        <w:pStyle w:val="627"/>
        <w:ind w:left="440" w:firstLine="13"/>
        <w:spacing w:line="360" w:lineRule="auto"/>
        <w:rPr>
          <w:color w:val="000000"/>
          <w:highlight w:val="none"/>
        </w:rPr>
      </w:pPr>
      <w:r>
        <w:rPr>
          <w:color w:val="000000"/>
          <w:highlight w:val="none"/>
        </w:rPr>
        <w:t xml:space="preserve">(9)</w:t>
      </w:r>
      <w:r>
        <w:rPr>
          <w:rFonts w:hint="eastAsia"/>
          <w:color w:val="000000"/>
          <w:szCs w:val="21"/>
          <w:highlight w:val="none"/>
        </w:rPr>
        <w:t xml:space="preserve">已标价工程量清单或预算书；</w:t>
      </w:r>
      <w:r>
        <w:rPr>
          <w:color w:val="000000"/>
          <w:highlight w:val="none"/>
        </w:rPr>
      </w:r>
      <w:r/>
    </w:p>
    <w:p>
      <w:pPr>
        <w:pStyle w:val="627"/>
        <w:ind w:firstLine="440"/>
        <w:spacing w:line="360" w:lineRule="auto"/>
        <w:rPr>
          <w:color w:val="000000"/>
          <w:szCs w:val="21"/>
          <w:highlight w:val="none"/>
        </w:rPr>
      </w:pPr>
      <w:r>
        <w:rPr>
          <w:rFonts w:hint="eastAsia"/>
          <w:color w:val="000000"/>
          <w:szCs w:val="21"/>
          <w:highlight w:val="none"/>
          <w:lang w:eastAsia="zh-CN"/>
        </w:rPr>
        <w:t xml:space="preserve">(10)</w:t>
      </w:r>
      <w:r>
        <w:rPr>
          <w:rFonts w:hint="eastAsia"/>
          <w:color w:val="000000"/>
          <w:szCs w:val="21"/>
          <w:highlight w:val="none"/>
        </w:rPr>
        <w:t xml:space="preserve">其他合同文件。 </w:t>
      </w:r>
      <w:r>
        <w:rPr>
          <w:color w:val="000000"/>
          <w:szCs w:val="21"/>
          <w:highlight w:val="none"/>
        </w:rPr>
      </w:r>
      <w:r/>
    </w:p>
    <w:p>
      <w:pPr>
        <w:pStyle w:val="627"/>
        <w:ind w:firstLine="468"/>
        <w:spacing w:line="360" w:lineRule="auto"/>
        <w:rPr>
          <w:color w:val="000000"/>
          <w:szCs w:val="21"/>
          <w:highlight w:val="none"/>
        </w:rPr>
      </w:pPr>
      <w:r>
        <w:rPr>
          <w:rFonts w:hint="eastAsia"/>
          <w:color w:val="000000"/>
          <w:szCs w:val="21"/>
          <w:highlight w:val="none"/>
        </w:rPr>
        <w:t xml:space="preserve">上述各项合同文件包括合同当事人就该项合同文件所作出的补充和修改，属于同一类内容的文件，应以最新签署的为准。</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在合同订立及履行过程中形成的与合同有关的文件均构成合同文件组成部分，并根据其性质确定优先解释顺序。</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1.6图纸和承包人文件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1.6.1图纸的提供</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发包人向承包人提供图纸的期限：</w:t>
      </w:r>
      <w:r>
        <w:rPr>
          <w:rFonts w:hint="eastAsia"/>
          <w:color w:val="000000"/>
          <w:szCs w:val="21"/>
          <w:highlight w:val="none"/>
          <w:u w:val="single"/>
        </w:rPr>
        <w:t xml:space="preserve">合同签订之后七天内或开工日期前14天内；</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发包人向承包人提供图纸的数量：</w:t>
      </w:r>
      <w:r>
        <w:rPr>
          <w:rFonts w:hint="eastAsia"/>
          <w:color w:val="000000"/>
          <w:szCs w:val="21"/>
          <w:highlight w:val="none"/>
          <w:u w:val="single"/>
        </w:rPr>
        <w:t xml:space="preserve">开工前提供全套施工图纸三套；若承包人需增加图纸份数，经发包人同意后由承包人复制，费用由承包人承担。另提供该工程全套施工图纸电子版文件；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发包人向承包人提供图纸的内容：</w:t>
      </w:r>
      <w:r>
        <w:rPr>
          <w:rFonts w:hint="eastAsia"/>
          <w:color w:val="000000"/>
          <w:szCs w:val="21"/>
          <w:highlight w:val="none"/>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1.6.4承包人文件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需要由承包人提供的文件，包括：</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承包人提供的文件的期限为：</w:t>
      </w:r>
      <w:r>
        <w:rPr>
          <w:rFonts w:hint="eastAsia"/>
          <w:color w:val="000000"/>
          <w:szCs w:val="21"/>
          <w:highlight w:val="none"/>
          <w:u w:val="single"/>
        </w:rPr>
        <w:t xml:space="preserve">根据发包人实际要求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承包人提供的文件的数量为：</w:t>
      </w:r>
      <w:r>
        <w:rPr>
          <w:rFonts w:hint="eastAsia"/>
          <w:color w:val="000000"/>
          <w:szCs w:val="21"/>
          <w:highlight w:val="none"/>
          <w:u w:val="single"/>
        </w:rPr>
        <w:t xml:space="preserve">根据发包人实际要求</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承包人提供的文件的形式为：</w:t>
      </w:r>
      <w:r>
        <w:rPr>
          <w:rFonts w:hint="eastAsia"/>
          <w:color w:val="000000"/>
          <w:szCs w:val="21"/>
          <w:highlight w:val="none"/>
          <w:u w:val="single"/>
        </w:rPr>
        <w:t xml:space="preserve">书面形式</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监理人审批承包人文件的期限：</w:t>
      </w:r>
      <w:r>
        <w:rPr>
          <w:rFonts w:hint="eastAsia"/>
          <w:color w:val="000000"/>
          <w:szCs w:val="21"/>
          <w:highlight w:val="none"/>
          <w:u w:val="single"/>
        </w:rPr>
        <w:t xml:space="preserve">收到承包人文件后</w:t>
      </w:r>
      <w:r>
        <w:rPr>
          <w:rFonts w:hint="eastAsia"/>
          <w:color w:val="000000"/>
          <w:szCs w:val="21"/>
          <w:highlight w:val="none"/>
          <w:u w:val="single"/>
          <w:lang w:val="en-US" w:eastAsia="zh-CN"/>
        </w:rPr>
        <w:t xml:space="preserve">7</w:t>
      </w:r>
      <w:r>
        <w:rPr>
          <w:rFonts w:hint="eastAsia"/>
          <w:color w:val="000000"/>
          <w:szCs w:val="21"/>
          <w:highlight w:val="none"/>
          <w:u w:val="single"/>
        </w:rPr>
        <w:t xml:space="preserve">天内，监理人对承包人文件有异议的，承包人应予以修改，并重新报送监理人。监理人的审查并不减轻或免除承包人根据合同约定应当承担的责任。</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1.6.5现场图纸准备</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关于现场图纸准备的约定：</w:t>
      </w:r>
      <w:r>
        <w:rPr>
          <w:rFonts w:hint="eastAsia"/>
          <w:color w:val="000000"/>
          <w:szCs w:val="21"/>
          <w:highlight w:val="none"/>
          <w:u w:val="single"/>
        </w:rPr>
        <w:t xml:space="preserve"> 承包人应在施工现场另外保存一套完整的图纸和承包人文件，供发包人、监理人及有关人员进行工程检查时使用</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1.7联络</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1.7.1发包人和承包人应当在</w:t>
      </w:r>
      <w:r>
        <w:rPr>
          <w:rFonts w:hint="eastAsia"/>
          <w:color w:val="000000"/>
          <w:szCs w:val="21"/>
          <w:highlight w:val="none"/>
          <w:u w:val="single"/>
        </w:rPr>
        <w:t xml:space="preserve">  </w:t>
      </w:r>
      <w:r>
        <w:rPr>
          <w:rFonts w:hint="eastAsia"/>
          <w:color w:val="000000"/>
          <w:szCs w:val="21"/>
          <w:highlight w:val="none"/>
          <w:u w:val="single"/>
          <w:lang w:eastAsia="zh-CN"/>
        </w:rPr>
        <w:t xml:space="preserve">3</w:t>
      </w:r>
      <w:r>
        <w:rPr>
          <w:rFonts w:hint="eastAsia"/>
          <w:color w:val="000000"/>
          <w:szCs w:val="21"/>
          <w:highlight w:val="none"/>
          <w:u w:val="single"/>
        </w:rPr>
        <w:t xml:space="preserve"> </w:t>
      </w:r>
      <w:r>
        <w:rPr>
          <w:rFonts w:hint="eastAsia"/>
          <w:color w:val="000000"/>
          <w:szCs w:val="21"/>
          <w:highlight w:val="none"/>
        </w:rPr>
        <w:t xml:space="preserve">天内将与合同有关的通知、批准、证明、证书、指示、指令、要求、请求、同意、意见、确定和决定等书面函件送达对方当事人。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1.7.2发包人接收文件的地点：</w:t>
      </w:r>
      <w:r>
        <w:rPr>
          <w:rFonts w:hint="eastAsia"/>
          <w:color w:val="000000"/>
          <w:szCs w:val="21"/>
          <w:highlight w:val="none"/>
          <w:u w:val="single"/>
        </w:rPr>
        <w:t xml:space="preserve">发包人指定地点</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发包人指定的接收人为：</w:t>
      </w:r>
      <w:r>
        <w:rPr>
          <w:rFonts w:hint="eastAsia"/>
          <w:color w:val="000000"/>
          <w:szCs w:val="21"/>
          <w:highlight w:val="none"/>
          <w:u w:val="single"/>
        </w:rPr>
        <w:t xml:space="preserve">发包人现场代表</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承包人接收文件的地点：</w:t>
      </w:r>
      <w:r>
        <w:rPr>
          <w:rFonts w:hint="eastAsia"/>
          <w:color w:val="000000"/>
          <w:szCs w:val="21"/>
          <w:highlight w:val="none"/>
          <w:u w:val="single"/>
          <w:lang w:val="en-US" w:eastAsia="zh-CN"/>
        </w:rPr>
        <w:t xml:space="preserve">项目所在地承包人项目部</w:t>
      </w:r>
      <w:r>
        <w:rPr>
          <w:rFonts w:hint="eastAsia"/>
          <w:color w:val="000000"/>
          <w:szCs w:val="21"/>
          <w:highlight w:val="none"/>
          <w:u w:val="single"/>
        </w:rPr>
        <w:t xml:space="preserve">；</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承包人指定的接收人为：</w:t>
      </w:r>
      <w:r>
        <w:rPr>
          <w:rFonts w:hint="eastAsia"/>
          <w:color w:val="000000"/>
          <w:szCs w:val="21"/>
          <w:highlight w:val="none"/>
          <w:u w:val="single"/>
          <w:lang w:val="en-US" w:eastAsia="zh-CN"/>
        </w:rPr>
        <w:t xml:space="preserve">项目部项目经理</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监理人接收文件的地点：</w:t>
      </w:r>
      <w:r>
        <w:rPr>
          <w:rFonts w:hint="eastAsia"/>
          <w:color w:val="000000"/>
          <w:szCs w:val="21"/>
          <w:highlight w:val="none"/>
          <w:u w:val="single"/>
          <w:lang w:val="en-US" w:eastAsia="zh-CN"/>
        </w:rPr>
        <w:t xml:space="preserve">项目所在地监理人办公室</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监理人指定的接收人为：</w:t>
      </w:r>
      <w:r>
        <w:rPr>
          <w:rFonts w:hint="eastAsia"/>
          <w:color w:val="000000"/>
          <w:szCs w:val="21"/>
          <w:highlight w:val="none"/>
          <w:u w:val="single"/>
          <w:lang w:val="en-US" w:eastAsia="zh-CN"/>
        </w:rPr>
        <w:t xml:space="preserve">总监理工程师</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1.10交通运输</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承包人根据现场已有状况，为满足施工需要的相关措施及费用已包含在合同总价中。</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1.10.1出入现场的权利</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关于出入现场的权利的约定：</w:t>
      </w:r>
      <w:r>
        <w:rPr>
          <w:rFonts w:hint="eastAsia"/>
          <w:color w:val="000000"/>
          <w:szCs w:val="21"/>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承包人必须遵守</w:t>
      </w:r>
      <w:r>
        <w:rPr>
          <w:rFonts w:hint="eastAsia"/>
          <w:color w:val="000000"/>
          <w:szCs w:val="21"/>
          <w:highlight w:val="none"/>
          <w:u w:val="single"/>
          <w:lang w:val="en-US" w:eastAsia="zh-CN"/>
        </w:rPr>
        <w:t xml:space="preserve">采购</w:t>
      </w:r>
      <w:r>
        <w:rPr>
          <w:rFonts w:hint="eastAsia"/>
          <w:color w:val="000000"/>
          <w:szCs w:val="21"/>
          <w:highlight w:val="none"/>
          <w:u w:val="single"/>
        </w:rPr>
        <w:t xml:space="preserve">人及政府有关主管部门对施工现场的管理规定，按规定办理有关手续、承担有关费用，该费用已含在签约合同价中 。</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1.10.3场内交通</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关于场外交通和场内交通的边界的约定：</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关于发包人向承包人免费提供满足工程施工需要的场内道路和交通设施的约定：</w:t>
      </w:r>
      <w:r>
        <w:rPr>
          <w:rFonts w:hint="eastAsia"/>
          <w:color w:val="000000"/>
          <w:szCs w:val="21"/>
          <w:highlight w:val="none"/>
          <w:u w:val="single"/>
          <w:lang w:val="en-US" w:eastAsia="zh-CN"/>
        </w:rPr>
        <w:t xml:space="preserve">发包人提供施工现场现有状况供承包人使用，如不满足施工场内运输的需要，由承包人负责修建、维修、养护和管理施工所需的其他场内临时道路和交通设施，并承担因此而产生费用。发包人和监理人可以为实现合同目的使用承包人修建的场内临时道路和交通设施</w:t>
      </w:r>
      <w:r>
        <w:rPr>
          <w:rFonts w:hint="eastAsia"/>
          <w:color w:val="000000"/>
          <w:szCs w:val="21"/>
          <w:highlight w:val="none"/>
          <w:u w:val="single"/>
        </w:rPr>
        <w:t xml:space="preserve">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1.10.4超大件和超重件的运输</w:t>
      </w:r>
      <w:r>
        <w:rPr>
          <w:color w:val="000000"/>
          <w:szCs w:val="21"/>
          <w:highlight w:val="none"/>
        </w:rPr>
      </w:r>
      <w:r/>
    </w:p>
    <w:p>
      <w:pPr>
        <w:pStyle w:val="627"/>
        <w:ind w:firstLine="440"/>
        <w:spacing w:line="360" w:lineRule="auto"/>
        <w:rPr>
          <w:color w:val="000000"/>
          <w:szCs w:val="21"/>
          <w:highlight w:val="none"/>
          <w:lang w:val="en-US"/>
        </w:rPr>
      </w:pPr>
      <w:r>
        <w:rPr>
          <w:rFonts w:hint="eastAsia"/>
          <w:color w:val="000000"/>
          <w:szCs w:val="21"/>
          <w:highlight w:val="none"/>
        </w:rPr>
        <w:t xml:space="preserve">运输超大件或超重件所需的道路和桥梁临时加固改造费用和其他有关费用：</w:t>
      </w:r>
      <w:r>
        <w:rPr>
          <w:rFonts w:hint="eastAsia"/>
          <w:color w:val="000000"/>
          <w:szCs w:val="21"/>
          <w:highlight w:val="none"/>
          <w:lang w:val="en-US" w:eastAsia="zh-CN"/>
        </w:rPr>
        <w:t xml:space="preserve">由</w:t>
      </w:r>
      <w:r>
        <w:rPr>
          <w:rFonts w:hint="eastAsia"/>
          <w:color w:val="000000"/>
          <w:szCs w:val="21"/>
          <w:highlight w:val="none"/>
          <w:u w:val="single"/>
          <w:lang w:val="en-US" w:eastAsia="zh-CN"/>
        </w:rPr>
        <w:t xml:space="preserve"> 承包人 </w:t>
      </w:r>
      <w:r>
        <w:rPr>
          <w:rFonts w:hint="eastAsia"/>
          <w:color w:val="000000"/>
          <w:szCs w:val="21"/>
          <w:highlight w:val="none"/>
          <w:lang w:val="en-US" w:eastAsia="zh-CN"/>
        </w:rPr>
        <w:t xml:space="preserve">承担。</w:t>
      </w:r>
      <w:r>
        <w:rPr>
          <w:color w:val="000000"/>
          <w:szCs w:val="21"/>
          <w:highlight w:val="none"/>
          <w:lang w:val="en-US"/>
        </w:rPr>
      </w:r>
      <w:r/>
    </w:p>
    <w:p>
      <w:pPr>
        <w:pStyle w:val="627"/>
        <w:ind w:firstLine="440"/>
        <w:spacing w:line="360" w:lineRule="auto"/>
        <w:rPr>
          <w:color w:val="000000"/>
          <w:szCs w:val="21"/>
          <w:highlight w:val="none"/>
        </w:rPr>
      </w:pPr>
      <w:r>
        <w:rPr>
          <w:rFonts w:hint="eastAsia"/>
          <w:color w:val="000000"/>
          <w:szCs w:val="21"/>
          <w:highlight w:val="none"/>
        </w:rPr>
        <w:t xml:space="preserve">1.11知识产权</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color w:val="000000"/>
          <w:szCs w:val="21"/>
          <w:highlight w:val="none"/>
          <w:u w:val="single"/>
        </w:rPr>
        <w:t xml:space="preserve">属于发包人。</w:t>
      </w:r>
      <w:r>
        <w:rPr>
          <w:color w:val="000000"/>
          <w:szCs w:val="21"/>
          <w:highlight w:val="none"/>
          <w:u w:val="single"/>
        </w:rPr>
      </w:r>
      <w:r/>
    </w:p>
    <w:p>
      <w:pPr>
        <w:pStyle w:val="627"/>
        <w:ind w:firstLine="440"/>
        <w:spacing w:line="360" w:lineRule="auto"/>
        <w:rPr>
          <w:rFonts w:hint="eastAsia" w:eastAsia="宋体"/>
          <w:color w:val="000000"/>
          <w:szCs w:val="21"/>
          <w:highlight w:val="none"/>
          <w:u w:val="single"/>
          <w:lang w:eastAsia="zh-CN"/>
        </w:rPr>
      </w:pPr>
      <w:r>
        <w:rPr>
          <w:rFonts w:hint="eastAsia"/>
          <w:color w:val="000000"/>
          <w:szCs w:val="21"/>
          <w:highlight w:val="none"/>
        </w:rPr>
        <w:t xml:space="preserve">关于发包人提供的上述文件的使用限制的要求：</w:t>
      </w:r>
      <w:r>
        <w:rPr>
          <w:rFonts w:hint="eastAsia"/>
          <w:color w:val="000000"/>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color w:val="000000"/>
          <w:szCs w:val="21"/>
          <w:highlight w:val="none"/>
          <w:u w:val="single"/>
          <w:lang w:eastAsia="zh-CN"/>
        </w:rPr>
        <w:t xml:space="preserve">。</w:t>
      </w:r>
      <w:r>
        <w:rPr>
          <w:rFonts w:hint="eastAsia" w:eastAsia="宋体"/>
          <w:color w:val="000000"/>
          <w:szCs w:val="21"/>
          <w:highlight w:val="none"/>
          <w:u w:val="single"/>
          <w:lang w:eastAsia="zh-CN"/>
        </w:rPr>
      </w:r>
      <w:r/>
    </w:p>
    <w:p>
      <w:pPr>
        <w:pStyle w:val="627"/>
        <w:ind w:firstLine="440"/>
        <w:spacing w:line="360" w:lineRule="auto"/>
        <w:rPr>
          <w:color w:val="000000"/>
          <w:szCs w:val="21"/>
          <w:highlight w:val="none"/>
          <w:u w:val="single"/>
        </w:rPr>
      </w:pPr>
      <w:r>
        <w:rPr>
          <w:rFonts w:hint="eastAsia"/>
          <w:color w:val="000000"/>
          <w:szCs w:val="21"/>
          <w:highlight w:val="none"/>
        </w:rPr>
        <w:t xml:space="preserve">1.11.2关于承包人为实施工程所编制文件的著作权的归属：</w:t>
      </w:r>
      <w:r>
        <w:rPr>
          <w:rFonts w:hint="eastAsia"/>
          <w:color w:val="000000"/>
          <w:szCs w:val="21"/>
          <w:highlight w:val="none"/>
          <w:u w:val="single"/>
        </w:rPr>
        <w:t xml:space="preserve">除署名权以外的著作权属于发包人。</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rPr>
        <w:t xml:space="preserve">关于承包人提供的上述文件的使用限制的要求：</w:t>
      </w:r>
      <w:r>
        <w:rPr>
          <w:rFonts w:hint="eastAsia"/>
          <w:color w:val="000000"/>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1.11.4承包人在施工过程中所采用的专利、专有技术、技术秘密的使用费的承担方式：</w:t>
      </w:r>
      <w:r>
        <w:rPr>
          <w:rFonts w:hint="eastAsia"/>
          <w:color w:val="000000"/>
          <w:szCs w:val="21"/>
          <w:highlight w:val="none"/>
          <w:u w:val="single"/>
        </w:rPr>
        <w:t xml:space="preserve">结算时不予调整，已含在合同价中</w:t>
      </w:r>
      <w:r>
        <w:rPr>
          <w:rFonts w:hint="eastAsia"/>
          <w:color w:val="000000"/>
          <w:szCs w:val="21"/>
          <w:highlight w:val="none"/>
        </w:rPr>
        <w:t xml:space="preserve">。</w:t>
      </w:r>
      <w:r>
        <w:rPr>
          <w:color w:val="000000"/>
          <w:szCs w:val="21"/>
          <w:highlight w:val="none"/>
        </w:rPr>
      </w:r>
      <w:r/>
    </w:p>
    <w:p>
      <w:pPr>
        <w:pStyle w:val="627"/>
        <w:ind w:firstLine="440"/>
        <w:spacing w:line="360" w:lineRule="auto"/>
        <w:tabs>
          <w:tab w:val="left" w:pos="0" w:leader="none"/>
        </w:tabs>
        <w:rPr>
          <w:color w:val="000000"/>
          <w:szCs w:val="21"/>
          <w:highlight w:val="none"/>
        </w:rPr>
      </w:pPr>
      <w:r>
        <w:rPr>
          <w:rFonts w:hint="eastAsia"/>
          <w:color w:val="000000"/>
          <w:szCs w:val="21"/>
          <w:highlight w:val="none"/>
        </w:rPr>
        <w:t xml:space="preserve">1.13 工程量清单错误的修正</w:t>
      </w:r>
      <w:r>
        <w:rPr>
          <w:color w:val="000000"/>
          <w:szCs w:val="21"/>
          <w:highlight w:val="none"/>
        </w:rPr>
      </w:r>
      <w:r/>
    </w:p>
    <w:p>
      <w:pPr>
        <w:pStyle w:val="627"/>
        <w:ind w:firstLine="440"/>
        <w:spacing w:line="360" w:lineRule="auto"/>
        <w:tabs>
          <w:tab w:val="left" w:pos="0" w:leader="none"/>
        </w:tabs>
        <w:rPr>
          <w:rStyle w:val="656"/>
          <w:rFonts w:hint="eastAsia"/>
          <w:bCs/>
          <w:color w:val="000000"/>
          <w:szCs w:val="21"/>
          <w:highlight w:val="none"/>
          <w:u w:val="single"/>
        </w:rPr>
      </w:pPr>
      <w:r>
        <w:rPr>
          <w:rStyle w:val="656"/>
          <w:rFonts w:hint="eastAsia"/>
          <w:color w:val="000000"/>
          <w:szCs w:val="21"/>
          <w:highlight w:val="none"/>
        </w:rPr>
        <w:t xml:space="preserve">1.13.1出现工程量清单错误时，是否调整合同价格：</w:t>
      </w:r>
      <w:r>
        <w:rPr>
          <w:rStyle w:val="656"/>
          <w:rFonts w:hint="eastAsia"/>
          <w:bCs/>
          <w:color w:val="000000"/>
          <w:szCs w:val="21"/>
          <w:highlight w:val="none"/>
          <w:u w:val="single"/>
        </w:rPr>
        <w:t xml:space="preserve">调整（如有不平衡报价，按1.13.2执行）</w:t>
      </w:r>
      <w:r>
        <w:rPr>
          <w:rStyle w:val="656"/>
          <w:rFonts w:hint="eastAsia"/>
          <w:bCs/>
          <w:color w:val="000000"/>
          <w:szCs w:val="21"/>
          <w:highlight w:val="none"/>
          <w:u w:val="single"/>
        </w:rPr>
      </w:r>
      <w:r/>
    </w:p>
    <w:p>
      <w:pPr>
        <w:pStyle w:val="627"/>
        <w:ind w:firstLine="440"/>
        <w:spacing w:line="360" w:lineRule="auto"/>
        <w:tabs>
          <w:tab w:val="left" w:pos="0" w:leader="none"/>
        </w:tabs>
        <w:rPr>
          <w:rStyle w:val="656"/>
          <w:rFonts w:hint="eastAsia" w:ascii="Times New Roman" w:hAnsi="Times New Roman" w:eastAsia="宋体" w:cs="Times New Roman"/>
          <w:color w:val="000000"/>
          <w:szCs w:val="21"/>
          <w:highlight w:val="none"/>
          <w:lang w:val="en-US" w:eastAsia="zh-CN"/>
        </w:rPr>
      </w:pPr>
      <w:r>
        <w:rPr>
          <w:rStyle w:val="656"/>
          <w:rFonts w:hint="eastAsia" w:ascii="Times New Roman" w:hAnsi="Times New Roman" w:eastAsia="宋体" w:cs="Times New Roman"/>
          <w:color w:val="000000"/>
          <w:szCs w:val="21"/>
          <w:highlight w:val="none"/>
          <w:lang w:val="en-US" w:eastAsia="zh-CN"/>
        </w:rPr>
        <w:t xml:space="preserve">允许调整合同价格的工程量偏差范围：</w:t>
      </w:r>
      <w:r>
        <w:rPr>
          <w:rStyle w:val="656"/>
          <w:rFonts w:hint="eastAsia" w:ascii="Times New Roman" w:hAnsi="Times New Roman" w:eastAsia="宋体" w:cs="Times New Roman"/>
          <w:color w:val="000000"/>
          <w:szCs w:val="21"/>
          <w:highlight w:val="none"/>
          <w:lang w:val="en-US" w:eastAsia="zh-CN"/>
        </w:rPr>
      </w:r>
      <w:r/>
    </w:p>
    <w:p>
      <w:pPr>
        <w:pStyle w:val="627"/>
        <w:ind w:firstLine="420"/>
        <w:jc w:val="left"/>
        <w:spacing w:line="480" w:lineRule="exac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（1）当工程量清单项目工程量偏差在15%以内的，其综合单价不作调整，执行原有综合单价； </w:t>
      </w:r>
      <w:r>
        <w:rPr>
          <w:rFonts w:hint="eastAsia" w:ascii="宋体" w:hAnsi="宋体" w:cs="宋体"/>
          <w:color w:val="000000"/>
          <w:szCs w:val="21"/>
          <w:highlight w:val="none"/>
          <w:u w:val="single"/>
        </w:rPr>
      </w:r>
      <w:r/>
    </w:p>
    <w:p>
      <w:pPr>
        <w:pStyle w:val="627"/>
        <w:ind w:firstLine="420"/>
        <w:jc w:val="left"/>
        <w:spacing w:line="480" w:lineRule="exac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（2）当工程量清单项目工程量偏差超过15%时，偏差超过15%部分的综合单价调整，执行2014版江苏省计价定额及其他使用中定额，材料价格参照</w:t>
      </w:r>
      <w:r>
        <w:rPr>
          <w:rFonts w:hint="eastAsia" w:ascii="宋体" w:hAnsi="宋体" w:eastAsia="宋体" w:cs="宋体"/>
          <w:color w:val="000000"/>
          <w:sz w:val="21"/>
          <w:szCs w:val="21"/>
          <w:highlight w:val="none"/>
          <w:u w:val="single"/>
          <w:lang w:val="en-US" w:eastAsia="zh-CN"/>
        </w:rPr>
        <w:t xml:space="preserve">响应</w:t>
      </w:r>
      <w:r>
        <w:rPr>
          <w:rFonts w:hint="eastAsia" w:ascii="宋体" w:hAnsi="宋体" w:cs="宋体"/>
          <w:color w:val="000000"/>
          <w:szCs w:val="21"/>
          <w:highlight w:val="none"/>
          <w:u w:val="single"/>
        </w:rPr>
        <w:t xml:space="preserve">截止日前28天</w:t>
      </w:r>
      <w:r>
        <w:rPr>
          <w:rFonts w:hint="eastAsia" w:ascii="宋体" w:hAnsi="宋体" w:cs="宋体"/>
          <w:color w:val="000000"/>
          <w:szCs w:val="21"/>
          <w:highlight w:val="none"/>
          <w:u w:val="single"/>
          <w:lang w:eastAsia="zh-CN"/>
        </w:rPr>
        <w:t xml:space="preserve">连云港市</w:t>
      </w:r>
      <w:r>
        <w:rPr>
          <w:rFonts w:hint="eastAsia" w:ascii="宋体" w:hAnsi="宋体" w:cs="宋体"/>
          <w:color w:val="000000"/>
          <w:szCs w:val="21"/>
          <w:highlight w:val="none"/>
          <w:u w:val="single"/>
        </w:rPr>
        <w:t xml:space="preserve">建设工程造价管理站发布的建筑工程材料指导价格，人工费按投标截止日前28天的政策性文件列入，其他按现行有关法律法规执行，计算后按照承包人报价浮动率下浮。承包人报价浮动率按下列公式计算：承包人报价浮动率L=（1-</w:t>
      </w:r>
      <w:r>
        <w:rPr>
          <w:rFonts w:hint="eastAsia" w:ascii="宋体" w:hAnsi="宋体" w:cs="宋体"/>
          <w:color w:val="000000"/>
          <w:szCs w:val="21"/>
          <w:highlight w:val="none"/>
          <w:u w:val="single"/>
          <w:lang w:eastAsia="zh-CN"/>
        </w:rPr>
        <w:t xml:space="preserve">成交</w:t>
      </w:r>
      <w:r>
        <w:rPr>
          <w:rFonts w:hint="eastAsia" w:ascii="宋体" w:hAnsi="宋体" w:cs="宋体"/>
          <w:color w:val="000000"/>
          <w:szCs w:val="21"/>
          <w:highlight w:val="none"/>
          <w:u w:val="single"/>
        </w:rPr>
        <w:t xml:space="preserve">价/最高限价）*100%。</w:t>
      </w:r>
      <w:r>
        <w:rPr>
          <w:rFonts w:hint="eastAsia" w:ascii="宋体" w:hAnsi="宋体" w:cs="宋体"/>
          <w:color w:val="000000"/>
          <w:szCs w:val="21"/>
          <w:highlight w:val="none"/>
          <w:u w:val="single"/>
        </w:rPr>
      </w:r>
      <w:r/>
    </w:p>
    <w:p>
      <w:pPr>
        <w:pStyle w:val="627"/>
        <w:ind w:firstLine="420"/>
        <w:jc w:val="left"/>
        <w:spacing w:line="480" w:lineRule="exac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（3）当工程量偏差超过15%，且该变化引起相关措施项目相应发生变化时。</w:t>
      </w:r>
      <w:r>
        <w:rPr>
          <w:rFonts w:hint="eastAsia" w:ascii="宋体" w:hAnsi="宋体" w:cs="宋体"/>
          <w:color w:val="000000"/>
          <w:szCs w:val="21"/>
          <w:highlight w:val="none"/>
          <w:u w:val="single"/>
        </w:rPr>
      </w:r>
      <w:r/>
    </w:p>
    <w:p>
      <w:pPr>
        <w:pStyle w:val="627"/>
        <w:ind w:firstLine="420"/>
        <w:jc w:val="left"/>
        <w:spacing w:line="480" w:lineRule="exac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a 单价措施项目工程量偏差超过15%时，偏差超过15%部分的综合单价调整，执行2014版江苏省计价定额及其他使用中定额，材料价格参照</w:t>
      </w:r>
      <w:r>
        <w:rPr>
          <w:rFonts w:hint="eastAsia" w:ascii="宋体" w:hAnsi="宋体" w:eastAsia="宋体" w:cs="宋体"/>
          <w:color w:val="000000"/>
          <w:sz w:val="21"/>
          <w:szCs w:val="21"/>
          <w:highlight w:val="none"/>
          <w:u w:val="single"/>
          <w:lang w:val="en-US" w:eastAsia="zh-CN"/>
        </w:rPr>
        <w:t xml:space="preserve">响应</w:t>
      </w:r>
      <w:r>
        <w:rPr>
          <w:rFonts w:hint="eastAsia" w:ascii="宋体" w:hAnsi="宋体" w:cs="宋体"/>
          <w:color w:val="000000"/>
          <w:szCs w:val="21"/>
          <w:highlight w:val="none"/>
          <w:u w:val="single"/>
        </w:rPr>
        <w:t xml:space="preserve">截止日前28天</w:t>
      </w:r>
      <w:r>
        <w:rPr>
          <w:rFonts w:hint="eastAsia" w:ascii="宋体" w:hAnsi="宋体" w:cs="宋体"/>
          <w:color w:val="000000"/>
          <w:szCs w:val="21"/>
          <w:highlight w:val="none"/>
          <w:u w:val="single"/>
          <w:lang w:eastAsia="zh-CN"/>
        </w:rPr>
        <w:t xml:space="preserve">连云港市</w:t>
      </w:r>
      <w:r>
        <w:rPr>
          <w:rFonts w:hint="eastAsia" w:ascii="宋体" w:hAnsi="宋体" w:cs="宋体"/>
          <w:color w:val="000000"/>
          <w:szCs w:val="21"/>
          <w:highlight w:val="none"/>
          <w:u w:val="single"/>
        </w:rPr>
        <w:t xml:space="preserve">建设工程造价管理站发布的建筑工程材料指导价格，人工费按</w:t>
      </w:r>
      <w:r>
        <w:rPr>
          <w:rFonts w:hint="eastAsia" w:ascii="宋体" w:hAnsi="宋体" w:eastAsia="宋体" w:cs="宋体"/>
          <w:color w:val="000000"/>
          <w:sz w:val="21"/>
          <w:szCs w:val="21"/>
          <w:highlight w:val="none"/>
          <w:u w:val="single"/>
          <w:lang w:val="en-US" w:eastAsia="zh-CN"/>
        </w:rPr>
        <w:t xml:space="preserve">响应</w:t>
      </w:r>
      <w:r>
        <w:rPr>
          <w:rFonts w:hint="eastAsia" w:ascii="宋体" w:hAnsi="宋体" w:cs="宋体"/>
          <w:color w:val="000000"/>
          <w:szCs w:val="21"/>
          <w:highlight w:val="none"/>
          <w:u w:val="single"/>
        </w:rPr>
        <w:t xml:space="preserve">截止日前28天的政策性文件列入，其他按现行有关法律法规执行，计算后按照承包人报价浮动率下浮。承包人报价浮动率按下列公式计算：承包人报价浮动率L=（1-</w:t>
      </w:r>
      <w:r>
        <w:rPr>
          <w:rFonts w:hint="eastAsia" w:ascii="宋体" w:hAnsi="宋体" w:cs="宋体"/>
          <w:color w:val="000000"/>
          <w:szCs w:val="21"/>
          <w:highlight w:val="none"/>
          <w:u w:val="single"/>
          <w:lang w:eastAsia="zh-CN"/>
        </w:rPr>
        <w:t xml:space="preserve">成交</w:t>
      </w:r>
      <w:r>
        <w:rPr>
          <w:rFonts w:hint="eastAsia" w:ascii="宋体" w:hAnsi="宋体" w:cs="宋体"/>
          <w:color w:val="000000"/>
          <w:szCs w:val="21"/>
          <w:highlight w:val="none"/>
          <w:u w:val="single"/>
        </w:rPr>
        <w:t xml:space="preserve">价/最高限价）*100%。</w:t>
      </w:r>
      <w:r>
        <w:rPr>
          <w:rFonts w:hint="eastAsia" w:ascii="宋体" w:hAnsi="宋体" w:cs="宋体"/>
          <w:color w:val="000000"/>
          <w:szCs w:val="21"/>
          <w:highlight w:val="none"/>
          <w:u w:val="single"/>
        </w:rPr>
      </w:r>
      <w:r/>
    </w:p>
    <w:p>
      <w:pPr>
        <w:pStyle w:val="627"/>
        <w:ind w:firstLine="420"/>
        <w:jc w:val="left"/>
        <w:spacing w:line="480" w:lineRule="exac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b 单价或总价措施中以项为单位的不予调整；</w:t>
      </w:r>
      <w:r>
        <w:rPr>
          <w:rFonts w:hint="eastAsia" w:ascii="宋体" w:hAnsi="宋体" w:cs="宋体"/>
          <w:color w:val="000000"/>
          <w:szCs w:val="21"/>
          <w:highlight w:val="none"/>
          <w:u w:val="single"/>
        </w:rPr>
      </w:r>
      <w:r/>
    </w:p>
    <w:p>
      <w:pPr>
        <w:pStyle w:val="627"/>
        <w:ind w:firstLine="420"/>
        <w:jc w:val="left"/>
        <w:spacing w:line="480" w:lineRule="exac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c 以费率为单位的费率包干，计算的基数按实结算；</w:t>
      </w:r>
      <w:r>
        <w:rPr>
          <w:rFonts w:hint="eastAsia" w:ascii="宋体" w:hAnsi="宋体" w:cs="宋体"/>
          <w:color w:val="000000"/>
          <w:szCs w:val="21"/>
          <w:highlight w:val="none"/>
          <w:u w:val="single"/>
        </w:rPr>
      </w:r>
      <w:r/>
    </w:p>
    <w:p>
      <w:pPr>
        <w:pStyle w:val="627"/>
        <w:ind w:firstLine="420"/>
        <w:jc w:val="left"/>
        <w:spacing w:line="480" w:lineRule="exac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d 以独立费计算的措施费项目在结算时不予调整；</w:t>
      </w:r>
      <w:r>
        <w:rPr>
          <w:rFonts w:hint="eastAsia" w:ascii="宋体" w:hAnsi="宋体" w:cs="宋体"/>
          <w:color w:val="000000"/>
          <w:szCs w:val="21"/>
          <w:highlight w:val="none"/>
          <w:u w:val="single"/>
        </w:rPr>
      </w:r>
      <w:r/>
    </w:p>
    <w:p>
      <w:pPr>
        <w:pStyle w:val="627"/>
        <w:ind w:firstLine="420"/>
        <w:jc w:val="left"/>
        <w:spacing w:line="480" w:lineRule="exac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e 原措施费中没有的措施项目，不予调整。</w:t>
      </w:r>
      <w:r>
        <w:rPr>
          <w:rFonts w:hint="eastAsia" w:ascii="宋体" w:hAnsi="宋体" w:cs="宋体"/>
          <w:color w:val="000000"/>
          <w:szCs w:val="21"/>
          <w:highlight w:val="none"/>
          <w:u w:val="single"/>
        </w:rPr>
      </w:r>
      <w:r/>
    </w:p>
    <w:p>
      <w:pPr>
        <w:pStyle w:val="627"/>
        <w:ind w:firstLine="440"/>
        <w:spacing w:line="360" w:lineRule="auto"/>
        <w:rPr>
          <w:rStyle w:val="656"/>
          <w:rFonts w:hint="eastAsia"/>
          <w:b/>
          <w:bCs/>
          <w:color w:val="000000"/>
          <w:szCs w:val="21"/>
          <w:highlight w:val="none"/>
        </w:rPr>
      </w:pPr>
      <w:r>
        <w:rPr>
          <w:rStyle w:val="656"/>
          <w:rFonts w:hint="eastAsia"/>
          <w:b/>
          <w:bCs/>
          <w:color w:val="000000"/>
          <w:szCs w:val="21"/>
          <w:highlight w:val="none"/>
          <w:lang w:val="en-US" w:eastAsia="zh-CN"/>
        </w:rPr>
        <w:t xml:space="preserve">1.13.2</w:t>
      </w:r>
      <w:r>
        <w:rPr>
          <w:rStyle w:val="656"/>
          <w:rFonts w:hint="eastAsia"/>
          <w:b/>
          <w:bCs/>
          <w:color w:val="000000"/>
          <w:szCs w:val="21"/>
          <w:highlight w:val="none"/>
        </w:rPr>
        <w:t xml:space="preserve">不平衡报价的处理方式：</w:t>
      </w:r>
      <w:r>
        <w:rPr>
          <w:rStyle w:val="656"/>
          <w:rFonts w:hint="eastAsia"/>
          <w:b/>
          <w:bCs/>
          <w:color w:val="000000"/>
          <w:szCs w:val="21"/>
          <w:highlight w:val="none"/>
        </w:rPr>
      </w:r>
      <w:r/>
    </w:p>
    <w:p>
      <w:pPr>
        <w:pStyle w:val="627"/>
        <w:numPr>
          <w:ilvl w:val="0"/>
          <w:numId w:val="0"/>
        </w:numPr>
        <w:ind w:firstLine="440"/>
        <w:spacing w:line="360" w:lineRule="auto"/>
        <w:rPr>
          <w:b/>
          <w:bCs/>
          <w:color w:val="000000"/>
          <w:szCs w:val="21"/>
          <w:highlight w:val="none"/>
        </w:rPr>
      </w:pPr>
      <w:r>
        <w:rPr>
          <w:rStyle w:val="656"/>
          <w:rFonts w:hint="eastAsia"/>
          <w:b/>
          <w:bCs/>
          <w:color w:val="000000"/>
          <w:szCs w:val="21"/>
          <w:highlight w:val="none"/>
        </w:rPr>
        <w:t xml:space="preserve">对于工程量增加的过高价（综合单价超过控制价中相同清单综合单价的25%为过高价项目）项目和超过清单工程量超过15%部分（工程量超过15%以内的，按原综合单价执行），将调整其综合单价，</w:t>
      </w:r>
      <w:r>
        <w:rPr>
          <w:rStyle w:val="656"/>
          <w:rFonts w:hint="eastAsia"/>
          <w:b/>
          <w:bCs/>
          <w:color w:val="000000"/>
          <w:szCs w:val="21"/>
          <w:highlight w:val="none"/>
          <w:lang w:eastAsia="zh-CN"/>
        </w:rPr>
        <w:t xml:space="preserve">综合单价调整原则：</w:t>
      </w:r>
      <w:r>
        <w:rPr>
          <w:rStyle w:val="656"/>
          <w:rFonts w:hint="eastAsia"/>
          <w:b/>
          <w:bCs/>
          <w:color w:val="000000"/>
          <w:szCs w:val="21"/>
          <w:highlight w:val="none"/>
        </w:rPr>
        <w:t xml:space="preserve">重新按照计价表组价，其人工、材料、机械的消耗量按江苏省现行计价表执行，材料单价按已标价工程量清单中相同或类似的正常投标价格，没有相同或类似的，按市场价并需经</w:t>
      </w:r>
      <w:r>
        <w:rPr>
          <w:rStyle w:val="656"/>
          <w:rFonts w:hint="eastAsia"/>
          <w:b/>
          <w:bCs/>
          <w:color w:val="000000"/>
          <w:szCs w:val="21"/>
          <w:highlight w:val="none"/>
          <w:lang w:val="en-US" w:eastAsia="zh-CN"/>
        </w:rPr>
        <w:t xml:space="preserve">采购</w:t>
      </w:r>
      <w:r>
        <w:rPr>
          <w:rStyle w:val="656"/>
          <w:rFonts w:hint="eastAsia"/>
          <w:b/>
          <w:bCs/>
          <w:color w:val="000000"/>
          <w:szCs w:val="21"/>
          <w:highlight w:val="none"/>
        </w:rPr>
        <w:t xml:space="preserve">人确认，管理费率、利润率按已标价工程量清单中最低费率报价项目的费率计取；对于工程量减少的过低价项目，按投标价执行。</w:t>
      </w:r>
      <w:r>
        <w:rPr>
          <w:b/>
          <w:bCs/>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2.发包人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2.2发包人代表</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发包人代表：</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姓    名：</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身份证号：</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职    务：</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联系电话：</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电子信箱：</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通信地址：</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发包人对发包人代表的授权范围如下：</w:t>
      </w:r>
      <w:r>
        <w:rPr>
          <w:rFonts w:hint="eastAsia"/>
          <w:color w:val="000000"/>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2.4施工现场、施工条件和基础资料的提供</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2.4.1提供施工现场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关于发包人移交施工现场的期限要求：</w:t>
      </w:r>
      <w:r>
        <w:rPr>
          <w:rFonts w:hint="eastAsia"/>
          <w:color w:val="000000"/>
          <w:szCs w:val="21"/>
          <w:highlight w:val="none"/>
          <w:u w:val="single"/>
        </w:rPr>
        <w:t xml:space="preserve">开工前向承包人移交施工现场</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2.4.2提供施工条件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关于发包人应负责提供施工所需要的条件，包括：</w:t>
      </w:r>
      <w:r>
        <w:rPr>
          <w:color w:val="000000"/>
          <w:szCs w:val="21"/>
          <w:highlight w:val="none"/>
        </w:rPr>
      </w:r>
      <w:r/>
    </w:p>
    <w:p>
      <w:pPr>
        <w:pStyle w:val="627"/>
        <w:ind w:firstLine="440"/>
        <w:spacing w:line="360" w:lineRule="auto"/>
        <w:tabs>
          <w:tab w:val="left" w:pos="0" w:leader="none"/>
          <w:tab w:val="left" w:pos="2552" w:leader="none"/>
        </w:tabs>
        <w:rPr>
          <w:b/>
          <w:color w:val="000000"/>
          <w:szCs w:val="21"/>
          <w:highlight w:val="none"/>
        </w:rPr>
      </w:pPr>
      <w:r>
        <w:rPr>
          <w:rFonts w:hint="eastAsia"/>
          <w:color w:val="000000"/>
          <w:szCs w:val="21"/>
          <w:highlight w:val="none"/>
          <w:u w:val="single"/>
        </w:rPr>
        <w:t xml:space="preserve">(1)</w:t>
      </w:r>
      <w:r>
        <w:rPr>
          <w:rFonts w:hint="eastAsia"/>
          <w:color w:val="000000"/>
          <w:szCs w:val="21"/>
          <w:highlight w:val="none"/>
          <w:u w:val="single"/>
          <w:lang w:val="en-US" w:eastAsia="zh-CN"/>
        </w:rPr>
        <w:t xml:space="preserve">施工现场不提供水源、电源接口，</w:t>
      </w:r>
      <w:r>
        <w:rPr>
          <w:rFonts w:hint="eastAsia"/>
          <w:color w:val="000000"/>
          <w:szCs w:val="21"/>
          <w:highlight w:val="none"/>
          <w:u w:val="single"/>
          <w:lang w:eastAsia="zh-CN"/>
        </w:rPr>
        <w:t xml:space="preserve">承包人自行考虑施工场地水、电情况，由承包人自行解决接水接电，承包人根据现场情况自行考虑供水、供电费用（含接水、接电费用）并已包括在合同总价中，以后不作调整。通讯工具自备。</w:t>
      </w:r>
      <w:r>
        <w:rPr>
          <w:b/>
          <w:color w:val="000000"/>
          <w:szCs w:val="21"/>
          <w:highlight w:val="none"/>
        </w:rPr>
      </w:r>
      <w:r/>
    </w:p>
    <w:p>
      <w:pPr>
        <w:pStyle w:val="627"/>
        <w:ind w:firstLine="440"/>
        <w:spacing w:line="360" w:lineRule="auto"/>
        <w:rPr>
          <w:rFonts w:hint="eastAsia"/>
          <w:color w:val="000000"/>
          <w:szCs w:val="21"/>
          <w:highlight w:val="none"/>
          <w:u w:val="single"/>
        </w:rPr>
      </w:pPr>
      <w:r>
        <w:rPr>
          <w:rFonts w:hint="eastAsia"/>
          <w:color w:val="000000"/>
          <w:szCs w:val="21"/>
          <w:highlight w:val="none"/>
          <w:u w:val="single"/>
        </w:rPr>
        <w:t xml:space="preserve">(2)施工场地与公共道路的通道开通时间和要求：见现场实际条件，包含在合同价中。</w:t>
      </w:r>
      <w:r>
        <w:rPr>
          <w:rFonts w:hint="eastAsia"/>
          <w:color w:val="000000"/>
          <w:szCs w:val="21"/>
          <w:highlight w:val="none"/>
          <w:u w:val="single"/>
        </w:rPr>
      </w:r>
      <w:r/>
    </w:p>
    <w:p>
      <w:pPr>
        <w:pStyle w:val="627"/>
        <w:ind w:firstLine="420"/>
        <w:spacing w:line="360" w:lineRule="auto"/>
        <w:tabs>
          <w:tab w:val="left" w:pos="0" w:leader="none"/>
          <w:tab w:val="left" w:pos="2552" w:leader="none"/>
        </w:tabs>
        <w:rPr>
          <w:rFonts w:hint="eastAsia" w:ascii="Times New Roman" w:hAnsi="Times New Roman" w:eastAsia="宋体" w:cs="Times New Roman"/>
          <w:color w:val="000000"/>
          <w:szCs w:val="21"/>
          <w:highlight w:val="none"/>
          <w:u w:val="single"/>
        </w:rPr>
      </w:pPr>
      <w:r>
        <w:rPr>
          <w:rFonts w:hint="eastAsia"/>
          <w:color w:val="000000"/>
          <w:szCs w:val="21"/>
          <w:highlight w:val="none"/>
          <w:u w:val="single"/>
        </w:rPr>
        <w:t xml:space="preserve">(</w:t>
      </w:r>
      <w:r>
        <w:rPr>
          <w:rFonts w:hint="eastAsia"/>
          <w:color w:val="000000"/>
          <w:szCs w:val="21"/>
          <w:highlight w:val="none"/>
          <w:u w:val="single"/>
          <w:lang w:val="en-US" w:eastAsia="zh-CN"/>
        </w:rPr>
        <w:t xml:space="preserve">3</w:t>
      </w:r>
      <w:r>
        <w:rPr>
          <w:rFonts w:hint="eastAsia"/>
          <w:color w:val="000000"/>
          <w:szCs w:val="21"/>
          <w:highlight w:val="none"/>
          <w:u w:val="single"/>
        </w:rPr>
        <w:t xml:space="preserve">)</w:t>
      </w:r>
      <w:r>
        <w:rPr>
          <w:rFonts w:hint="eastAsia" w:ascii="Times New Roman" w:hAnsi="Times New Roman" w:eastAsia="宋体" w:cs="Times New Roman"/>
          <w:color w:val="000000"/>
          <w:szCs w:val="21"/>
          <w:highlight w:val="none"/>
          <w:u w:val="single"/>
        </w:rPr>
        <w:t xml:space="preserve">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费用双方协商解决。</w:t>
      </w:r>
      <w:r>
        <w:rPr>
          <w:rFonts w:hint="eastAsia" w:ascii="Times New Roman" w:hAnsi="Times New Roman" w:eastAsia="宋体" w:cs="Times New Roman"/>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2.4.3提供基础资料</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发包人提供现有资料供承包人使用，承包人自行踏勘现场确定。</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(1)工程地质和地下管线资料的提供时间：开工前提供。</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(2)由发包人办理的施工所需证件、批件的名称和完成时间：/。</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(3)水准点与坐标控制点交验要求：开工前由承发包双方在监理单位见证下现场交验，并以书面形式提供给承包人。</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(4)图纸会审和设计交底时间：开工前由发包人组织监理、承包人和设计单位进行图纸会审和设计交底。</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(5)双方约定发包人应做的其它工作：无</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2.5资金来源证明及支付担保</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发包人提供资金来源证明的期限要求：</w:t>
      </w:r>
      <w:r>
        <w:rPr>
          <w:rFonts w:hint="eastAsia"/>
          <w:color w:val="000000"/>
          <w:szCs w:val="21"/>
          <w:highlight w:val="none"/>
          <w:u w:val="single"/>
        </w:rPr>
        <w:t xml:space="preserve"> 执行通用条款</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发包人是否提供支付担保：</w:t>
      </w:r>
      <w:r>
        <w:rPr>
          <w:rFonts w:hint="eastAsia"/>
          <w:color w:val="000000"/>
          <w:szCs w:val="21"/>
          <w:highlight w:val="none"/>
          <w:u w:val="single"/>
        </w:rPr>
        <w:t xml:space="preserve"> /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发包人提供支付担保的形式：</w:t>
      </w:r>
      <w:r>
        <w:rPr>
          <w:rFonts w:hint="eastAsia"/>
          <w:color w:val="000000"/>
          <w:szCs w:val="21"/>
          <w:highlight w:val="none"/>
          <w:u w:val="single"/>
        </w:rPr>
        <w:t xml:space="preserve"> /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3.承包人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3.1承包人的一般义务</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承包人在履行合同过程中应遵守法律和工程建设标准规范，并履行以下义务：</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（1）办理法律规定应由承包人办理的许可和批准，并将办理结果书面报送发包人留存；</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（2）按法律规定和合同约定完成工程，并在保修期内承担保修义务；</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（3）按法律规定和合同约定采取施工安全和环境保护措施，办理工伤保险，确保工程及人员、材料、设备和设施的安全；</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（4）按合同约定的工作内容和施工进度要求，编制施工组织设计和施工措施计划，并对所有施工作业和施工方法的完备性和安全可靠性负责；</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通用条款第6.3款〔环境保护〕约定负责施工场地及其周边环境与生态的保护工作；</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（7）按通用条款第6.1款〔安全文明施工〕约定采取施工安全措施，确保工程及其人员、材料、设备和设施的安全，防止因工程施工造成的人身伤害和财产损失；</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（8）将发包人按合同约定支付的各项价款专用于合同工程，且应及时支付其雇用人员工资；</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（9）承包人提交的竣工资料的内容：</w:t>
      </w:r>
      <w:r>
        <w:rPr>
          <w:color w:val="000000"/>
          <w:szCs w:val="21"/>
          <w:highlight w:val="none"/>
        </w:rPr>
      </w:r>
      <w:r/>
    </w:p>
    <w:p>
      <w:pPr>
        <w:pStyle w:val="627"/>
        <w:ind w:firstLine="480"/>
        <w:spacing w:line="360" w:lineRule="auto"/>
        <w:rPr>
          <w:color w:val="000000"/>
          <w:szCs w:val="21"/>
          <w:highlight w:val="none"/>
        </w:rPr>
      </w:pPr>
      <w:r>
        <w:rPr>
          <w:rFonts w:hint="eastAsia"/>
          <w:color w:val="000000"/>
          <w:szCs w:val="21"/>
          <w:highlight w:val="none"/>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w:t>
      </w:r>
      <w:r>
        <w:rPr>
          <w:color w:val="000000"/>
          <w:szCs w:val="21"/>
          <w:highlight w:val="none"/>
        </w:rPr>
      </w:r>
      <w:r/>
    </w:p>
    <w:p>
      <w:pPr>
        <w:pStyle w:val="627"/>
        <w:ind w:firstLine="480"/>
        <w:spacing w:line="360" w:lineRule="auto"/>
        <w:rPr>
          <w:color w:val="000000"/>
          <w:szCs w:val="21"/>
          <w:highlight w:val="none"/>
          <w:u w:val="single"/>
        </w:rPr>
      </w:pPr>
      <w:r>
        <w:rPr>
          <w:rFonts w:hint="eastAsia"/>
          <w:color w:val="000000"/>
          <w:szCs w:val="21"/>
          <w:highlight w:val="none"/>
        </w:rPr>
        <w:t xml:space="preserve">承包人需要提交的竣工资料套数：</w:t>
      </w:r>
      <w:r>
        <w:rPr>
          <w:rFonts w:hint="eastAsia"/>
          <w:color w:val="000000"/>
          <w:szCs w:val="21"/>
          <w:highlight w:val="none"/>
          <w:u w:val="single"/>
        </w:rPr>
        <w:t xml:space="preserve">不少于两套竣工资料原件，四套复印件及电子文档(含竣工图八套)二套。</w:t>
      </w:r>
      <w:r>
        <w:rPr>
          <w:color w:val="000000"/>
          <w:szCs w:val="21"/>
          <w:highlight w:val="none"/>
          <w:u w:val="single"/>
        </w:rPr>
      </w:r>
      <w:r/>
    </w:p>
    <w:p>
      <w:pPr>
        <w:pStyle w:val="627"/>
        <w:ind w:firstLine="480"/>
        <w:spacing w:line="360" w:lineRule="auto"/>
        <w:rPr>
          <w:color w:val="000000"/>
          <w:szCs w:val="21"/>
          <w:highlight w:val="none"/>
        </w:rPr>
      </w:pPr>
      <w:r>
        <w:rPr>
          <w:rFonts w:hint="eastAsia"/>
          <w:color w:val="000000"/>
          <w:szCs w:val="21"/>
          <w:highlight w:val="none"/>
        </w:rPr>
        <w:t xml:space="preserve">承包人提交的竣工资料的费用承担：</w:t>
      </w:r>
      <w:r>
        <w:rPr>
          <w:rFonts w:hint="eastAsia"/>
          <w:color w:val="000000"/>
          <w:szCs w:val="21"/>
          <w:highlight w:val="none"/>
          <w:u w:val="single"/>
        </w:rPr>
        <w:t xml:space="preserve"> / </w:t>
      </w:r>
      <w:r>
        <w:rPr>
          <w:rFonts w:hint="eastAsia"/>
          <w:color w:val="000000"/>
          <w:szCs w:val="21"/>
          <w:highlight w:val="none"/>
        </w:rPr>
        <w:t xml:space="preserve">。</w:t>
      </w:r>
      <w:r>
        <w:rPr>
          <w:color w:val="000000"/>
          <w:szCs w:val="21"/>
          <w:highlight w:val="none"/>
        </w:rPr>
      </w:r>
      <w:r/>
    </w:p>
    <w:p>
      <w:pPr>
        <w:pStyle w:val="627"/>
        <w:ind w:firstLine="480"/>
        <w:spacing w:line="360" w:lineRule="auto"/>
        <w:rPr>
          <w:color w:val="000000"/>
          <w:szCs w:val="21"/>
          <w:highlight w:val="none"/>
        </w:rPr>
      </w:pPr>
      <w:r>
        <w:rPr>
          <w:rFonts w:hint="eastAsia"/>
          <w:color w:val="000000"/>
          <w:szCs w:val="21"/>
          <w:highlight w:val="none"/>
        </w:rPr>
        <w:t xml:space="preserve">承包人提交的竣工资料移交时间：</w:t>
      </w:r>
      <w:r>
        <w:rPr>
          <w:rFonts w:hint="eastAsia"/>
          <w:color w:val="000000"/>
          <w:szCs w:val="21"/>
          <w:highlight w:val="none"/>
          <w:u w:val="single"/>
        </w:rPr>
        <w:t xml:space="preserve">工程具备竣工验收条件后40天内。</w:t>
      </w:r>
      <w:r>
        <w:rPr>
          <w:color w:val="000000"/>
          <w:szCs w:val="21"/>
          <w:highlight w:val="none"/>
        </w:rPr>
      </w:r>
      <w:r/>
    </w:p>
    <w:p>
      <w:pPr>
        <w:pStyle w:val="627"/>
        <w:ind w:firstLine="480"/>
        <w:spacing w:line="360" w:lineRule="auto"/>
        <w:rPr>
          <w:color w:val="000000"/>
          <w:szCs w:val="21"/>
          <w:highlight w:val="none"/>
        </w:rPr>
      </w:pPr>
      <w:r>
        <w:rPr>
          <w:rFonts w:hint="eastAsia"/>
          <w:color w:val="000000"/>
          <w:szCs w:val="21"/>
          <w:highlight w:val="none"/>
        </w:rPr>
        <w:t xml:space="preserve">承包人提交的竣工资料形式要求：</w:t>
      </w:r>
      <w:r>
        <w:rPr>
          <w:rFonts w:hint="eastAsia"/>
          <w:color w:val="000000"/>
          <w:szCs w:val="21"/>
          <w:highlight w:val="none"/>
          <w:u w:val="single"/>
        </w:rPr>
        <w:t xml:space="preserve">书面文件和电子文件。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(10)承包人应履行的其他义务：</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（10.1）承担施工安全保卫工作及非夜间施工照明的责任和要</w:t>
      </w:r>
      <w:r>
        <w:rPr>
          <w:rFonts w:hint="eastAsia"/>
          <w:color w:val="000000"/>
          <w:szCs w:val="21"/>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（10.2）需承包人办理的有关施工场地交通、环卫和施工噪音管理等手续:</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（10.3）已完工程成品保护的特殊要求及费用承担：由承包人负责成品保护并承担费用，发包人不承担任何费用。</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因承包人原因造成破坏的，承包人必须无条件及时修复，并承担由此发生的全部费用和责任，发包人不承担任何费用和责任。</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（10.4）施工场地清洁卫生的要求：按标准化施工现场管理，保持现场清洁，符合环境要求；交工前清理现场，因施工产生的垃圾外运，费用由承包人自理，发包人不承担任何费用。</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（10.6）双方约定承包人应做的其它工作：（包括但不限于）</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a. 承包人如因施工现场道路及周边环境所限，导致运输车辆不能到达指定地点发生二次转运或延误工期等情况，承包人承担相应责任及费用。</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c.严格按施工图纸、国家现行的施工及技术验收规范进行施工，做好自检工作，并按规定程序进行检测和报验，确保工程质量和工期。</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d.严格按施工安全规范要求采取预防事故的措施，确保施工安全和第三者安全。</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e. 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f.施工中承包人应做好施工原始记录，隐蔽工程记录，按照国家验收规范的要求，整理、检查、编制工程验收竣工资料。并在竣工时按规定移交发包人。</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g.在施工中，由承包人自身原因造成的停工、返工、材料、物件的倒运、机械二次进场等损失，均由承包人承担。</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h.承包人采购设备、材料前须得到发包人和监理工程师的认可，发包人对设备、材料的品牌有规定，必须按其规定执行，否则，发包人有权要求</w:t>
      </w:r>
      <w:r>
        <w:rPr>
          <w:rFonts w:hint="eastAsia"/>
          <w:color w:val="000000"/>
          <w:szCs w:val="21"/>
          <w:highlight w:val="none"/>
          <w:u w:val="single"/>
          <w:lang w:eastAsia="zh-CN"/>
        </w:rPr>
        <w:t xml:space="preserve">供应商</w:t>
      </w:r>
      <w:r>
        <w:rPr>
          <w:rFonts w:hint="eastAsia"/>
          <w:color w:val="000000"/>
          <w:szCs w:val="21"/>
          <w:highlight w:val="none"/>
          <w:u w:val="single"/>
        </w:rPr>
        <w:t xml:space="preserve">按规定品牌更换，但承包人所报材料单价不做调整。材料的规格、技术指标、质量等级详见施工图（含效果图）, 同时应满足相关技术规范要求。</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i. 承包人应主动做好与水电、弱电等安装工程以及外墙装修工程等其他施工单位的协调配合工作，因此发生的费用已包括在合同价中，结算时不予调整。</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j.其他1、竣工资料符合连云港市城建档案馆关于档案资料的要求；2、准时参加监理组织的每周工程例会和专题会议；3、应接受发包人的现场协调管理；4、其它事宜由双方协商另定。</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承包人未能按要求履行以上各项义务，造成发包人损失的，承包人应赔偿发包人有关损失。</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3.2项目负责人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3.2.1项目负责人：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姓    名：</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身份证号：</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证</w:t>
      </w:r>
      <w:r>
        <w:rPr>
          <w:rFonts w:hint="eastAsia"/>
          <w:color w:val="000000"/>
          <w:szCs w:val="21"/>
          <w:highlight w:val="none"/>
          <w:lang w:eastAsia="zh-CN"/>
        </w:rPr>
        <w:t xml:space="preserve"> </w:t>
      </w:r>
      <w:r>
        <w:rPr>
          <w:rFonts w:hint="eastAsia"/>
          <w:color w:val="000000"/>
          <w:szCs w:val="21"/>
          <w:highlight w:val="none"/>
        </w:rPr>
        <w:t xml:space="preserve">书</w:t>
      </w:r>
      <w:r>
        <w:rPr>
          <w:rFonts w:hint="eastAsia"/>
          <w:color w:val="000000"/>
          <w:szCs w:val="21"/>
          <w:highlight w:val="none"/>
          <w:lang w:eastAsia="zh-CN"/>
        </w:rPr>
        <w:t xml:space="preserve"> </w:t>
      </w:r>
      <w:r>
        <w:rPr>
          <w:rFonts w:hint="eastAsia"/>
          <w:color w:val="000000"/>
          <w:szCs w:val="21"/>
          <w:highlight w:val="none"/>
        </w:rPr>
        <w:t xml:space="preserve">号：</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联系电话：</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电子信箱：</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通信地址：</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承包人对项目负责人的授权范围如下：</w:t>
      </w:r>
      <w:r>
        <w:rPr>
          <w:rFonts w:hint="eastAsia"/>
          <w:color w:val="000000"/>
          <w:szCs w:val="21"/>
          <w:highlight w:val="none"/>
          <w:u w:val="single"/>
          <w:lang w:eastAsia="zh-CN"/>
        </w:rPr>
        <w:t xml:space="preserve"> </w:t>
      </w:r>
      <w:r>
        <w:rPr>
          <w:rFonts w:hint="eastAsia"/>
          <w:b/>
          <w:bCs/>
          <w:color w:val="000000"/>
          <w:szCs w:val="21"/>
          <w:highlight w:val="none"/>
          <w:u w:val="single"/>
          <w:lang w:val="en-US" w:eastAsia="zh-CN"/>
        </w:rPr>
        <w:t xml:space="preserve">作为承包人代表，负责本工程项目施工全过程中全面管理的责任和义务，全权代表承包人履行合同义务</w:t>
      </w:r>
      <w:r>
        <w:rPr>
          <w:rFonts w:hint="eastAsia"/>
          <w:color w:val="000000"/>
          <w:szCs w:val="21"/>
          <w:highlight w:val="none"/>
          <w:u w:val="single"/>
          <w:lang w:val="en-US" w:eastAsia="zh-CN"/>
        </w:rPr>
        <w:t xml:space="preserve">。</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关于项目负责人每月在施工现场的时间要求：</w:t>
      </w:r>
      <w:r>
        <w:rPr>
          <w:rFonts w:hint="eastAsia"/>
          <w:color w:val="000000"/>
          <w:szCs w:val="21"/>
          <w:highlight w:val="none"/>
          <w:u w:val="single"/>
        </w:rPr>
        <w:t xml:space="preserve">开工之日起到竣工结束，项目经理(包含项目技术负责人)每周至少5日，每天必须保证8小时以上在现场组织施工，离开现场需征得发包人的负责人书面同意。发包人每天实行签到制度。</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承包人未提交劳动合同，以及没有为项目经理缴纳社会保险证明的违约责任：</w:t>
      </w:r>
      <w:r>
        <w:rPr>
          <w:rFonts w:hint="eastAsia"/>
          <w:color w:val="000000"/>
          <w:szCs w:val="21"/>
          <w:highlight w:val="none"/>
          <w:u w:val="single"/>
        </w:rPr>
        <w:t xml:space="preserve">发包人按</w:t>
      </w:r>
      <w:r>
        <w:rPr>
          <w:rFonts w:hint="eastAsia"/>
          <w:color w:val="000000"/>
          <w:szCs w:val="21"/>
          <w:highlight w:val="none"/>
          <w:u w:val="single"/>
          <w:lang w:eastAsia="zh-CN"/>
        </w:rPr>
        <w:t xml:space="preserve">1</w:t>
      </w:r>
      <w:r>
        <w:rPr>
          <w:rFonts w:hint="eastAsia"/>
          <w:color w:val="000000"/>
          <w:szCs w:val="21"/>
          <w:highlight w:val="none"/>
          <w:u w:val="single"/>
        </w:rPr>
        <w:t xml:space="preserve">万/次进行处罚，同时发包人有权要求承包人更换项目经理，且更换后的项目经理资质等级、业绩不低于原项目经理，否则发包人有权解除施工合同</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项目经理未经批准，擅自离开施工现场的违约责任：</w:t>
      </w:r>
      <w:r>
        <w:rPr>
          <w:rFonts w:hint="eastAsia"/>
          <w:color w:val="000000"/>
          <w:szCs w:val="21"/>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3.2.3 承包人擅自更换项目负责人的违约责任：</w:t>
      </w:r>
      <w:r>
        <w:rPr>
          <w:color w:val="000000"/>
          <w:szCs w:val="21"/>
          <w:highlight w:val="none"/>
        </w:rPr>
      </w:r>
      <w:r/>
    </w:p>
    <w:p>
      <w:pPr>
        <w:pStyle w:val="627"/>
        <w:ind w:firstLine="510"/>
        <w:spacing w:line="360" w:lineRule="auto"/>
        <w:rPr>
          <w:color w:val="000000"/>
          <w:szCs w:val="21"/>
          <w:highlight w:val="none"/>
        </w:rPr>
      </w:pPr>
      <w:r>
        <w:rPr>
          <w:rFonts w:hint="eastAsia"/>
          <w:color w:val="000000"/>
          <w:szCs w:val="21"/>
          <w:highlight w:val="none"/>
        </w:rPr>
        <w:t xml:space="preserve">项目经理及项目总工只有在发生以下特殊情况方可更换：</w:t>
      </w:r>
      <w:r>
        <w:rPr>
          <w:rFonts w:hint="eastAsia"/>
          <w:color w:val="000000"/>
          <w:szCs w:val="21"/>
          <w:highlight w:val="none"/>
          <w:u w:val="single"/>
        </w:rPr>
        <w:t xml:space="preserve">因故伤残或重大疾病丧失工作能力或死亡的、调离承包人单位的、被有关部门责令吊销执业资格的。</w:t>
      </w:r>
      <w:r>
        <w:rPr>
          <w:color w:val="000000"/>
          <w:szCs w:val="21"/>
          <w:highlight w:val="none"/>
        </w:rPr>
      </w:r>
      <w:r/>
    </w:p>
    <w:p>
      <w:pPr>
        <w:pStyle w:val="627"/>
        <w:ind w:firstLine="510"/>
        <w:spacing w:line="360" w:lineRule="auto"/>
        <w:rPr>
          <w:color w:val="000000"/>
          <w:szCs w:val="21"/>
          <w:highlight w:val="none"/>
          <w:u w:val="single"/>
        </w:rPr>
      </w:pPr>
      <w:r>
        <w:rPr>
          <w:rFonts w:hint="eastAsia"/>
          <w:color w:val="000000"/>
          <w:szCs w:val="21"/>
          <w:highlight w:val="none"/>
        </w:rPr>
        <w:t xml:space="preserve">除上述特殊情况发生项目负责人更换的，承包人应承担相应的违约责任：</w:t>
      </w:r>
      <w:r>
        <w:rPr>
          <w:rFonts w:hint="eastAsia"/>
          <w:color w:val="000000"/>
          <w:szCs w:val="21"/>
          <w:highlight w:val="none"/>
          <w:u w:val="single"/>
        </w:rPr>
        <w:t xml:space="preserve">承包人每次须向发包人支付违约金1万元，违约金从工程竣工结算款中扣除，同时发包人有权解除施工合同。</w:t>
      </w:r>
      <w:r>
        <w:rPr>
          <w:color w:val="000000"/>
          <w:szCs w:val="21"/>
          <w:highlight w:val="none"/>
          <w:u w:val="single"/>
        </w:rPr>
      </w:r>
      <w:r/>
    </w:p>
    <w:p>
      <w:pPr>
        <w:pStyle w:val="627"/>
        <w:ind w:firstLine="510"/>
        <w:spacing w:line="360" w:lineRule="auto"/>
        <w:rPr>
          <w:color w:val="000000"/>
          <w:szCs w:val="21"/>
          <w:highlight w:val="none"/>
          <w:u w:val="single"/>
        </w:rPr>
      </w:pPr>
      <w:r>
        <w:rPr>
          <w:rFonts w:hint="eastAsia"/>
          <w:color w:val="000000"/>
          <w:szCs w:val="21"/>
          <w:highlight w:val="none"/>
        </w:rPr>
        <w:t xml:space="preserve">3.2.4承包人无正当理由拒绝更换项目负责人的违约责任：</w:t>
      </w:r>
      <w:r>
        <w:rPr>
          <w:rFonts w:hint="eastAsia"/>
          <w:color w:val="000000"/>
          <w:szCs w:val="21"/>
          <w:highlight w:val="none"/>
          <w:u w:val="single"/>
        </w:rPr>
        <w:t xml:space="preserve">承包人须向发包人支付违约金1万元，违约金从工程款中扣除，同时发包人有权解除合同。发包人有权要求承包人在 7 日内撤换调整其认为不称职的项目经理，新项目经理需经发包人审核同意；项目经理必须采取有效措施保证在整个施工期间施工现场有足够的劳力、材料、设备等的数量、质量满足工程的需要，并不受节假日的影响，否则视为项目经理失职。</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3.3.1承包人提交项目</w:t>
      </w:r>
      <w:r>
        <w:rPr>
          <w:rFonts w:hint="eastAsia"/>
          <w:b/>
          <w:color w:val="000000"/>
          <w:highlight w:val="none"/>
        </w:rPr>
        <w:t xml:space="preserve">项目管理团队</w:t>
      </w:r>
      <w:r>
        <w:rPr>
          <w:rFonts w:hint="eastAsia"/>
          <w:color w:val="000000"/>
          <w:szCs w:val="21"/>
          <w:highlight w:val="none"/>
        </w:rPr>
        <w:t xml:space="preserve">安排报告的期限：</w:t>
      </w:r>
      <w:r>
        <w:rPr>
          <w:rFonts w:hint="eastAsia"/>
          <w:color w:val="000000"/>
          <w:szCs w:val="21"/>
          <w:highlight w:val="none"/>
          <w:u w:val="single"/>
        </w:rPr>
        <w:t xml:space="preserve">接到开工通知后7天内。</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3.3.3承包人无正当理由拒绝撤换主要施工管理人员的违约责任：</w:t>
      </w:r>
      <w:r>
        <w:rPr>
          <w:rFonts w:hint="eastAsia"/>
          <w:color w:val="000000"/>
          <w:szCs w:val="21"/>
          <w:highlight w:val="none"/>
          <w:u w:val="single"/>
        </w:rPr>
        <w:t xml:space="preserve">发包人有权解除合同，追回已经支付的款项，承包人向发包人按5000元/人支付违约金，违约金从工程款中扣除，同时发包人有权解除合同，并报</w:t>
      </w:r>
      <w:r>
        <w:rPr>
          <w:rFonts w:hint="eastAsia"/>
          <w:color w:val="000000"/>
          <w:szCs w:val="21"/>
          <w:highlight w:val="none"/>
          <w:u w:val="single"/>
          <w:lang w:val="en-US" w:eastAsia="zh-CN"/>
        </w:rPr>
        <w:t xml:space="preserve">采购</w:t>
      </w:r>
      <w:r>
        <w:rPr>
          <w:rFonts w:hint="eastAsia"/>
          <w:color w:val="000000"/>
          <w:szCs w:val="21"/>
          <w:highlight w:val="none"/>
          <w:u w:val="single"/>
        </w:rPr>
        <w:t xml:space="preserve">办备案</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3.3.4承包人主要施工管理人员离开施工现场的批准要求：</w:t>
      </w:r>
      <w:r>
        <w:rPr>
          <w:rFonts w:hint="eastAsia"/>
          <w:color w:val="000000"/>
          <w:szCs w:val="21"/>
          <w:highlight w:val="none"/>
          <w:u w:val="single"/>
        </w:rPr>
        <w:t xml:space="preserve">合同签订后，项目班子主要成员不到位，则承包人向发包人支付违约金5000元/天·人，监理工程师有权不签发开工令，施工中项目管理部的主要成员离开工地应向发包人代表请假，经过批准后方能离开</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3.3.5承包人擅自</w:t>
      </w:r>
      <w:r>
        <w:rPr>
          <w:rFonts w:hint="eastAsia"/>
          <w:bCs/>
          <w:color w:val="000000"/>
          <w:szCs w:val="21"/>
          <w:highlight w:val="none"/>
        </w:rPr>
        <w:t xml:space="preserve">更换</w:t>
      </w:r>
      <w:r>
        <w:rPr>
          <w:rFonts w:hint="eastAsia"/>
          <w:color w:val="000000"/>
          <w:szCs w:val="21"/>
          <w:highlight w:val="none"/>
        </w:rPr>
        <w:t xml:space="preserve">主要施工管理人员的违约责任：</w:t>
      </w:r>
      <w:r>
        <w:rPr>
          <w:rFonts w:hint="eastAsia"/>
          <w:color w:val="000000"/>
          <w:szCs w:val="21"/>
          <w:highlight w:val="none"/>
          <w:u w:val="single"/>
          <w:lang w:eastAsia="zh-CN"/>
        </w:rPr>
        <w:t xml:space="preserve">承包人需向发包人支付5000元/</w:t>
      </w:r>
      <w:r>
        <w:rPr>
          <w:rFonts w:hint="eastAsia"/>
          <w:color w:val="000000"/>
          <w:szCs w:val="21"/>
          <w:highlight w:val="none"/>
          <w:u w:val="single"/>
          <w:lang w:val="en-US" w:eastAsia="zh-CN"/>
        </w:rPr>
        <w:t xml:space="preserve">人</w:t>
      </w:r>
      <w:r>
        <w:rPr>
          <w:rFonts w:hint="eastAsia"/>
          <w:color w:val="000000"/>
          <w:szCs w:val="21"/>
          <w:highlight w:val="none"/>
          <w:u w:val="single"/>
        </w:rPr>
        <w:t xml:space="preserve">·</w:t>
      </w:r>
      <w:r>
        <w:rPr>
          <w:rFonts w:hint="eastAsia"/>
          <w:color w:val="000000"/>
          <w:szCs w:val="21"/>
          <w:highlight w:val="none"/>
          <w:u w:val="single"/>
          <w:lang w:eastAsia="zh-CN"/>
        </w:rPr>
        <w:t xml:space="preserve">次的违约金，</w:t>
      </w:r>
      <w:r>
        <w:rPr>
          <w:rFonts w:hint="eastAsia"/>
          <w:color w:val="000000"/>
          <w:szCs w:val="21"/>
          <w:highlight w:val="none"/>
          <w:u w:val="single"/>
        </w:rPr>
        <w:t xml:space="preserve">同时要求承包人更换后的主要施工管理人员资质等级、业绩不低于原主要施工管理人员，费用从工程竣工结算款中扣除</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承包人主要施工管理人员擅自</w:t>
      </w:r>
      <w:r>
        <w:rPr>
          <w:rFonts w:hint="eastAsia"/>
          <w:bCs/>
          <w:color w:val="000000"/>
          <w:szCs w:val="21"/>
          <w:highlight w:val="none"/>
        </w:rPr>
        <w:t xml:space="preserve">离开</w:t>
      </w:r>
      <w:r>
        <w:rPr>
          <w:rFonts w:hint="eastAsia"/>
          <w:color w:val="000000"/>
          <w:szCs w:val="21"/>
          <w:highlight w:val="none"/>
        </w:rPr>
        <w:t xml:space="preserve">施工现场的违约责任：</w:t>
      </w:r>
      <w:r>
        <w:rPr>
          <w:rFonts w:hint="eastAsia"/>
          <w:color w:val="000000"/>
          <w:szCs w:val="21"/>
          <w:highlight w:val="none"/>
          <w:u w:val="single"/>
        </w:rPr>
        <w:t xml:space="preserve">项目经理部主要管理人员，未能常驻现场的，发包人按5000元/人·次对承包人进行处罚，费用从工程竣工结算款中扣除。</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3.5分包</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3.5.1分包的一般约定</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禁止分包的工程包括：</w:t>
      </w:r>
      <w:r>
        <w:rPr>
          <w:rFonts w:hint="eastAsia"/>
          <w:color w:val="000000"/>
          <w:szCs w:val="21"/>
          <w:highlight w:val="none"/>
          <w:u w:val="single"/>
        </w:rPr>
        <w:t xml:space="preserve">本工程不允许分包</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主体结构、关键性工作的范围：</w:t>
      </w:r>
      <w:r>
        <w:rPr>
          <w:rFonts w:hint="eastAsia"/>
          <w:color w:val="000000"/>
          <w:szCs w:val="21"/>
          <w:highlight w:val="none"/>
          <w:u w:val="single"/>
        </w:rPr>
        <w:t xml:space="preserve"> /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3.5.2分包的确定</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允许分包的专业工程包括：</w:t>
      </w:r>
      <w:r>
        <w:rPr>
          <w:rFonts w:hint="eastAsia"/>
          <w:color w:val="000000"/>
          <w:szCs w:val="21"/>
          <w:highlight w:val="none"/>
          <w:u w:val="single"/>
        </w:rPr>
        <w:t xml:space="preserve">本工程不允许分包</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其他关于分包的约定：</w:t>
      </w:r>
      <w:r>
        <w:rPr>
          <w:rFonts w:hint="eastAsia"/>
          <w:color w:val="000000"/>
          <w:szCs w:val="21"/>
          <w:highlight w:val="none"/>
          <w:u w:val="single"/>
          <w:lang w:val="en-US" w:eastAsia="zh-CN"/>
        </w:rPr>
        <w:t xml:space="preserve">   /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3.6工程照管与成品、半成品保护</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承包人负责照管工程及工程相关的材料、工程设备的起始时间：</w:t>
      </w:r>
      <w:r>
        <w:rPr>
          <w:rFonts w:hint="eastAsia"/>
          <w:color w:val="000000"/>
          <w:szCs w:val="21"/>
          <w:highlight w:val="none"/>
          <w:u w:val="single"/>
        </w:rPr>
        <w:t xml:space="preserve">自发包人向承包人移交施工现场之日起</w:t>
      </w:r>
      <w:r>
        <w:rPr>
          <w:rFonts w:hint="eastAsia"/>
          <w:color w:val="000000"/>
          <w:szCs w:val="21"/>
          <w:highlight w:val="none"/>
          <w:u w:val="single"/>
          <w:lang w:val="en-US" w:eastAsia="zh-CN"/>
        </w:rPr>
        <w:t xml:space="preserve">承包人应负责照管工程及工程相关的材料、工程设备，直到颁发工程接收证书之日止</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3.7 履约担保</w:t>
      </w:r>
      <w:r>
        <w:rPr>
          <w:color w:val="000000"/>
          <w:szCs w:val="21"/>
          <w:highlight w:val="none"/>
        </w:rPr>
      </w:r>
      <w:r/>
    </w:p>
    <w:p>
      <w:pPr>
        <w:pStyle w:val="627"/>
        <w:ind w:firstLine="420"/>
        <w:jc w:val="left"/>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承包人是否提供履约担保：</w:t>
      </w:r>
      <w:r>
        <w:rPr>
          <w:rFonts w:hint="eastAsia" w:ascii="宋体" w:hAnsi="宋体"/>
          <w:color w:val="000000"/>
          <w:szCs w:val="21"/>
          <w:highlight w:val="none"/>
          <w:u w:val="single"/>
        </w:rPr>
        <w:t xml:space="preserve">是。</w:t>
      </w:r>
      <w:r>
        <w:rPr>
          <w:rFonts w:hint="eastAsia" w:ascii="宋体" w:hAnsi="宋体"/>
          <w:color w:val="000000"/>
          <w:szCs w:val="21"/>
          <w:highlight w:val="none"/>
          <w:u w:val="single"/>
        </w:rPr>
      </w:r>
      <w:r/>
    </w:p>
    <w:p>
      <w:pPr>
        <w:pStyle w:val="627"/>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承包人提供履约担保的形式、金额及期限：</w:t>
      </w:r>
      <w:r>
        <w:rPr>
          <w:rFonts w:hint="eastAsia" w:ascii="宋体" w:hAnsi="宋体"/>
          <w:color w:val="000000"/>
          <w:szCs w:val="21"/>
          <w:highlight w:val="none"/>
        </w:rPr>
      </w:r>
      <w:r/>
    </w:p>
    <w:p>
      <w:pPr>
        <w:pStyle w:val="627"/>
        <w:ind w:firstLine="420"/>
        <w:jc w:val="left"/>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形式：</w:t>
      </w:r>
      <w:r>
        <w:rPr>
          <w:rFonts w:hint="eastAsia" w:ascii="宋体" w:hAnsi="宋体"/>
          <w:color w:val="000000"/>
          <w:szCs w:val="21"/>
          <w:highlight w:val="none"/>
          <w:u w:val="single"/>
          <w:lang w:val="en-US" w:eastAsia="zh-CN"/>
        </w:rPr>
        <w:t xml:space="preserve">供应商自主选择以支票、汇票、本 票、保函（保险）等非现金形式缴纳</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r>
      <w:r/>
    </w:p>
    <w:p>
      <w:pPr>
        <w:pStyle w:val="627"/>
        <w:ind w:firstLine="420"/>
        <w:jc w:val="left"/>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提交时间：</w:t>
      </w:r>
      <w:r>
        <w:rPr>
          <w:rFonts w:hint="eastAsia" w:ascii="宋体" w:hAnsi="宋体" w:cs="宋体"/>
          <w:color w:val="000000"/>
          <w:szCs w:val="21"/>
          <w:highlight w:val="none"/>
          <w:u w:val="single"/>
        </w:rPr>
        <w:t xml:space="preserve">合同签订前</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r>
      <w:r/>
    </w:p>
    <w:p>
      <w:pPr>
        <w:pStyle w:val="627"/>
        <w:ind w:firstLine="420"/>
        <w:jc w:val="left"/>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金额：</w:t>
      </w:r>
      <w:r>
        <w:rPr>
          <w:rFonts w:hint="eastAsia" w:ascii="宋体" w:hAnsi="宋体"/>
          <w:color w:val="000000"/>
          <w:szCs w:val="21"/>
          <w:highlight w:val="none"/>
          <w:u w:val="single"/>
        </w:rPr>
        <w:t xml:space="preserve">合同价的10%；</w:t>
      </w:r>
      <w:r>
        <w:rPr>
          <w:rFonts w:hint="eastAsia" w:ascii="宋体" w:hAnsi="宋体"/>
          <w:color w:val="000000"/>
          <w:szCs w:val="21"/>
          <w:highlight w:val="none"/>
          <w:u w:val="single"/>
        </w:rPr>
      </w:r>
      <w:r/>
    </w:p>
    <w:p>
      <w:pPr>
        <w:pStyle w:val="627"/>
        <w:ind w:firstLine="420"/>
        <w:jc w:val="left"/>
        <w:spacing w:line="360" w:lineRule="auto"/>
        <w:rPr>
          <w:rFonts w:hint="eastAsia" w:ascii="宋体" w:hAnsi="宋体" w:eastAsia="宋体" w:cs="Times New Roman"/>
          <w:color w:val="000000"/>
          <w:szCs w:val="21"/>
          <w:highlight w:val="none"/>
          <w:u w:val="none"/>
        </w:rPr>
      </w:pPr>
      <w:r>
        <w:rPr>
          <w:rFonts w:hint="eastAsia" w:ascii="宋体" w:hAnsi="宋体" w:eastAsia="宋体" w:cs="Times New Roman"/>
          <w:color w:val="000000"/>
          <w:szCs w:val="21"/>
          <w:highlight w:val="none"/>
        </w:rPr>
        <w:t xml:space="preserve">期限：</w:t>
      </w:r>
      <w:r>
        <w:rPr>
          <w:rFonts w:hint="eastAsia" w:ascii="宋体" w:hAnsi="宋体" w:eastAsia="宋体" w:cs="Times New Roman"/>
          <w:color w:val="000000"/>
          <w:szCs w:val="21"/>
          <w:highlight w:val="none"/>
          <w:u w:val="none"/>
        </w:rPr>
        <w:t xml:space="preserve">履约担保于项目竣工验收合格后30日内全部退还（无息）。</w:t>
      </w:r>
      <w:r>
        <w:rPr>
          <w:rFonts w:hint="eastAsia" w:ascii="宋体" w:hAnsi="宋体" w:eastAsia="宋体" w:cs="Times New Roman"/>
          <w:color w:val="000000"/>
          <w:szCs w:val="21"/>
          <w:highlight w:val="none"/>
          <w:u w:val="none"/>
        </w:rPr>
      </w:r>
      <w:r/>
    </w:p>
    <w:p>
      <w:pPr>
        <w:pStyle w:val="627"/>
        <w:ind w:firstLine="42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Times New Roman"/>
          <w:color w:val="000000"/>
          <w:szCs w:val="21"/>
          <w:highlight w:val="none"/>
          <w:lang w:val="en-US" w:eastAsia="zh-CN"/>
        </w:rPr>
      </w:r>
      <w:r/>
    </w:p>
    <w:p>
      <w:pPr>
        <w:pStyle w:val="627"/>
        <w:ind w:firstLine="42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逾期退还履约保证金的采购人承担违约责任，按照中国人民银行同期贷款基准利率向成交供应商支付超期资金占用费。</w:t>
      </w:r>
      <w:r>
        <w:rPr>
          <w:rFonts w:hint="eastAsia" w:ascii="宋体" w:hAnsi="宋体" w:eastAsia="宋体" w:cs="Times New Roman"/>
          <w:color w:val="000000"/>
          <w:szCs w:val="21"/>
          <w:highlight w:val="none"/>
          <w:lang w:val="en-US" w:eastAsia="zh-CN"/>
        </w:rPr>
      </w:r>
      <w:r/>
    </w:p>
    <w:p>
      <w:pPr>
        <w:pStyle w:val="627"/>
        <w:ind w:firstLine="420"/>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4.监理人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4.1监理人的一般规定</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关于监理人的监理内容：</w:t>
      </w:r>
      <w:r>
        <w:rPr>
          <w:rFonts w:hint="eastAsia"/>
          <w:color w:val="000000"/>
          <w:szCs w:val="21"/>
          <w:highlight w:val="none"/>
          <w:u w:val="single"/>
        </w:rPr>
        <w:t xml:space="preserve">对本工程施工及保修阶段的进度、质量、投资控制，安全、文明施工、合同、信息管理和组织协调</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关于监理人的监理权限：</w:t>
      </w:r>
      <w:r>
        <w:rPr>
          <w:rFonts w:hint="eastAsia"/>
          <w:color w:val="000000"/>
          <w:szCs w:val="21"/>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rPr>
        <w:t xml:space="preserve">需要取得发包人批准才能行使的职权：</w:t>
      </w:r>
      <w:r>
        <w:rPr>
          <w:rFonts w:hint="eastAsia"/>
          <w:color w:val="000000"/>
          <w:szCs w:val="21"/>
          <w:highlight w:val="none"/>
          <w:u w:val="single"/>
        </w:rPr>
        <w:t xml:space="preserve">⑴批准工程任何部分的发包合同；⑵费用的增加和发包人合同义务的增加；⑶工程的延期；⑷发布变更指令；⑸批准设计变更；⑹发布工程开工令、停工令和复工令，以及单项工程超出三天以上的暂停施工或复工；⑺索赔的支付；⑻工程款支付。</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关于监理人在施工现场的办公场所、生活场所的提供和费用承担的约定：</w:t>
      </w:r>
      <w:r>
        <w:rPr>
          <w:rFonts w:hint="eastAsia"/>
          <w:color w:val="000000"/>
          <w:szCs w:val="21"/>
          <w:highlight w:val="none"/>
          <w:u w:val="single"/>
        </w:rPr>
        <w:t xml:space="preserve"> /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4.2监理人员</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总监理工程师：</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姓    名：</w:t>
      </w:r>
      <w:r>
        <w:rPr>
          <w:rFonts w:hint="eastAsia"/>
          <w:color w:val="000000"/>
          <w:szCs w:val="21"/>
          <w:highlight w:val="none"/>
          <w:u w:val="single"/>
        </w:rPr>
        <w:t xml:space="preserve">  </w:t>
      </w:r>
      <w:r>
        <w:rPr>
          <w:rFonts w:hint="eastAsia"/>
          <w:color w:val="000000"/>
          <w:szCs w:val="21"/>
          <w:highlight w:val="none"/>
          <w:u w:val="single"/>
          <w:lang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职    务：</w:t>
      </w:r>
      <w:r>
        <w:rPr>
          <w:rFonts w:hint="eastAsia"/>
          <w:color w:val="000000"/>
          <w:szCs w:val="21"/>
          <w:highlight w:val="none"/>
          <w:u w:val="single"/>
        </w:rPr>
        <w:t xml:space="preserve">  </w:t>
      </w:r>
      <w:r>
        <w:rPr>
          <w:rFonts w:hint="eastAsia"/>
          <w:color w:val="000000"/>
          <w:szCs w:val="21"/>
          <w:highlight w:val="none"/>
          <w:u w:val="single"/>
          <w:lang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监理工程师执业资格证书号：</w:t>
      </w:r>
      <w:r>
        <w:rPr>
          <w:rFonts w:hint="eastAsia"/>
          <w:color w:val="000000"/>
          <w:szCs w:val="21"/>
          <w:highlight w:val="none"/>
          <w:u w:val="single"/>
        </w:rPr>
        <w:t xml:space="preserve"> </w:t>
      </w:r>
      <w:r>
        <w:rPr>
          <w:rFonts w:hint="eastAsia"/>
          <w:color w:val="000000"/>
          <w:szCs w:val="21"/>
          <w:highlight w:val="none"/>
          <w:u w:val="single"/>
          <w:lang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联系电话：</w:t>
      </w:r>
      <w:r>
        <w:rPr>
          <w:rFonts w:hint="eastAsia"/>
          <w:color w:val="000000"/>
          <w:szCs w:val="21"/>
          <w:highlight w:val="none"/>
          <w:u w:val="single"/>
        </w:rPr>
        <w:t xml:space="preserve">  </w:t>
      </w:r>
      <w:r>
        <w:rPr>
          <w:rFonts w:hint="eastAsia"/>
          <w:color w:val="000000"/>
          <w:szCs w:val="21"/>
          <w:highlight w:val="none"/>
          <w:u w:val="single"/>
          <w:lang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电子信箱：</w:t>
      </w:r>
      <w:r>
        <w:rPr>
          <w:rFonts w:hint="eastAsia"/>
          <w:color w:val="000000"/>
          <w:szCs w:val="21"/>
          <w:highlight w:val="none"/>
          <w:u w:val="single"/>
        </w:rPr>
        <w:t xml:space="preserve">  </w:t>
      </w:r>
      <w:r>
        <w:rPr>
          <w:rFonts w:hint="eastAsia"/>
          <w:color w:val="000000"/>
          <w:szCs w:val="21"/>
          <w:highlight w:val="none"/>
          <w:u w:val="single"/>
          <w:lang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通信地址：</w:t>
      </w:r>
      <w:r>
        <w:rPr>
          <w:rFonts w:hint="eastAsia"/>
          <w:color w:val="000000"/>
          <w:szCs w:val="21"/>
          <w:highlight w:val="none"/>
          <w:u w:val="single"/>
        </w:rPr>
        <w:t xml:space="preserve">  </w:t>
      </w:r>
      <w:r>
        <w:rPr>
          <w:rFonts w:hint="eastAsia"/>
          <w:color w:val="000000"/>
          <w:szCs w:val="21"/>
          <w:highlight w:val="none"/>
          <w:u w:val="single"/>
          <w:lang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关于监理人的其他约定：</w:t>
      </w:r>
      <w:r>
        <w:rPr>
          <w:rFonts w:hint="eastAsia"/>
          <w:color w:val="000000"/>
          <w:szCs w:val="21"/>
          <w:highlight w:val="none"/>
          <w:u w:val="single"/>
          <w:lang w:val="en-US" w:eastAsia="zh-CN"/>
        </w:rPr>
        <w:t xml:space="preserve">见监理合同</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4.4商定或确定</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在发包人和承包人不能通过协商达成一致意见时，发包人授权监理人对以下事项进行确定：</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w:t>
      </w:r>
      <w:r>
        <w:rPr>
          <w:rFonts w:hint="eastAsia"/>
          <w:color w:val="000000"/>
          <w:szCs w:val="21"/>
          <w:highlight w:val="none"/>
          <w:u w:val="single"/>
        </w:rPr>
        <w:t xml:space="preserve"> </w:t>
      </w:r>
      <w:r>
        <w:rPr>
          <w:rFonts w:hint="eastAsia"/>
          <w:color w:val="000000"/>
          <w:szCs w:val="21"/>
          <w:highlight w:val="none"/>
          <w:u w:val="single"/>
          <w:lang w:eastAsia="zh-CN"/>
        </w:rPr>
        <w:t xml:space="preserve">   /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5.工程质量</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5.1 质量要求</w:t>
      </w:r>
      <w:r>
        <w:rPr>
          <w:color w:val="000000"/>
          <w:szCs w:val="21"/>
          <w:highlight w:val="none"/>
        </w:rPr>
      </w:r>
      <w:r/>
    </w:p>
    <w:p>
      <w:pPr>
        <w:pStyle w:val="627"/>
        <w:ind w:firstLine="550"/>
        <w:spacing w:line="360" w:lineRule="auto"/>
        <w:rPr>
          <w:color w:val="000000"/>
          <w:sz w:val="24"/>
          <w:highlight w:val="none"/>
          <w:u w:val="single"/>
        </w:rPr>
      </w:pPr>
      <w:r>
        <w:rPr>
          <w:rFonts w:hint="eastAsia"/>
          <w:color w:val="000000"/>
          <w:szCs w:val="21"/>
          <w:highlight w:val="none"/>
        </w:rPr>
        <w:t xml:space="preserve">5.1.1 特殊质量标准和要求：</w:t>
      </w:r>
      <w:r>
        <w:rPr>
          <w:rFonts w:hint="eastAsia"/>
          <w:b/>
          <w:bCs/>
          <w:color w:val="000000"/>
          <w:szCs w:val="21"/>
          <w:highlight w:val="none"/>
          <w:u w:val="single"/>
        </w:rPr>
        <w:t xml:space="preserve">工程质量必须达到合格标准等级。</w:t>
      </w:r>
      <w:r>
        <w:rPr>
          <w:color w:val="000000"/>
          <w:sz w:val="24"/>
          <w:highlight w:val="none"/>
          <w:u w:val="single"/>
        </w:rPr>
      </w:r>
      <w:r/>
    </w:p>
    <w:p>
      <w:pPr>
        <w:pStyle w:val="627"/>
        <w:ind w:firstLine="550"/>
        <w:spacing w:line="360" w:lineRule="auto"/>
        <w:rPr>
          <w:color w:val="000000"/>
          <w:szCs w:val="21"/>
          <w:highlight w:val="none"/>
        </w:rPr>
      </w:pPr>
      <w:r>
        <w:rPr>
          <w:rFonts w:hint="eastAsia"/>
          <w:color w:val="000000"/>
          <w:szCs w:val="21"/>
          <w:highlight w:val="none"/>
        </w:rPr>
        <w:t xml:space="preserve">关于工程奖项的约定：</w:t>
      </w:r>
      <w:r>
        <w:rPr>
          <w:rFonts w:hint="eastAsia"/>
          <w:color w:val="000000"/>
          <w:szCs w:val="21"/>
          <w:highlight w:val="none"/>
          <w:u w:val="single"/>
        </w:rPr>
        <w:t xml:space="preserve">       /        </w:t>
      </w:r>
      <w:r>
        <w:rPr>
          <w:rFonts w:hint="eastAsia"/>
          <w:color w:val="000000"/>
          <w:szCs w:val="21"/>
          <w:highlight w:val="none"/>
        </w:rPr>
        <w:t xml:space="preserve">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5.3 隐蔽工程检查</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隐蔽工程验收记录必须经发包人、承包人和监理工程师签字确认，且详细记录该分部分项工程施工工艺、所用的材料质量以及相关的工程量，工程结算审计时提供审计备查。</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监理人不能按时进行检查时，应提前</w:t>
      </w:r>
      <w:r>
        <w:rPr>
          <w:rFonts w:hint="eastAsia"/>
          <w:color w:val="000000"/>
          <w:szCs w:val="21"/>
          <w:highlight w:val="none"/>
          <w:u w:val="single"/>
        </w:rPr>
        <w:t xml:space="preserve"> 24 </w:t>
      </w:r>
      <w:r>
        <w:rPr>
          <w:rFonts w:hint="eastAsia"/>
          <w:color w:val="000000"/>
          <w:szCs w:val="21"/>
          <w:highlight w:val="none"/>
        </w:rPr>
        <w:t xml:space="preserve">小时提交书面延期要求。</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关于延期最长不得超过：</w:t>
      </w:r>
      <w:r>
        <w:rPr>
          <w:rFonts w:hint="eastAsia"/>
          <w:color w:val="000000"/>
          <w:szCs w:val="21"/>
          <w:highlight w:val="none"/>
          <w:u w:val="single"/>
        </w:rPr>
        <w:t xml:space="preserve"> 48 </w:t>
      </w:r>
      <w:r>
        <w:rPr>
          <w:rFonts w:hint="eastAsia"/>
          <w:color w:val="000000"/>
          <w:szCs w:val="21"/>
          <w:highlight w:val="none"/>
        </w:rPr>
        <w:t xml:space="preserve">小时。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6.安全文明施工与环境保护</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6.1安全文明施工</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6.1.1项目安全生产的达标目标及相应事项的约定：</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rPr>
        <w:t xml:space="preserve">6.1.4关于治安保卫的特别约定：</w:t>
      </w:r>
      <w:r>
        <w:rPr>
          <w:rFonts w:hint="eastAsia"/>
          <w:color w:val="000000"/>
          <w:szCs w:val="21"/>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rPr>
        <w:t xml:space="preserve">关于编制施工场地治安管理计划的约定：</w:t>
      </w:r>
      <w:r>
        <w:rPr>
          <w:rFonts w:hint="eastAsia"/>
          <w:color w:val="000000"/>
          <w:szCs w:val="21"/>
          <w:highlight w:val="none"/>
          <w:u w:val="single"/>
        </w:rPr>
        <w:t xml:space="preserve">为保护本工程免遭损坏，或为现场附近和过往人群的安全与方便，在确有必要的时候和地方，当监理工程师或有关主管部门要求时，承包人应提供照明、警卫、</w:t>
      </w:r>
      <w:r>
        <w:rPr>
          <w:rFonts w:hint="eastAsia"/>
          <w:color w:val="000000"/>
          <w:szCs w:val="21"/>
          <w:highlight w:val="none"/>
          <w:u w:val="single"/>
          <w:lang w:eastAsia="zh-CN"/>
        </w:rPr>
        <w:t xml:space="preserve">护栏</w:t>
      </w:r>
      <w:r>
        <w:rPr>
          <w:rFonts w:hint="eastAsia"/>
          <w:color w:val="000000"/>
          <w:szCs w:val="21"/>
          <w:highlight w:val="none"/>
          <w:u w:val="single"/>
        </w:rPr>
        <w:t xml:space="preserve">、警告标志等安全防护措施，非施工人员不得进入现场。</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u w:val="single"/>
        </w:rPr>
        <w:t xml:space="preserve">承包人应对其在施工场地的工作人员进行治安管理教育，制定相应管理制度，并对他们的安全负责。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6.1.5文明施工</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合同当事人对文明施工的要求：</w:t>
      </w:r>
      <w:r>
        <w:rPr>
          <w:rFonts w:hint="eastAsia"/>
          <w:color w:val="000000"/>
          <w:szCs w:val="21"/>
          <w:highlight w:val="none"/>
          <w:u w:val="single"/>
        </w:rPr>
        <w:t xml:space="preserve">保持场地整洁卫生，因为违纪行为发生的清理处罚费用由承包人承担，保证工完料清，并保证工地周围环境整洁，同时遵守发包人的其他有关管理要求。费用包含在合同总价中 。</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承包人要制定生活和环境卫生管理制度，要搞好职工宿舍卫生和食堂的饮食卫生，并做好厕所保洁工作。临时搭建须经发包人批准，且应整齐美观。</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6.1.6关于安全文明施工费支付比例和支付期限的约定：</w:t>
      </w:r>
      <w:r>
        <w:rPr>
          <w:rFonts w:hint="eastAsia"/>
          <w:color w:val="000000"/>
          <w:szCs w:val="21"/>
          <w:highlight w:val="none"/>
          <w:u w:val="single"/>
        </w:rPr>
        <w:t xml:space="preserve">现场安全文明施工措施费按照连建管【2025】40号文执行。</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7.工期和进度</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7.1施工组织设计</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7.1.1合同当事人约定的施工组织设计应包括的其他内容：</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（1）总体概述：施工组织总体设想、方案针对性及施工段划分；</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（2）施工现场平面布置和临时设施、临时道路布置；</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（3）施工进度计划和各阶段进度的保证措施；</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（4）劳动力、机械设备和材料投入计划；</w:t>
      </w:r>
      <w:r>
        <w:rPr>
          <w:color w:val="000000"/>
          <w:szCs w:val="21"/>
          <w:highlight w:val="none"/>
          <w:u w:val="single"/>
        </w:rPr>
      </w:r>
      <w:r/>
    </w:p>
    <w:p>
      <w:pPr>
        <w:pStyle w:val="627"/>
        <w:ind w:firstLine="440"/>
        <w:spacing w:line="360" w:lineRule="auto"/>
        <w:rPr>
          <w:rFonts w:hint="eastAsia"/>
          <w:color w:val="000000"/>
          <w:szCs w:val="21"/>
          <w:highlight w:val="none"/>
          <w:u w:val="single"/>
        </w:rPr>
      </w:pPr>
      <w:r>
        <w:rPr>
          <w:rFonts w:hint="eastAsia"/>
          <w:color w:val="000000"/>
          <w:szCs w:val="21"/>
          <w:highlight w:val="none"/>
          <w:u w:val="single"/>
        </w:rPr>
        <w:t xml:space="preserve">（5）关键施工技术、工艺及工程项目实施的重点、难点和解决方案；</w:t>
      </w:r>
      <w:r>
        <w:rPr>
          <w:rFonts w:hint="eastAsia"/>
          <w:color w:val="000000"/>
          <w:szCs w:val="21"/>
          <w:highlight w:val="none"/>
          <w:u w:val="single"/>
        </w:rPr>
      </w:r>
      <w:r/>
    </w:p>
    <w:p>
      <w:pPr>
        <w:pStyle w:val="633"/>
        <w:ind w:firstLine="420"/>
        <w:rPr>
          <w:rFonts w:hint="eastAsia" w:ascii="Times New Roman" w:hAnsi="Times New Roman" w:eastAsia="宋体" w:cs="Times New Roman"/>
          <w:color w:val="000000"/>
          <w:sz w:val="21"/>
          <w:szCs w:val="21"/>
          <w:highlight w:val="none"/>
          <w:u w:val="single"/>
          <w:lang w:val="en-US" w:eastAsia="zh-CN" w:bidi="ar-SA"/>
        </w:rPr>
      </w:pPr>
      <w:r>
        <w:rPr>
          <w:rFonts w:hint="eastAsia" w:ascii="Times New Roman" w:hAnsi="Times New Roman" w:eastAsia="宋体" w:cs="Times New Roman"/>
          <w:color w:val="000000"/>
          <w:sz w:val="21"/>
          <w:szCs w:val="21"/>
          <w:highlight w:val="none"/>
          <w:u w:val="single"/>
          <w:lang w:val="en-US" w:eastAsia="zh-CN" w:bidi="ar-SA"/>
        </w:rPr>
        <w:t xml:space="preserve">（6）新技术、新产品、新工艺、新材料应用 </w:t>
      </w:r>
      <w:r>
        <w:rPr>
          <w:rFonts w:hint="eastAsia" w:ascii="Times New Roman" w:hAnsi="Times New Roman" w:eastAsia="宋体" w:cs="Times New Roman"/>
          <w:color w:val="000000"/>
          <w:sz w:val="21"/>
          <w:szCs w:val="21"/>
          <w:highlight w:val="none"/>
          <w:u w:val="single"/>
          <w:lang w:val="en-US" w:eastAsia="zh-CN" w:bidi="ar-SA"/>
        </w:rPr>
      </w:r>
      <w:r/>
    </w:p>
    <w:p>
      <w:pPr>
        <w:pStyle w:val="627"/>
        <w:ind w:firstLine="440"/>
        <w:spacing w:line="360" w:lineRule="auto"/>
        <w:rPr>
          <w:color w:val="000000"/>
          <w:szCs w:val="21"/>
          <w:highlight w:val="none"/>
          <w:u w:val="single"/>
        </w:rPr>
      </w:pPr>
      <w:r>
        <w:rPr>
          <w:rFonts w:hint="eastAsia"/>
          <w:color w:val="000000"/>
          <w:szCs w:val="21"/>
          <w:highlight w:val="none"/>
          <w:u w:val="single"/>
          <w:lang w:eastAsia="zh-CN"/>
        </w:rPr>
        <w:t xml:space="preserve">供应商</w:t>
      </w:r>
      <w:r>
        <w:rPr>
          <w:rFonts w:hint="eastAsia"/>
          <w:color w:val="000000"/>
          <w:szCs w:val="21"/>
          <w:highlight w:val="none"/>
          <w:u w:val="single"/>
        </w:rPr>
        <w:t xml:space="preserve">应保证一旦</w:t>
      </w:r>
      <w:r>
        <w:rPr>
          <w:rFonts w:hint="eastAsia"/>
          <w:color w:val="000000"/>
          <w:szCs w:val="21"/>
          <w:highlight w:val="none"/>
          <w:u w:val="single"/>
          <w:lang w:eastAsia="zh-CN"/>
        </w:rPr>
        <w:t xml:space="preserve">成交</w:t>
      </w:r>
      <w:r>
        <w:rPr>
          <w:rFonts w:hint="eastAsia"/>
          <w:color w:val="000000"/>
          <w:szCs w:val="21"/>
          <w:highlight w:val="none"/>
          <w:u w:val="single"/>
        </w:rPr>
        <w:t xml:space="preserve">，在施工组织设计中列明的人员应确保参加工程的实施，列明的机具应保证工程随时调用，否则承担违约责任。</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7.1.2施工组织设计的提交和修改</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承包人提交详细施工组织设计的期限的约定：</w:t>
      </w:r>
      <w:r>
        <w:rPr>
          <w:rFonts w:hint="eastAsia"/>
          <w:color w:val="000000"/>
          <w:szCs w:val="21"/>
          <w:highlight w:val="none"/>
          <w:u w:val="single"/>
        </w:rPr>
        <w:t xml:space="preserve">承包人在合同</w:t>
      </w:r>
      <w:r>
        <w:rPr>
          <w:rFonts w:hint="eastAsia"/>
          <w:color w:val="000000"/>
          <w:szCs w:val="21"/>
          <w:highlight w:val="none"/>
          <w:u w:val="single"/>
          <w:lang w:eastAsia="zh-CN"/>
        </w:rPr>
        <w:t xml:space="preserve">签订</w:t>
      </w:r>
      <w:r>
        <w:rPr>
          <w:rFonts w:hint="eastAsia"/>
          <w:color w:val="000000"/>
          <w:szCs w:val="21"/>
          <w:highlight w:val="none"/>
          <w:u w:val="single"/>
        </w:rPr>
        <w:t xml:space="preserve">后14天内，且不得迟于开工前7天。</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发包人和监理人在收到详细的施工组织设计后确认或提出修改意见的期限：</w:t>
      </w:r>
      <w:r>
        <w:rPr>
          <w:rFonts w:hint="eastAsia"/>
          <w:color w:val="000000"/>
          <w:szCs w:val="21"/>
          <w:highlight w:val="none"/>
          <w:u w:val="single"/>
        </w:rPr>
        <w:t xml:space="preserve"> 收到施工组织设计后7日内。</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7.2施工进度计划</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7.2.1</w:t>
      </w:r>
      <w:r>
        <w:rPr>
          <w:rFonts w:hint="eastAsia"/>
          <w:color w:val="000000"/>
          <w:szCs w:val="21"/>
          <w:highlight w:val="none"/>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7.2.2施工进度计划的修订</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发包人和监理人在收到修订的施工进度计划后确认或提出修改意见的期限：</w:t>
      </w:r>
      <w:r>
        <w:rPr>
          <w:rFonts w:hint="eastAsia"/>
          <w:color w:val="000000"/>
          <w:szCs w:val="21"/>
          <w:highlight w:val="none"/>
          <w:u w:val="single"/>
        </w:rPr>
        <w:t xml:space="preserve">提供后7日内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7.3开工</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7.3.1开工准备</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关于承包人提交工程开工报审表的期限：</w:t>
      </w:r>
      <w:r>
        <w:rPr>
          <w:rFonts w:hint="eastAsia"/>
          <w:color w:val="000000"/>
          <w:szCs w:val="21"/>
          <w:highlight w:val="none"/>
          <w:u w:val="single"/>
        </w:rPr>
        <w:t xml:space="preserve"> 按通用条款执行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关于发包人应完成的其他开工准备工作及期限：</w:t>
      </w:r>
      <w:r>
        <w:rPr>
          <w:rFonts w:hint="eastAsia"/>
          <w:color w:val="000000"/>
          <w:szCs w:val="21"/>
          <w:highlight w:val="none"/>
          <w:u w:val="single"/>
        </w:rPr>
        <w:t xml:space="preserve">无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关于承包人应完成的其他开工准备工作及期限：</w:t>
      </w:r>
      <w:r>
        <w:rPr>
          <w:rFonts w:hint="eastAsia"/>
          <w:color w:val="000000"/>
          <w:szCs w:val="21"/>
          <w:highlight w:val="none"/>
          <w:u w:val="single"/>
        </w:rPr>
        <w:t xml:space="preserve">无</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7.3.2开工通知</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因发包人原因造成监理人未能在计划开工日期之日起</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90</w:t>
      </w:r>
      <w:r>
        <w:rPr>
          <w:rFonts w:hint="eastAsia"/>
          <w:color w:val="000000"/>
          <w:szCs w:val="21"/>
          <w:highlight w:val="none"/>
          <w:u w:val="single"/>
        </w:rPr>
        <w:t xml:space="preserve"> </w:t>
      </w:r>
      <w:r>
        <w:rPr>
          <w:rFonts w:hint="eastAsia"/>
          <w:color w:val="000000"/>
          <w:szCs w:val="21"/>
          <w:highlight w:val="none"/>
        </w:rPr>
        <w:t xml:space="preserve">天内发出开工通知的，承包人有权提出价格调整要求，或者解除合同。</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7.4测量放线</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7.4.1发包人通过监理人向承包人提供测量基准点、基准线和水准点及其书面资料的期限：</w:t>
      </w:r>
      <w:r>
        <w:rPr>
          <w:rFonts w:hint="eastAsia"/>
          <w:color w:val="000000"/>
          <w:szCs w:val="21"/>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u w:val="single"/>
        </w:rPr>
        <w:t xml:space="preserve">承包人负责做好保护工作并对其工作失误而造成的事故负赔偿责任</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7.5工期延误</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7.5.1因发包人原因导致工期延误</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(7)因发包人原因导致工期延误的其他情形：</w:t>
      </w:r>
      <w:r>
        <w:rPr>
          <w:rFonts w:hint="eastAsia"/>
          <w:color w:val="000000"/>
          <w:szCs w:val="21"/>
          <w:highlight w:val="none"/>
          <w:u w:val="single"/>
        </w:rPr>
        <w:t xml:space="preserve"> / </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7.5.2因承包人原因导致工期延误</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因承包人原因造成工期延误，逾期竣工违约金的计算方法为：</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因承包人原因不能按照协议书约定的竣工日期或工程师同意顺延的工期竣工的，承包人承担违约责任。</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因承包人原因造成工期延误，逾期竣工违约金的上限：合同价10%。</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承包人支付逾期竣工违约金后，不免除承包人继续完成工程及修补缺陷的义务。</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7.6不利物质条件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不利物质条件的其他情形和有关约定：</w:t>
      </w:r>
      <w:r>
        <w:rPr>
          <w:rFonts w:hint="eastAsia"/>
          <w:color w:val="000000"/>
          <w:szCs w:val="21"/>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7.9提前竣工的奖励</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7.9.2提前竣工的奖励：</w:t>
      </w:r>
      <w:r>
        <w:rPr>
          <w:rFonts w:hint="eastAsia"/>
          <w:color w:val="000000"/>
          <w:szCs w:val="21"/>
          <w:highlight w:val="none"/>
          <w:u w:val="single"/>
        </w:rPr>
        <w:t xml:space="preserve"> /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8.材料与设备</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8.4材料与工程设备的保管与使用</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8.4.1发包人供应的材料设备的保管费用的承担：</w:t>
      </w:r>
      <w:r>
        <w:rPr>
          <w:rFonts w:hint="eastAsia"/>
          <w:color w:val="000000"/>
          <w:szCs w:val="21"/>
          <w:highlight w:val="none"/>
          <w:u w:val="single"/>
        </w:rPr>
        <w:t xml:space="preserve">甲供材料（如有）的堆放和保管由承包人负责，材料运到现场后的保管及安装过程中的损耗由承包人负责，相关费用已包含在签约合同价中</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8.6样品</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8.6.1样品的报送与封存</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需要承包人报送样品的材料或工程设备，样品的种类、名称、规格、数量要求：</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u w:val="single"/>
        </w:rPr>
        <w:t xml:space="preserve">按</w:t>
      </w:r>
      <w:r>
        <w:rPr>
          <w:rFonts w:hint="eastAsia"/>
          <w:color w:val="000000"/>
          <w:szCs w:val="21"/>
          <w:highlight w:val="none"/>
          <w:u w:val="single"/>
          <w:lang w:val="en-US" w:eastAsia="zh-CN"/>
        </w:rPr>
        <w:t xml:space="preserve">发包人</w:t>
      </w:r>
      <w:r>
        <w:rPr>
          <w:rFonts w:hint="eastAsia"/>
          <w:color w:val="000000"/>
          <w:szCs w:val="21"/>
          <w:highlight w:val="none"/>
          <w:u w:val="single"/>
        </w:rPr>
        <w:t xml:space="preserve">需求确定，费用包含在签约合同价中。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8.8施工设备和临时设施</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8.8.1承包人提供的施工设备和临时设施</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关于修建临时设施费用承担的约定：</w:t>
      </w:r>
      <w:r>
        <w:rPr>
          <w:rFonts w:hint="eastAsia"/>
          <w:color w:val="000000"/>
          <w:szCs w:val="21"/>
          <w:highlight w:val="none"/>
          <w:u w:val="single"/>
        </w:rPr>
        <w:t xml:space="preserve">承包人负责施工临时设施、环保及环卫的相关手续，由承包人办理报批手续，并承担与之相关费用。</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9.试验与检验：/</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9.4现场工艺试验</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现场工艺试验的有关约定：</w:t>
      </w:r>
      <w:r>
        <w:rPr>
          <w:rFonts w:hint="eastAsia"/>
          <w:color w:val="000000"/>
          <w:szCs w:val="21"/>
          <w:highlight w:val="none"/>
          <w:u w:val="single"/>
        </w:rPr>
        <w:t xml:space="preserve">根据现场实际施工需求</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10.变更</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10.1变更的范围</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关于变更的范围的约定：</w:t>
      </w:r>
      <w:r>
        <w:rPr>
          <w:rFonts w:hint="eastAsia"/>
          <w:color w:val="000000"/>
          <w:szCs w:val="21"/>
          <w:highlight w:val="none"/>
          <w:u w:val="single"/>
        </w:rPr>
        <w:t xml:space="preserve">按通用条款执行</w:t>
      </w:r>
      <w:r>
        <w:rPr>
          <w:rFonts w:hint="eastAsia"/>
          <w:color w:val="000000"/>
          <w:spacing w:val="1"/>
          <w:szCs w:val="24"/>
          <w:highlight w:val="none"/>
          <w:u w:val="single"/>
          <w:lang w:eastAsia="zh-CN" w:bidi="ar"/>
        </w:rPr>
        <w:t xml:space="preserve">。</w:t>
      </w:r>
      <w:r>
        <w:rPr>
          <w:color w:val="000000"/>
          <w:szCs w:val="21"/>
          <w:highlight w:val="none"/>
        </w:rPr>
      </w:r>
      <w:r/>
    </w:p>
    <w:p>
      <w:pPr>
        <w:pStyle w:val="627"/>
        <w:ind w:firstLine="440"/>
        <w:spacing w:line="360" w:lineRule="auto"/>
        <w:rPr>
          <w:color w:val="000000"/>
          <w:highlight w:val="none"/>
        </w:rPr>
      </w:pPr>
      <w:r>
        <w:rPr>
          <w:rFonts w:hint="eastAsia"/>
          <w:color w:val="000000"/>
          <w:highlight w:val="none"/>
        </w:rPr>
        <w:t xml:space="preserve">10.4变更估价</w:t>
      </w:r>
      <w:r>
        <w:rPr>
          <w:color w:val="000000"/>
          <w:highlight w:val="none"/>
        </w:rPr>
      </w:r>
      <w:r/>
    </w:p>
    <w:p>
      <w:pPr>
        <w:pStyle w:val="627"/>
        <w:ind w:firstLine="440"/>
        <w:jc w:val="both"/>
        <w:spacing w:line="360" w:lineRule="auto"/>
        <w:rPr>
          <w:color w:val="000000"/>
          <w:highlight w:val="none"/>
        </w:rPr>
      </w:pPr>
      <w:r>
        <w:rPr>
          <w:rFonts w:hint="eastAsia"/>
          <w:color w:val="000000"/>
          <w:highlight w:val="none"/>
          <w:lang w:eastAsia="zh-CN" w:bidi="ar"/>
        </w:rPr>
        <w:t xml:space="preserve">10.4.1变更估价原则</w:t>
      </w:r>
      <w:r>
        <w:rPr>
          <w:color w:val="000000"/>
          <w:highlight w:val="none"/>
        </w:rPr>
      </w:r>
      <w:r/>
    </w:p>
    <w:p>
      <w:pPr>
        <w:pStyle w:val="627"/>
        <w:ind w:firstLine="440"/>
        <w:jc w:val="both"/>
        <w:spacing w:line="360" w:lineRule="auto"/>
        <w:rPr>
          <w:rFonts w:hint="eastAsia"/>
          <w:color w:val="000000"/>
          <w:highlight w:val="none"/>
          <w:lang w:eastAsia="zh-CN" w:bidi="ar"/>
        </w:rPr>
      </w:pPr>
      <w:r>
        <w:rPr>
          <w:rFonts w:hint="eastAsia"/>
          <w:color w:val="000000"/>
          <w:highlight w:val="none"/>
          <w:lang w:eastAsia="zh-CN" w:bidi="ar"/>
        </w:rPr>
        <w:t xml:space="preserve">关于变更估价的约定：</w:t>
      </w:r>
      <w:r>
        <w:rPr>
          <w:rFonts w:hint="eastAsia"/>
          <w:color w:val="000000"/>
          <w:highlight w:val="none"/>
          <w:lang w:eastAsia="zh-CN" w:bidi="ar"/>
        </w:rPr>
      </w:r>
      <w:r/>
    </w:p>
    <w:p>
      <w:pPr>
        <w:pStyle w:val="627"/>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1）已标价工程量清单或预算书有相同项目的，按照相同项目单价认定；</w:t>
      </w:r>
      <w:r>
        <w:rPr>
          <w:rFonts w:hint="eastAsia" w:ascii="宋体" w:hAnsi="宋体" w:cs="宋体"/>
          <w:color w:val="000000"/>
          <w:szCs w:val="21"/>
          <w:highlight w:val="none"/>
          <w:u w:val="single"/>
        </w:rPr>
      </w:r>
      <w:r/>
    </w:p>
    <w:p>
      <w:pPr>
        <w:pStyle w:val="627"/>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（2）已标价工程量清单或预算书中无相同项目，但有类似项目的，参照类似项目的单价认定；</w:t>
      </w:r>
      <w:r>
        <w:rPr>
          <w:rFonts w:hint="eastAsia" w:ascii="宋体" w:hAnsi="宋体" w:cs="宋体"/>
          <w:color w:val="000000"/>
          <w:szCs w:val="21"/>
          <w:highlight w:val="none"/>
          <w:u w:val="single"/>
        </w:rPr>
      </w:r>
      <w:r/>
    </w:p>
    <w:p>
      <w:pPr>
        <w:pStyle w:val="627"/>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（3）已标价工程量清单中没有适用也没有类似于变更工程项目的，执行2014版江苏省计价定额及其他使用中定额，材料价格参照施工期间</w:t>
      </w:r>
      <w:r>
        <w:rPr>
          <w:rFonts w:hint="eastAsia" w:ascii="宋体" w:hAnsi="宋体" w:cs="宋体"/>
          <w:color w:val="000000"/>
          <w:szCs w:val="21"/>
          <w:highlight w:val="none"/>
          <w:u w:val="single"/>
          <w:lang w:eastAsia="zh-CN"/>
        </w:rPr>
        <w:t xml:space="preserve">连云港市</w:t>
      </w:r>
      <w:r>
        <w:rPr>
          <w:rFonts w:hint="eastAsia" w:ascii="宋体" w:hAnsi="宋体" w:cs="宋体"/>
          <w:color w:val="000000"/>
          <w:szCs w:val="21"/>
          <w:highlight w:val="none"/>
          <w:u w:val="single"/>
        </w:rPr>
        <w:t xml:space="preserve">建设工程造价管理站发布的建筑工程材料指导价格，人工费按施工期间的政策性文件列入，其他按现行有关法律法规执行，计算后按照承包人报价浮动率下浮。承包人报价浮动率按下列公式计算：</w:t>
      </w:r>
      <w:r>
        <w:rPr>
          <w:rFonts w:hint="eastAsia" w:ascii="宋体" w:hAnsi="宋体" w:cs="宋体"/>
          <w:color w:val="000000"/>
          <w:szCs w:val="21"/>
          <w:highlight w:val="none"/>
          <w:u w:val="single"/>
        </w:rPr>
      </w:r>
      <w:r/>
    </w:p>
    <w:p>
      <w:pPr>
        <w:pStyle w:val="627"/>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承包人报价浮动率L=（1-</w:t>
      </w:r>
      <w:r>
        <w:rPr>
          <w:rFonts w:hint="eastAsia" w:ascii="宋体" w:hAnsi="宋体" w:cs="宋体"/>
          <w:color w:val="000000"/>
          <w:szCs w:val="21"/>
          <w:highlight w:val="none"/>
          <w:u w:val="single"/>
          <w:lang w:eastAsia="zh-CN"/>
        </w:rPr>
        <w:t xml:space="preserve">成交</w:t>
      </w:r>
      <w:r>
        <w:rPr>
          <w:rFonts w:hint="eastAsia" w:ascii="宋体" w:hAnsi="宋体" w:cs="宋体"/>
          <w:color w:val="000000"/>
          <w:szCs w:val="21"/>
          <w:highlight w:val="none"/>
          <w:u w:val="single"/>
        </w:rPr>
        <w:t xml:space="preserve">价/最高限价）*100%</w:t>
      </w:r>
      <w:r>
        <w:rPr>
          <w:rFonts w:hint="eastAsia" w:ascii="宋体" w:hAnsi="宋体" w:cs="宋体"/>
          <w:color w:val="000000"/>
          <w:szCs w:val="21"/>
          <w:highlight w:val="none"/>
          <w:u w:val="single"/>
        </w:rPr>
      </w:r>
      <w:r/>
    </w:p>
    <w:p>
      <w:pPr>
        <w:pStyle w:val="627"/>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（4）如变更导致实际完成的变更工程量与已标价工程量清单或预算书中列明的该项目工程量的变化幅度超过15%的，变化幅度超过15%部分按上述第（3）条执行</w:t>
      </w:r>
      <w:r>
        <w:rPr>
          <w:rFonts w:hint="eastAsia" w:ascii="宋体" w:hAnsi="宋体" w:cs="宋体"/>
          <w:color w:val="000000"/>
          <w:szCs w:val="21"/>
          <w:highlight w:val="none"/>
          <w:u w:val="single"/>
        </w:rPr>
      </w:r>
      <w:r/>
    </w:p>
    <w:p>
      <w:pPr>
        <w:pStyle w:val="627"/>
        <w:ind w:firstLine="420"/>
        <w:spacing w:line="360" w:lineRule="auto"/>
        <w:rPr>
          <w:rFonts w:hint="eastAsia" w:ascii="宋体" w:hAnsi="宋体"/>
          <w:color w:val="000000"/>
          <w:szCs w:val="21"/>
          <w:highlight w:val="none"/>
          <w:u w:val="single"/>
        </w:rPr>
      </w:pPr>
      <w:r>
        <w:rPr>
          <w:rFonts w:hint="eastAsia" w:ascii="宋体" w:hAnsi="宋体"/>
          <w:color w:val="000000"/>
          <w:szCs w:val="21"/>
          <w:highlight w:val="none"/>
          <w:u w:val="single"/>
        </w:rPr>
        <w:t xml:space="preserve">（5）因非承包人原因的工程变更，造成施工组织设计或施工方案变更，引起措施项目发生变化时，措施项目费应按下列原则调整：</w:t>
      </w:r>
      <w:r>
        <w:rPr>
          <w:rFonts w:hint="eastAsia" w:ascii="宋体" w:hAnsi="宋体" w:cs="宋体"/>
          <w:color w:val="000000"/>
          <w:szCs w:val="21"/>
          <w:highlight w:val="none"/>
          <w:u w:val="single"/>
        </w:rPr>
        <w:t xml:space="preserve">单价措施项目工程量偏差超过15%时，偏差超15%部分的综合单价调整，执行2014版江苏省计价定额及其他使用中定额，材料价格参照施工期间</w:t>
      </w:r>
      <w:r>
        <w:rPr>
          <w:rFonts w:hint="eastAsia" w:ascii="宋体" w:hAnsi="宋体" w:cs="宋体"/>
          <w:color w:val="000000"/>
          <w:szCs w:val="21"/>
          <w:highlight w:val="none"/>
          <w:u w:val="single"/>
          <w:lang w:eastAsia="zh-CN"/>
        </w:rPr>
        <w:t xml:space="preserve">连云港市</w:t>
      </w:r>
      <w:r>
        <w:rPr>
          <w:rFonts w:hint="eastAsia" w:ascii="宋体" w:hAnsi="宋体" w:cs="宋体"/>
          <w:color w:val="000000"/>
          <w:szCs w:val="21"/>
          <w:highlight w:val="none"/>
          <w:u w:val="single"/>
        </w:rPr>
        <w:t xml:space="preserve">建设工程造价管理站发布的建筑工程材料指导价格，人工费按施工期间的政策性文件列入，其他按现行有关法律法规执行，计算后按照承包人报价浮动率下浮。承包人报价浮动率按下列公式计算：承包人报价浮动率L=（1-</w:t>
      </w:r>
      <w:r>
        <w:rPr>
          <w:rFonts w:hint="eastAsia" w:ascii="宋体" w:hAnsi="宋体" w:cs="宋体"/>
          <w:color w:val="000000"/>
          <w:szCs w:val="21"/>
          <w:highlight w:val="none"/>
          <w:u w:val="single"/>
          <w:lang w:eastAsia="zh-CN"/>
        </w:rPr>
        <w:t xml:space="preserve">成交</w:t>
      </w:r>
      <w:r>
        <w:rPr>
          <w:rFonts w:hint="eastAsia" w:ascii="宋体" w:hAnsi="宋体" w:cs="宋体"/>
          <w:color w:val="000000"/>
          <w:szCs w:val="21"/>
          <w:highlight w:val="none"/>
          <w:u w:val="single"/>
        </w:rPr>
        <w:t xml:space="preserve">价/最高限价）*100%</w:t>
      </w:r>
      <w:r>
        <w:rPr>
          <w:rFonts w:hint="eastAsia" w:ascii="宋体" w:hAnsi="宋体"/>
          <w:color w:val="000000"/>
          <w:szCs w:val="21"/>
          <w:highlight w:val="none"/>
          <w:u w:val="single"/>
        </w:rPr>
        <w:t xml:space="preserve">。总价措施中以项为单位的包干使用；以费率为单位的费率包干，计算的基数按实结算。</w:t>
      </w:r>
      <w:r>
        <w:rPr>
          <w:rFonts w:hint="eastAsia" w:ascii="宋体" w:hAnsi="宋体"/>
          <w:color w:val="000000"/>
          <w:szCs w:val="21"/>
          <w:highlight w:val="none"/>
          <w:u w:val="single"/>
        </w:rPr>
      </w:r>
      <w:r/>
    </w:p>
    <w:p>
      <w:pPr>
        <w:pStyle w:val="627"/>
        <w:ind w:firstLine="420"/>
        <w:spacing w:line="360" w:lineRule="auto"/>
        <w:rPr>
          <w:rFonts w:hint="eastAsia" w:ascii="宋体" w:hAnsi="宋体"/>
          <w:color w:val="000000"/>
          <w:szCs w:val="21"/>
          <w:highlight w:val="none"/>
          <w:u w:val="single"/>
        </w:rPr>
      </w:pPr>
      <w:r>
        <w:rPr>
          <w:rFonts w:hint="eastAsia" w:ascii="宋体" w:hAnsi="宋体"/>
          <w:color w:val="000000"/>
          <w:szCs w:val="21"/>
          <w:highlight w:val="none"/>
          <w:u w:val="single"/>
        </w:rPr>
        <w:t xml:space="preserve"> 承包人在三方确定变更后7天内不向发包人和监理工程师提出工程变更单时，视为该项变更不涉及合同价款的变更。本合同约定的追加合同价款（包括发包人原因的设计变更和非设计变更引起）以及非设计变更的工程量核增、核减，承包人应及时进行签</w:t>
      </w:r>
      <w:r>
        <w:rPr>
          <w:rFonts w:hint="eastAsia" w:ascii="宋体" w:hAnsi="宋体"/>
          <w:color w:val="000000"/>
          <w:szCs w:val="21"/>
          <w:highlight w:val="none"/>
          <w:u w:val="single"/>
        </w:rPr>
        <w:t xml:space="preserve">证。该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由工程所在地有管辖权的人民法院裁决。因承包人自身原因导致的工程变更，承包人无权要求追加合同价款。</w:t>
      </w:r>
      <w:r>
        <w:rPr>
          <w:rFonts w:hint="eastAsia" w:ascii="宋体" w:hAnsi="宋体"/>
          <w:color w:val="000000"/>
          <w:szCs w:val="21"/>
          <w:highlight w:val="none"/>
          <w:u w:val="single"/>
        </w:rPr>
      </w:r>
      <w:r/>
    </w:p>
    <w:p>
      <w:pPr>
        <w:pStyle w:val="627"/>
        <w:ind w:firstLine="420"/>
        <w:spacing w:line="360" w:lineRule="auto"/>
        <w:rPr>
          <w:color w:val="000000"/>
          <w:highlight w:val="none"/>
        </w:rPr>
      </w:pPr>
      <w:r>
        <w:rPr>
          <w:rFonts w:hint="eastAsia" w:ascii="宋体" w:hAnsi="宋体"/>
          <w:color w:val="000000"/>
          <w:szCs w:val="21"/>
          <w:highlight w:val="none"/>
          <w:u w:val="single"/>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rPr>
          <w:color w:val="000000"/>
          <w:highlight w:val="none"/>
        </w:rPr>
      </w:r>
      <w:r/>
    </w:p>
    <w:p>
      <w:pPr>
        <w:pStyle w:val="643"/>
        <w:ind w:firstLine="440"/>
        <w:jc w:val="both"/>
        <w:spacing w:before="0" w:beforeAutospacing="0" w:after="0" w:afterAutospacing="0" w:line="360" w:lineRule="auto"/>
        <w:rPr>
          <w:color w:val="000000"/>
          <w:sz w:val="22"/>
          <w:highlight w:val="none"/>
          <w:u w:val="single"/>
        </w:rPr>
      </w:pPr>
      <w:r>
        <w:rPr>
          <w:rFonts w:hint="eastAsia"/>
          <w:color w:val="000000"/>
          <w:sz w:val="22"/>
          <w:highlight w:val="none"/>
          <w:u w:val="single"/>
          <w:lang w:eastAsia="zh-CN" w:bidi="ar"/>
        </w:rPr>
        <w:t xml:space="preserve">(</w:t>
      </w:r>
      <w:r>
        <w:rPr>
          <w:rFonts w:hint="eastAsia"/>
          <w:color w:val="000000"/>
          <w:sz w:val="22"/>
          <w:highlight w:val="none"/>
          <w:u w:val="single"/>
          <w:lang w:val="en-US" w:eastAsia="zh-CN" w:bidi="ar"/>
        </w:rPr>
        <w:t xml:space="preserve">6</w:t>
      </w:r>
      <w:r>
        <w:rPr>
          <w:rFonts w:hint="eastAsia"/>
          <w:color w:val="000000"/>
          <w:sz w:val="22"/>
          <w:highlight w:val="none"/>
          <w:u w:val="single"/>
          <w:lang w:eastAsia="zh-CN" w:bidi="ar"/>
        </w:rPr>
        <w:t xml:space="preserve">)、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w:t>
      </w:r>
      <w:r>
        <w:rPr>
          <w:rFonts w:hint="eastAsia"/>
          <w:color w:val="000000"/>
          <w:sz w:val="22"/>
          <w:highlight w:val="none"/>
          <w:u w:val="single"/>
          <w:lang w:val="en-US" w:eastAsia="zh-CN" w:bidi="ar"/>
        </w:rPr>
        <w:t xml:space="preserve">采购</w:t>
      </w:r>
      <w:r>
        <w:rPr>
          <w:rFonts w:hint="eastAsia"/>
          <w:color w:val="000000"/>
          <w:sz w:val="22"/>
          <w:highlight w:val="none"/>
          <w:u w:val="single"/>
          <w:lang w:eastAsia="zh-CN" w:bidi="ar"/>
        </w:rPr>
        <w:t xml:space="preserve">人确认，管理费率、利润率按已标价工程量清单中最低费率报价项目的费率计取;对于工程量减少的过低价项目，按投标价执行。</w:t>
      </w:r>
      <w:r>
        <w:rPr>
          <w:color w:val="000000"/>
          <w:sz w:val="22"/>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10.5承包人的合理化建议</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监理人审查承包人合理化建议的期限：</w:t>
      </w:r>
      <w:r>
        <w:rPr>
          <w:rFonts w:hint="eastAsia"/>
          <w:color w:val="000000"/>
          <w:szCs w:val="21"/>
          <w:highlight w:val="none"/>
          <w:u w:val="single"/>
        </w:rPr>
        <w:t xml:space="preserve">收到承包人书面合理化建议后7天内</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发包人审批承包人合理化建议的期限：</w:t>
      </w:r>
      <w:r>
        <w:rPr>
          <w:rFonts w:hint="eastAsia"/>
          <w:color w:val="000000"/>
          <w:szCs w:val="21"/>
          <w:highlight w:val="none"/>
          <w:u w:val="single"/>
        </w:rPr>
        <w:t xml:space="preserve">收到承包人书面合理化建议后7天内</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承包人提出的合理化建议降低了合同价格或者提高了工程经济效益的奖励的方法和金额为：</w:t>
      </w:r>
      <w:r>
        <w:rPr>
          <w:rFonts w:hint="eastAsia"/>
          <w:color w:val="000000"/>
          <w:szCs w:val="21"/>
          <w:highlight w:val="none"/>
          <w:u w:val="single"/>
        </w:rPr>
        <w:t xml:space="preserve">无</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10.7暂估价</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暂估价材料和工程设备（如有）的明细详见暂估价一览表</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10.7.1依法必须</w:t>
      </w:r>
      <w:r>
        <w:rPr>
          <w:rFonts w:hint="eastAsia"/>
          <w:color w:val="000000"/>
          <w:szCs w:val="21"/>
          <w:highlight w:val="none"/>
          <w:lang w:val="en-US" w:eastAsia="zh-CN"/>
        </w:rPr>
        <w:t xml:space="preserve">采购</w:t>
      </w:r>
      <w:r>
        <w:rPr>
          <w:rFonts w:hint="eastAsia"/>
          <w:color w:val="000000"/>
          <w:szCs w:val="21"/>
          <w:highlight w:val="none"/>
        </w:rPr>
        <w:t xml:space="preserve">的暂估价项目</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对于依法必须</w:t>
      </w:r>
      <w:r>
        <w:rPr>
          <w:rFonts w:hint="eastAsia"/>
          <w:color w:val="000000"/>
          <w:szCs w:val="21"/>
          <w:highlight w:val="none"/>
          <w:lang w:val="en-US" w:eastAsia="zh-CN"/>
        </w:rPr>
        <w:t xml:space="preserve">采购</w:t>
      </w:r>
      <w:r>
        <w:rPr>
          <w:rFonts w:hint="eastAsia"/>
          <w:color w:val="000000"/>
          <w:szCs w:val="21"/>
          <w:highlight w:val="none"/>
        </w:rPr>
        <w:t xml:space="preserve">的暂估价项目的确认和批准采取以下方式确定。</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对于依法必须</w:t>
      </w:r>
      <w:r>
        <w:rPr>
          <w:rFonts w:hint="eastAsia"/>
          <w:color w:val="000000"/>
          <w:szCs w:val="21"/>
          <w:highlight w:val="none"/>
          <w:lang w:val="en-US" w:eastAsia="zh-CN"/>
        </w:rPr>
        <w:t xml:space="preserve">采购</w:t>
      </w:r>
      <w:r>
        <w:rPr>
          <w:rFonts w:hint="eastAsia"/>
          <w:color w:val="000000"/>
          <w:szCs w:val="21"/>
          <w:highlight w:val="none"/>
        </w:rPr>
        <w:t xml:space="preserve">的暂估价项目，由发包人和承包人共同</w:t>
      </w:r>
      <w:r>
        <w:rPr>
          <w:rFonts w:hint="eastAsia"/>
          <w:color w:val="000000"/>
          <w:szCs w:val="21"/>
          <w:highlight w:val="none"/>
          <w:lang w:val="en-US" w:eastAsia="zh-CN"/>
        </w:rPr>
        <w:t xml:space="preserve">采购</w:t>
      </w:r>
      <w:r>
        <w:rPr>
          <w:rFonts w:hint="eastAsia"/>
          <w:color w:val="000000"/>
          <w:szCs w:val="21"/>
          <w:highlight w:val="none"/>
        </w:rPr>
        <w:t xml:space="preserve">确定暂估价供应商或分包人，承包人按照施工进度计划，在</w:t>
      </w:r>
      <w:r>
        <w:rPr>
          <w:rFonts w:hint="eastAsia"/>
          <w:color w:val="000000"/>
          <w:szCs w:val="21"/>
          <w:highlight w:val="none"/>
          <w:lang w:val="en-US" w:eastAsia="zh-CN"/>
        </w:rPr>
        <w:t xml:space="preserve">采购</w:t>
      </w:r>
      <w:r>
        <w:rPr>
          <w:rFonts w:hint="eastAsia"/>
          <w:color w:val="000000"/>
          <w:szCs w:val="21"/>
          <w:highlight w:val="none"/>
        </w:rPr>
        <w:t xml:space="preserve">工作启动前14天通知发包人，并提交暂估价</w:t>
      </w:r>
      <w:r>
        <w:rPr>
          <w:rFonts w:hint="eastAsia"/>
          <w:color w:val="000000"/>
          <w:szCs w:val="21"/>
          <w:highlight w:val="none"/>
          <w:lang w:val="en-US" w:eastAsia="zh-CN"/>
        </w:rPr>
        <w:t xml:space="preserve">采购</w:t>
      </w:r>
      <w:r>
        <w:rPr>
          <w:rFonts w:hint="eastAsia"/>
          <w:color w:val="000000"/>
          <w:szCs w:val="21"/>
          <w:highlight w:val="none"/>
        </w:rPr>
        <w:t xml:space="preserve">方案和工作分工。发包人应在收到后7天内确认。确定</w:t>
      </w:r>
      <w:r>
        <w:rPr>
          <w:rFonts w:hint="eastAsia"/>
          <w:color w:val="000000"/>
          <w:szCs w:val="21"/>
          <w:highlight w:val="none"/>
          <w:lang w:eastAsia="zh-CN"/>
        </w:rPr>
        <w:t xml:space="preserve">成交供应商</w:t>
      </w:r>
      <w:r>
        <w:rPr>
          <w:rFonts w:hint="eastAsia"/>
          <w:color w:val="000000"/>
          <w:szCs w:val="21"/>
          <w:highlight w:val="none"/>
        </w:rPr>
        <w:t xml:space="preserve">后，由发包人、承包人与</w:t>
      </w:r>
      <w:r>
        <w:rPr>
          <w:rFonts w:hint="eastAsia"/>
          <w:color w:val="000000"/>
          <w:szCs w:val="21"/>
          <w:highlight w:val="none"/>
          <w:lang w:eastAsia="zh-CN"/>
        </w:rPr>
        <w:t xml:space="preserve">成交供应商</w:t>
      </w:r>
      <w:r>
        <w:rPr>
          <w:rFonts w:hint="eastAsia"/>
          <w:color w:val="000000"/>
          <w:szCs w:val="21"/>
          <w:highlight w:val="none"/>
        </w:rPr>
        <w:t xml:space="preserve">共同签订暂估价合同。</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10.7.2不属于依法必须</w:t>
      </w:r>
      <w:r>
        <w:rPr>
          <w:rFonts w:hint="eastAsia"/>
          <w:color w:val="000000"/>
          <w:szCs w:val="21"/>
          <w:highlight w:val="none"/>
          <w:lang w:val="en-US" w:eastAsia="zh-CN"/>
        </w:rPr>
        <w:t xml:space="preserve">采购</w:t>
      </w:r>
      <w:r>
        <w:rPr>
          <w:rFonts w:hint="eastAsia"/>
          <w:color w:val="000000"/>
          <w:szCs w:val="21"/>
          <w:highlight w:val="none"/>
        </w:rPr>
        <w:t xml:space="preserve">的暂估价项目</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对于不属于依法必须</w:t>
      </w:r>
      <w:r>
        <w:rPr>
          <w:rFonts w:hint="eastAsia"/>
          <w:color w:val="000000"/>
          <w:szCs w:val="21"/>
          <w:highlight w:val="none"/>
          <w:lang w:val="en-US" w:eastAsia="zh-CN"/>
        </w:rPr>
        <w:t xml:space="preserve">采购</w:t>
      </w:r>
      <w:r>
        <w:rPr>
          <w:rFonts w:hint="eastAsia"/>
          <w:color w:val="000000"/>
          <w:szCs w:val="21"/>
          <w:highlight w:val="none"/>
        </w:rPr>
        <w:t xml:space="preserve">的暂估价项目的确认和批准采取第</w:t>
      </w:r>
      <w:r>
        <w:rPr>
          <w:rFonts w:hint="eastAsia"/>
          <w:color w:val="000000"/>
          <w:szCs w:val="21"/>
          <w:highlight w:val="none"/>
          <w:u w:val="single"/>
        </w:rPr>
        <w:t xml:space="preserve"> / </w:t>
      </w:r>
      <w:r>
        <w:rPr>
          <w:rFonts w:hint="eastAsia"/>
          <w:color w:val="000000"/>
          <w:szCs w:val="21"/>
          <w:highlight w:val="none"/>
        </w:rPr>
        <w:t xml:space="preserve">种方式确定。</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不属于依法必须</w:t>
      </w:r>
      <w:r>
        <w:rPr>
          <w:rFonts w:hint="eastAsia"/>
          <w:color w:val="000000"/>
          <w:szCs w:val="21"/>
          <w:highlight w:val="none"/>
          <w:lang w:val="en-US" w:eastAsia="zh-CN"/>
        </w:rPr>
        <w:t xml:space="preserve">采购</w:t>
      </w:r>
      <w:r>
        <w:rPr>
          <w:rFonts w:hint="eastAsia"/>
          <w:color w:val="000000"/>
          <w:szCs w:val="21"/>
          <w:highlight w:val="none"/>
        </w:rPr>
        <w:t xml:space="preserve">的暂估价项目由承包人提出实施计划及价款，报监理、审计、发包人确认后实施。</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承包人直接实施的暂估价项目的约定：</w:t>
      </w:r>
      <w:r>
        <w:rPr>
          <w:rFonts w:hint="eastAsia"/>
          <w:color w:val="000000"/>
          <w:szCs w:val="21"/>
          <w:highlight w:val="none"/>
          <w:u w:val="single"/>
        </w:rPr>
        <w:t xml:space="preserve"> /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10.8暂列金额</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合同当事人关于暂列金额使用的约定：</w:t>
      </w:r>
      <w:r>
        <w:rPr>
          <w:rFonts w:hint="eastAsia"/>
          <w:color w:val="000000"/>
          <w:szCs w:val="21"/>
          <w:highlight w:val="none"/>
          <w:u w:val="single"/>
        </w:rPr>
        <w:t xml:space="preserve"> 暂列金额应按照发包人的要求使用。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11.价格调整</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11.1市场价格波动引起的调整</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市场价格波动是否调整合同价格的约定：</w:t>
      </w:r>
      <w:r>
        <w:rPr>
          <w:rFonts w:hint="eastAsia"/>
          <w:color w:val="000000"/>
          <w:szCs w:val="21"/>
          <w:highlight w:val="none"/>
          <w:u w:val="single"/>
        </w:rPr>
        <w:t xml:space="preserve">不予调整</w:t>
      </w:r>
      <w:r>
        <w:rPr>
          <w:rFonts w:hint="eastAsia"/>
          <w:color w:val="000000"/>
          <w:szCs w:val="21"/>
          <w:highlight w:val="none"/>
        </w:rPr>
        <w:t xml:space="preserve">。</w:t>
      </w:r>
      <w:r>
        <w:rPr>
          <w:color w:val="000000"/>
          <w:szCs w:val="21"/>
          <w:highlight w:val="none"/>
        </w:rPr>
      </w:r>
      <w:r/>
    </w:p>
    <w:p>
      <w:pPr>
        <w:pStyle w:val="627"/>
        <w:ind w:firstLine="440"/>
        <w:spacing w:line="360" w:lineRule="auto"/>
        <w:rPr>
          <w:bCs/>
          <w:color w:val="000000"/>
          <w:szCs w:val="21"/>
          <w:highlight w:val="none"/>
        </w:rPr>
      </w:pPr>
      <w:r>
        <w:rPr>
          <w:rFonts w:hint="eastAsia"/>
          <w:bCs/>
          <w:color w:val="000000"/>
          <w:szCs w:val="21"/>
          <w:highlight w:val="none"/>
        </w:rPr>
        <w:t xml:space="preserve">调整范围：</w:t>
      </w:r>
      <w:r>
        <w:rPr>
          <w:rFonts w:hint="eastAsia"/>
          <w:bCs/>
          <w:color w:val="000000"/>
          <w:szCs w:val="21"/>
          <w:highlight w:val="none"/>
          <w:u w:val="single"/>
        </w:rPr>
        <w:t xml:space="preserve">/</w:t>
      </w:r>
      <w:r>
        <w:rPr>
          <w:rFonts w:hint="eastAsia"/>
          <w:bCs/>
          <w:color w:val="000000"/>
          <w:szCs w:val="21"/>
          <w:highlight w:val="none"/>
        </w:rPr>
        <w:t xml:space="preserve">。</w:t>
      </w:r>
      <w:r>
        <w:rPr>
          <w:bCs/>
          <w:color w:val="000000"/>
          <w:szCs w:val="21"/>
          <w:highlight w:val="none"/>
        </w:rPr>
      </w:r>
      <w:r/>
    </w:p>
    <w:p>
      <w:pPr>
        <w:pStyle w:val="627"/>
        <w:ind w:firstLine="440"/>
        <w:spacing w:line="360" w:lineRule="auto"/>
        <w:rPr>
          <w:bCs/>
          <w:color w:val="000000"/>
          <w:szCs w:val="21"/>
          <w:highlight w:val="none"/>
        </w:rPr>
      </w:pPr>
      <w:r>
        <w:rPr>
          <w:rFonts w:hint="eastAsia"/>
          <w:bCs/>
          <w:color w:val="000000"/>
          <w:szCs w:val="21"/>
          <w:highlight w:val="none"/>
        </w:rPr>
        <w:t xml:space="preserve">因市场价格波动调整合同价格，采用以下第</w:t>
      </w:r>
      <w:r>
        <w:rPr>
          <w:rFonts w:hint="eastAsia"/>
          <w:bCs/>
          <w:color w:val="000000"/>
          <w:szCs w:val="21"/>
          <w:highlight w:val="none"/>
          <w:u w:val="single"/>
        </w:rPr>
        <w:t xml:space="preserve"> /</w:t>
      </w:r>
      <w:r>
        <w:rPr>
          <w:rFonts w:hint="eastAsia"/>
          <w:bCs/>
          <w:color w:val="000000"/>
          <w:szCs w:val="21"/>
          <w:highlight w:val="none"/>
        </w:rPr>
        <w:t xml:space="preserve">种方式对合同价格进行调整：</w:t>
      </w:r>
      <w:r>
        <w:rPr>
          <w:bCs/>
          <w:color w:val="000000"/>
          <w:szCs w:val="21"/>
          <w:highlight w:val="none"/>
        </w:rPr>
      </w:r>
      <w:r/>
    </w:p>
    <w:p>
      <w:pPr>
        <w:pStyle w:val="627"/>
        <w:ind w:firstLine="440"/>
        <w:spacing w:line="360" w:lineRule="auto"/>
        <w:rPr>
          <w:bCs/>
          <w:color w:val="000000"/>
          <w:szCs w:val="21"/>
          <w:highlight w:val="none"/>
        </w:rPr>
      </w:pPr>
      <w:r>
        <w:rPr>
          <w:rFonts w:hint="eastAsia"/>
          <w:bCs/>
          <w:color w:val="000000"/>
          <w:szCs w:val="21"/>
          <w:highlight w:val="none"/>
        </w:rPr>
        <w:t xml:space="preserve">第1种方式：采用价格指数进行价格调整。</w:t>
      </w:r>
      <w:r>
        <w:rPr>
          <w:bCs/>
          <w:color w:val="000000"/>
          <w:szCs w:val="21"/>
          <w:highlight w:val="none"/>
        </w:rPr>
      </w:r>
      <w:r/>
    </w:p>
    <w:p>
      <w:pPr>
        <w:pStyle w:val="627"/>
        <w:ind w:firstLine="440"/>
        <w:spacing w:line="360" w:lineRule="auto"/>
        <w:rPr>
          <w:bCs/>
          <w:color w:val="000000"/>
          <w:szCs w:val="21"/>
          <w:highlight w:val="none"/>
          <w:u w:val="single"/>
        </w:rPr>
      </w:pPr>
      <w:r>
        <w:rPr>
          <w:rFonts w:hint="eastAsia"/>
          <w:bCs/>
          <w:color w:val="000000"/>
          <w:szCs w:val="21"/>
          <w:highlight w:val="none"/>
        </w:rPr>
        <w:t xml:space="preserve">关于各可调因子、定值和变值权重，以及基本价格指数及其来源的约定：</w:t>
      </w:r>
      <w:r>
        <w:rPr>
          <w:rFonts w:hint="eastAsia"/>
          <w:bCs/>
          <w:color w:val="000000"/>
          <w:szCs w:val="21"/>
          <w:highlight w:val="none"/>
          <w:u w:val="single"/>
        </w:rPr>
        <w:t xml:space="preserve">/ </w:t>
      </w:r>
      <w:r>
        <w:rPr>
          <w:rFonts w:hint="eastAsia"/>
          <w:bCs/>
          <w:color w:val="000000"/>
          <w:szCs w:val="21"/>
          <w:highlight w:val="none"/>
        </w:rPr>
        <w:t xml:space="preserve">；</w:t>
      </w:r>
      <w:r>
        <w:rPr>
          <w:bCs/>
          <w:color w:val="000000"/>
          <w:szCs w:val="21"/>
          <w:highlight w:val="none"/>
          <w:u w:val="single"/>
        </w:rPr>
      </w:r>
      <w:r/>
    </w:p>
    <w:p>
      <w:pPr>
        <w:pStyle w:val="627"/>
        <w:ind w:firstLine="440"/>
        <w:spacing w:line="360" w:lineRule="auto"/>
        <w:rPr>
          <w:bCs/>
          <w:color w:val="000000"/>
          <w:szCs w:val="21"/>
          <w:highlight w:val="none"/>
        </w:rPr>
      </w:pPr>
      <w:r>
        <w:rPr>
          <w:rFonts w:hint="eastAsia"/>
          <w:bCs/>
          <w:color w:val="000000"/>
          <w:szCs w:val="21"/>
          <w:highlight w:val="none"/>
        </w:rPr>
        <w:t xml:space="preserve">第2种方式：采用造价信息进行价格调整。</w:t>
      </w:r>
      <w:r>
        <w:rPr>
          <w:bCs/>
          <w:color w:val="000000"/>
          <w:szCs w:val="21"/>
          <w:highlight w:val="none"/>
        </w:rPr>
      </w:r>
      <w:r/>
    </w:p>
    <w:p>
      <w:pPr>
        <w:pStyle w:val="627"/>
        <w:ind w:firstLine="440"/>
        <w:spacing w:line="360" w:lineRule="auto"/>
        <w:rPr>
          <w:bCs/>
          <w:color w:val="000000"/>
          <w:szCs w:val="21"/>
          <w:highlight w:val="none"/>
        </w:rPr>
      </w:pPr>
      <w:r>
        <w:rPr>
          <w:rFonts w:hint="eastAsia"/>
          <w:bCs/>
          <w:color w:val="000000"/>
          <w:szCs w:val="21"/>
          <w:highlight w:val="none"/>
        </w:rPr>
        <w:t xml:space="preserve">第3种方式：其他价格调整方式：</w:t>
      </w:r>
      <w:r>
        <w:rPr>
          <w:rFonts w:hint="eastAsia"/>
          <w:bCs/>
          <w:color w:val="000000"/>
          <w:szCs w:val="21"/>
          <w:highlight w:val="none"/>
          <w:u w:val="single"/>
        </w:rPr>
        <w:t xml:space="preserve"> /   </w:t>
      </w:r>
      <w:r>
        <w:rPr>
          <w:rFonts w:hint="eastAsia"/>
          <w:bCs/>
          <w:color w:val="000000"/>
          <w:szCs w:val="21"/>
          <w:highlight w:val="none"/>
        </w:rPr>
        <w:t xml:space="preserve">。</w:t>
      </w:r>
      <w:r>
        <w:rPr>
          <w:bCs/>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12.合同价格、计量与支付</w:t>
      </w:r>
      <w:r>
        <w:rPr>
          <w:color w:val="000000"/>
          <w:szCs w:val="21"/>
          <w:highlight w:val="none"/>
        </w:rPr>
      </w:r>
      <w:r/>
    </w:p>
    <w:p>
      <w:pPr>
        <w:pStyle w:val="627"/>
        <w:ind w:firstLine="440"/>
        <w:spacing w:line="360" w:lineRule="auto"/>
        <w:rPr>
          <w:rFonts w:hint="eastAsia"/>
          <w:color w:val="000000"/>
          <w:szCs w:val="21"/>
          <w:highlight w:val="none"/>
        </w:rPr>
      </w:pPr>
      <w:r>
        <w:rPr>
          <w:rFonts w:hint="eastAsia"/>
          <w:color w:val="000000"/>
          <w:szCs w:val="21"/>
          <w:highlight w:val="none"/>
        </w:rPr>
        <w:t xml:space="preserve">12.1合同价格形式</w:t>
      </w:r>
      <w:r>
        <w:rPr>
          <w:rFonts w:hint="eastAsia"/>
          <w:color w:val="000000"/>
          <w:szCs w:val="21"/>
          <w:highlight w:val="none"/>
        </w:rPr>
      </w:r>
      <w:r/>
    </w:p>
    <w:p>
      <w:pPr>
        <w:pStyle w:val="644"/>
        <w:ind w:left="0" w:firstLine="420"/>
        <w:rPr>
          <w:rFonts w:hint="eastAsia"/>
          <w:color w:val="000000"/>
          <w:highlight w:val="none"/>
        </w:rPr>
      </w:pPr>
      <w:r>
        <w:rPr>
          <w:rFonts w:hint="eastAsia"/>
          <w:color w:val="000000"/>
          <w:highlight w:val="none"/>
        </w:rPr>
        <w:t xml:space="preserve">本合同价款采用 </w:t>
      </w:r>
      <w:r>
        <w:rPr>
          <w:rFonts w:hint="eastAsia"/>
          <w:b/>
          <w:bCs/>
          <w:color w:val="000000"/>
          <w:highlight w:val="none"/>
          <w:u w:val="single"/>
        </w:rPr>
        <w:t xml:space="preserve">固定单价合同</w:t>
      </w:r>
      <w:r>
        <w:rPr>
          <w:rFonts w:hint="eastAsia"/>
          <w:b/>
          <w:bCs/>
          <w:color w:val="000000"/>
          <w:highlight w:val="none"/>
          <w:u w:val="single"/>
          <w:lang w:val="en-US" w:eastAsia="zh-CN"/>
        </w:rPr>
        <w:t xml:space="preserve"> </w:t>
      </w:r>
      <w:r>
        <w:rPr>
          <w:rFonts w:hint="eastAsia"/>
          <w:color w:val="000000"/>
          <w:highlight w:val="none"/>
        </w:rPr>
        <w:t xml:space="preserve">方式确定。</w:t>
      </w:r>
      <w:r>
        <w:rPr>
          <w:rFonts w:hint="eastAsia"/>
          <w:color w:val="000000"/>
          <w:highlight w:val="none"/>
        </w:rPr>
      </w:r>
      <w:r/>
    </w:p>
    <w:p>
      <w:pPr>
        <w:pStyle w:val="627"/>
        <w:ind w:firstLine="440"/>
        <w:spacing w:line="360" w:lineRule="auto"/>
        <w:rPr>
          <w:bCs/>
          <w:color w:val="000000"/>
          <w:szCs w:val="21"/>
          <w:highlight w:val="none"/>
        </w:rPr>
      </w:pPr>
      <w:r>
        <w:rPr>
          <w:rFonts w:hint="eastAsia"/>
          <w:bCs/>
          <w:color w:val="000000"/>
          <w:szCs w:val="21"/>
          <w:highlight w:val="none"/>
          <w:lang w:eastAsia="zh-CN"/>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rPr>
          <w:bCs/>
          <w:color w:val="000000"/>
          <w:szCs w:val="21"/>
          <w:highlight w:val="none"/>
        </w:rPr>
      </w:r>
      <w:r/>
    </w:p>
    <w:p>
      <w:pPr>
        <w:pStyle w:val="627"/>
        <w:ind w:firstLine="440"/>
        <w:spacing w:line="360" w:lineRule="auto"/>
        <w:rPr>
          <w:bCs/>
          <w:color w:val="000000"/>
          <w:szCs w:val="21"/>
          <w:highlight w:val="none"/>
        </w:rPr>
      </w:pPr>
      <w:r>
        <w:rPr>
          <w:rFonts w:hint="eastAsia"/>
          <w:bCs/>
          <w:color w:val="000000"/>
          <w:szCs w:val="21"/>
          <w:highlight w:val="none"/>
          <w:lang w:eastAsia="zh-CN"/>
        </w:rPr>
        <w:t xml:space="preserve">综合单价包含的风险范围：承包人风险：①各类人工、材料、机械的市场风险；②为完成本工程所承担的施工期间除不可抗力、发包人风险以外的其他一切风险。</w:t>
      </w:r>
      <w:r>
        <w:rPr>
          <w:bCs/>
          <w:color w:val="000000"/>
          <w:szCs w:val="21"/>
          <w:highlight w:val="none"/>
        </w:rPr>
      </w:r>
      <w:r/>
    </w:p>
    <w:p>
      <w:pPr>
        <w:pStyle w:val="627"/>
        <w:ind w:firstLine="440"/>
        <w:spacing w:line="360" w:lineRule="auto"/>
        <w:rPr>
          <w:bCs/>
          <w:color w:val="000000"/>
          <w:szCs w:val="21"/>
          <w:highlight w:val="none"/>
        </w:rPr>
      </w:pPr>
      <w:r>
        <w:rPr>
          <w:rFonts w:hint="eastAsia"/>
          <w:bCs/>
          <w:color w:val="000000"/>
          <w:szCs w:val="21"/>
          <w:highlight w:val="none"/>
          <w:lang w:eastAsia="zh-CN"/>
        </w:rPr>
        <w:t xml:space="preserve">风险费用的计算方法：承包人投标时应自行充分考虑风险，除不可抗力及发包人风险外，今后不做调整。本工程主要材料风险计算方法执行专用条款相关规定。</w:t>
      </w:r>
      <w:r>
        <w:rPr>
          <w:bCs/>
          <w:color w:val="000000"/>
          <w:szCs w:val="21"/>
          <w:highlight w:val="none"/>
        </w:rPr>
      </w:r>
      <w:r/>
    </w:p>
    <w:p>
      <w:pPr>
        <w:pStyle w:val="627"/>
        <w:ind w:firstLine="440"/>
        <w:spacing w:line="360" w:lineRule="auto"/>
        <w:rPr>
          <w:color w:val="000000"/>
          <w:highlight w:val="none"/>
        </w:rPr>
      </w:pPr>
      <w:r>
        <w:rPr>
          <w:rFonts w:hint="eastAsia"/>
          <w:bCs/>
          <w:color w:val="000000"/>
          <w:szCs w:val="21"/>
          <w:highlight w:val="none"/>
          <w:lang w:eastAsia="zh-CN"/>
        </w:rPr>
        <w:t xml:space="preserve">风险范围以外合同价格的调整方法：</w:t>
      </w:r>
      <w:r>
        <w:rPr>
          <w:rFonts w:hint="eastAsia"/>
          <w:bCs/>
          <w:color w:val="000000"/>
          <w:szCs w:val="21"/>
          <w:highlight w:val="none"/>
          <w:u w:val="single"/>
          <w:lang w:eastAsia="zh-CN"/>
        </w:rPr>
        <w:t xml:space="preserve">  /  </w:t>
      </w:r>
      <w:r>
        <w:rPr>
          <w:rFonts w:hint="eastAsia"/>
          <w:bCs/>
          <w:color w:val="000000"/>
          <w:szCs w:val="21"/>
          <w:highlight w:val="none"/>
          <w:lang w:eastAsia="zh-CN"/>
        </w:rPr>
        <w:t xml:space="preserve"> 。</w:t>
      </w:r>
      <w:r>
        <w:rPr>
          <w:color w:val="000000"/>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12.2预付款</w:t>
      </w:r>
      <w:r>
        <w:rPr>
          <w:color w:val="000000"/>
          <w:szCs w:val="21"/>
          <w:highlight w:val="none"/>
        </w:rPr>
      </w:r>
      <w:r/>
    </w:p>
    <w:p>
      <w:pPr>
        <w:pStyle w:val="627"/>
        <w:ind w:firstLine="440"/>
        <w:spacing w:line="360" w:lineRule="auto"/>
        <w:rPr>
          <w:b/>
          <w:bCs/>
          <w:color w:val="000000"/>
          <w:szCs w:val="21"/>
          <w:highlight w:val="none"/>
          <w:u w:val="single"/>
        </w:rPr>
      </w:pPr>
      <w:r>
        <w:rPr>
          <w:rFonts w:hint="eastAsia"/>
          <w:color w:val="000000"/>
          <w:szCs w:val="21"/>
          <w:highlight w:val="none"/>
        </w:rPr>
        <w:t xml:space="preserve">12.2.1预付款的支付：</w:t>
      </w:r>
      <w:r>
        <w:rPr>
          <w:rFonts w:hint="eastAsia"/>
          <w:b w:val="0"/>
          <w:bCs w:val="0"/>
          <w:color w:val="000000"/>
          <w:szCs w:val="21"/>
          <w:highlight w:val="none"/>
          <w:u w:val="single"/>
          <w:lang w:eastAsia="zh-CN"/>
        </w:rPr>
        <w:t xml:space="preserve"> </w:t>
      </w:r>
      <w:r>
        <w:rPr>
          <w:rFonts w:hint="eastAsia"/>
          <w:b w:val="0"/>
          <w:bCs w:val="0"/>
          <w:color w:val="000000"/>
          <w:szCs w:val="21"/>
          <w:highlight w:val="none"/>
          <w:u w:val="single"/>
          <w:lang w:val="en-US" w:eastAsia="zh-CN"/>
        </w:rPr>
        <w:t xml:space="preserve"> </w:t>
      </w:r>
      <w:r>
        <w:rPr>
          <w:rFonts w:hint="eastAsia" w:ascii="Times New Roman" w:hAnsi="Times New Roman" w:eastAsia="宋体" w:cs="Times New Roman"/>
          <w:b/>
          <w:bCs/>
          <w:color w:val="000000"/>
          <w:szCs w:val="21"/>
          <w:highlight w:val="none"/>
          <w:u w:val="single"/>
          <w:lang w:val="en-US" w:eastAsia="zh-CN"/>
        </w:rPr>
        <w:t xml:space="preserve">签订合同价的 10%</w:t>
      </w:r>
      <w:r>
        <w:rPr>
          <w:rFonts w:hint="eastAsia" w:ascii="Times New Roman" w:hAnsi="Times New Roman" w:eastAsia="宋体" w:cs="Times New Roman"/>
          <w:b/>
          <w:bCs/>
          <w:color w:val="000000"/>
          <w:szCs w:val="21"/>
          <w:highlight w:val="none"/>
          <w:u w:val="single"/>
          <w:lang w:eastAsia="zh-CN"/>
        </w:rPr>
        <w:t xml:space="preserve">（</w:t>
      </w:r>
      <w:r>
        <w:rPr>
          <w:rFonts w:hint="eastAsia"/>
          <w:b/>
          <w:bCs/>
          <w:color w:val="000000"/>
          <w:szCs w:val="21"/>
          <w:highlight w:val="none"/>
          <w:u w:val="single"/>
          <w:lang w:eastAsia="zh-CN"/>
        </w:rPr>
        <w:t xml:space="preserve">发包人提供同等金额的支付担保，预付款担保的形式为现金或者银行保函）</w:t>
      </w:r>
      <w:r>
        <w:rPr>
          <w:rFonts w:hint="eastAsia"/>
          <w:b/>
          <w:bCs/>
          <w:color w:val="000000"/>
          <w:szCs w:val="21"/>
          <w:highlight w:val="none"/>
          <w:u w:val="single"/>
          <w:lang w:val="en-US" w:eastAsia="zh-CN"/>
        </w:rPr>
        <w:t xml:space="preserve">    。</w:t>
      </w:r>
      <w:r>
        <w:rPr>
          <w:b/>
          <w:bCs/>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预付款支付期限</w:t>
      </w:r>
      <w:r>
        <w:rPr>
          <w:rFonts w:hint="eastAsia"/>
          <w:b/>
          <w:bCs/>
          <w:color w:val="000000"/>
          <w:szCs w:val="21"/>
          <w:highlight w:val="none"/>
        </w:rPr>
        <w:t xml:space="preserve">：</w:t>
      </w:r>
      <w:r>
        <w:rPr>
          <w:rFonts w:hint="eastAsia"/>
          <w:b/>
          <w:bCs/>
          <w:color w:val="000000"/>
          <w:szCs w:val="21"/>
          <w:highlight w:val="none"/>
          <w:u w:val="single"/>
          <w:lang w:eastAsia="zh-CN"/>
        </w:rPr>
        <w:t xml:space="preserve"> </w:t>
      </w:r>
      <w:r>
        <w:rPr>
          <w:rFonts w:hint="eastAsia"/>
          <w:b/>
          <w:bCs/>
          <w:color w:val="000000"/>
          <w:szCs w:val="21"/>
          <w:highlight w:val="none"/>
          <w:u w:val="single"/>
          <w:lang w:val="en-US" w:eastAsia="zh-CN"/>
        </w:rPr>
        <w:t xml:space="preserve"> 合同签订、承包人进场后、具备开工条件前且预付款担保经发包人核验真实有效后支付  。</w:t>
      </w:r>
      <w:r>
        <w:rPr>
          <w:color w:val="000000"/>
          <w:szCs w:val="21"/>
          <w:highlight w:val="none"/>
        </w:rPr>
      </w:r>
      <w:r/>
    </w:p>
    <w:p>
      <w:pPr>
        <w:pStyle w:val="627"/>
        <w:ind w:firstLine="442"/>
        <w:spacing w:line="360" w:lineRule="auto"/>
        <w:rPr>
          <w:b w:val="0"/>
          <w:bCs w:val="0"/>
          <w:color w:val="000000"/>
          <w:szCs w:val="21"/>
          <w:highlight w:val="none"/>
        </w:rPr>
      </w:pPr>
      <w:r>
        <w:rPr>
          <w:rFonts w:hint="eastAsia"/>
          <w:b w:val="0"/>
          <w:bCs w:val="0"/>
          <w:color w:val="000000"/>
          <w:szCs w:val="21"/>
          <w:highlight w:val="none"/>
        </w:rPr>
        <w:t xml:space="preserve">预付款扣回的方式：</w:t>
      </w:r>
      <w:r>
        <w:rPr>
          <w:rFonts w:hint="eastAsia"/>
          <w:b/>
          <w:bCs/>
          <w:color w:val="000000"/>
          <w:szCs w:val="21"/>
          <w:highlight w:val="none"/>
          <w:u w:val="single"/>
          <w:lang w:eastAsia="zh-CN"/>
        </w:rPr>
        <w:t xml:space="preserve"> </w:t>
      </w:r>
      <w:r>
        <w:rPr>
          <w:rFonts w:hint="eastAsia"/>
          <w:b/>
          <w:bCs/>
          <w:color w:val="000000"/>
          <w:szCs w:val="21"/>
          <w:highlight w:val="none"/>
          <w:u w:val="single"/>
          <w:lang w:val="en-US" w:eastAsia="zh-CN"/>
        </w:rPr>
        <w:t xml:space="preserve"> 发包人应在支付首次工程进度款时一次性扣回。若工程进度款金额低于预付款的，则发包人无需另行向承包人支付本次进度款   </w:t>
      </w:r>
      <w:r>
        <w:rPr>
          <w:rFonts w:hint="eastAsia"/>
          <w:b w:val="0"/>
          <w:bCs w:val="0"/>
          <w:color w:val="000000"/>
          <w:szCs w:val="21"/>
          <w:highlight w:val="none"/>
          <w:u w:val="single"/>
          <w:lang w:val="en-US" w:eastAsia="zh-CN"/>
        </w:rPr>
        <w:t xml:space="preserve"> 。</w:t>
      </w:r>
      <w:r>
        <w:rPr>
          <w:b w:val="0"/>
          <w:bCs w:val="0"/>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12.2.2预付款担保</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承包人提交预付款担保的期限：</w:t>
      </w:r>
      <w:r>
        <w:rPr>
          <w:rFonts w:hint="eastAsia"/>
          <w:b/>
          <w:bCs/>
          <w:color w:val="000000"/>
          <w:szCs w:val="21"/>
          <w:highlight w:val="none"/>
          <w:u w:val="single"/>
          <w:lang w:val="en-US" w:eastAsia="zh-CN"/>
        </w:rPr>
        <w:t xml:space="preserve">  预付款支付前承包人向发包人足额提交预付款保证金，否则发包人不予支付预付款 </w:t>
      </w:r>
      <w:r>
        <w:rPr>
          <w:rFonts w:hint="eastAsia"/>
          <w:color w:val="000000"/>
          <w:szCs w:val="21"/>
          <w:highlight w:val="none"/>
        </w:rPr>
        <w:t xml:space="preserve">。</w:t>
      </w:r>
      <w:r>
        <w:rPr>
          <w:color w:val="000000"/>
          <w:szCs w:val="21"/>
          <w:highlight w:val="none"/>
        </w:rPr>
      </w:r>
      <w:r/>
    </w:p>
    <w:p>
      <w:pPr>
        <w:pStyle w:val="627"/>
        <w:ind w:firstLine="442"/>
        <w:spacing w:line="360" w:lineRule="auto"/>
        <w:rPr>
          <w:b w:val="0"/>
          <w:bCs w:val="0"/>
          <w:color w:val="000000"/>
          <w:szCs w:val="21"/>
          <w:highlight w:val="none"/>
          <w:u w:val="single"/>
        </w:rPr>
      </w:pPr>
      <w:r>
        <w:rPr>
          <w:rFonts w:hint="eastAsia"/>
          <w:b w:val="0"/>
          <w:bCs w:val="0"/>
          <w:color w:val="000000"/>
          <w:szCs w:val="21"/>
          <w:highlight w:val="none"/>
        </w:rPr>
        <w:t xml:space="preserve">预付款担保的形式为：</w:t>
      </w:r>
      <w:r>
        <w:rPr>
          <w:rFonts w:hint="eastAsia"/>
          <w:b/>
          <w:bCs/>
          <w:color w:val="000000"/>
          <w:szCs w:val="21"/>
          <w:highlight w:val="none"/>
          <w:u w:val="single"/>
        </w:rPr>
        <w:t xml:space="preserve"> </w:t>
      </w:r>
      <w:r>
        <w:rPr>
          <w:rFonts w:hint="eastAsia"/>
          <w:b/>
          <w:bCs/>
          <w:color w:val="000000"/>
          <w:szCs w:val="21"/>
          <w:highlight w:val="none"/>
          <w:u w:val="single"/>
          <w:lang w:val="en-US" w:eastAsia="zh-CN"/>
        </w:rPr>
        <w:t xml:space="preserve">  </w:t>
      </w:r>
      <w:r>
        <w:rPr>
          <w:rFonts w:hint="eastAsia"/>
          <w:b/>
          <w:bCs/>
          <w:color w:val="000000"/>
          <w:szCs w:val="21"/>
          <w:highlight w:val="none"/>
          <w:u w:val="single"/>
          <w:lang w:eastAsia="zh-CN"/>
        </w:rPr>
        <w:t xml:space="preserve">现金或</w:t>
      </w:r>
      <w:r>
        <w:rPr>
          <w:rFonts w:hint="eastAsia"/>
          <w:b/>
          <w:bCs/>
          <w:color w:val="000000"/>
          <w:szCs w:val="21"/>
          <w:highlight w:val="none"/>
          <w:u w:val="single"/>
        </w:rPr>
        <w:t xml:space="preserve">银行保函</w:t>
      </w:r>
      <w:r>
        <w:rPr>
          <w:rFonts w:hint="eastAsia"/>
          <w:b/>
          <w:bCs/>
          <w:color w:val="000000"/>
          <w:szCs w:val="21"/>
          <w:highlight w:val="none"/>
          <w:u w:val="single"/>
          <w:lang w:val="en-US" w:eastAsia="zh-CN"/>
        </w:rPr>
        <w:t xml:space="preserve">     </w:t>
      </w:r>
      <w:r>
        <w:rPr>
          <w:rFonts w:hint="eastAsia"/>
          <w:b w:val="0"/>
          <w:bCs w:val="0"/>
          <w:color w:val="000000"/>
          <w:szCs w:val="21"/>
          <w:highlight w:val="none"/>
        </w:rPr>
        <w:t xml:space="preserve">。</w:t>
      </w:r>
      <w:r>
        <w:rPr>
          <w:b w:val="0"/>
          <w:bCs w:val="0"/>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12.3计量</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12.3.1计量原则</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工程量计算规则：</w:t>
      </w:r>
      <w:r>
        <w:rPr>
          <w:rFonts w:hint="eastAsia"/>
          <w:color w:val="000000"/>
          <w:szCs w:val="21"/>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12.3.2计量周期</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关于计量周期的约定：</w:t>
      </w:r>
      <w:r>
        <w:rPr>
          <w:rFonts w:hint="eastAsia"/>
          <w:color w:val="000000"/>
          <w:szCs w:val="21"/>
          <w:highlight w:val="none"/>
          <w:u w:val="single"/>
          <w:lang w:val="en-US" w:eastAsia="zh-CN"/>
        </w:rPr>
        <w:t xml:space="preserve"> 承包人应按月及时编报分部分项工程量，工程完工验收后承包人应组织相关工程技术管理人员编制工程结算书   </w:t>
      </w:r>
      <w:r>
        <w:rPr>
          <w:rFonts w:hint="eastAsia"/>
          <w:color w:val="000000"/>
          <w:szCs w:val="21"/>
          <w:highlight w:val="none"/>
          <w:u w:val="singl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12.3.3单价合同的计量</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关于单价合同计量的约定：</w:t>
      </w:r>
      <w:r>
        <w:rPr>
          <w:rFonts w:hint="eastAsia"/>
          <w:color w:val="000000"/>
          <w:szCs w:val="21"/>
          <w:highlight w:val="none"/>
          <w:u w:val="single"/>
          <w:lang w:val="en-US" w:eastAsia="zh-CN" w:bidi="ar"/>
        </w:rPr>
        <w:t xml:space="preserve">  执行通用条款  </w:t>
      </w:r>
      <w:r>
        <w:rPr>
          <w:rFonts w:hint="eastAsia"/>
          <w:color w:val="000000"/>
          <w:szCs w:val="21"/>
          <w:highlight w:val="none"/>
          <w:u w:val="singl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12.3.4总价合同的计量</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关于总价合同计量的约定：</w:t>
      </w:r>
      <w:r>
        <w:rPr>
          <w:rFonts w:hint="eastAsia"/>
          <w:color w:val="000000"/>
          <w:szCs w:val="21"/>
          <w:highlight w:val="none"/>
          <w:u w:val="single"/>
        </w:rPr>
        <w:t xml:space="preserve"> /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12.3.5总价合同采用支付分解表计量支付的，是否适用第12.3.4项〔总价合同的计量〕约定进行计量：</w:t>
      </w:r>
      <w:r>
        <w:rPr>
          <w:rFonts w:hint="eastAsia"/>
          <w:color w:val="000000"/>
          <w:szCs w:val="21"/>
          <w:highlight w:val="none"/>
          <w:u w:val="single"/>
        </w:rPr>
        <w:t xml:space="preserve">  /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12.3.6其他价格形式合同的计量</w:t>
      </w:r>
      <w:r>
        <w:rPr>
          <w:color w:val="000000"/>
          <w:szCs w:val="21"/>
          <w:highlight w:val="none"/>
        </w:rPr>
      </w:r>
      <w:r/>
    </w:p>
    <w:p>
      <w:pPr>
        <w:pStyle w:val="627"/>
        <w:ind w:firstLine="440"/>
        <w:spacing w:line="360" w:lineRule="auto"/>
        <w:rPr>
          <w:rFonts w:hint="eastAsia" w:eastAsia="宋体"/>
          <w:color w:val="000000"/>
          <w:szCs w:val="21"/>
          <w:highlight w:val="none"/>
          <w:lang w:eastAsia="zh-CN"/>
        </w:rPr>
      </w:pPr>
      <w:r>
        <w:rPr>
          <w:rFonts w:hint="eastAsia"/>
          <w:color w:val="000000"/>
          <w:szCs w:val="21"/>
          <w:highlight w:val="none"/>
        </w:rPr>
        <w:t xml:space="preserve">其他价格形式的计量方式和程序：</w:t>
      </w:r>
      <w:r>
        <w:rPr>
          <w:rFonts w:hint="eastAsia"/>
          <w:color w:val="000000"/>
          <w:szCs w:val="21"/>
          <w:highlight w:val="none"/>
          <w:u w:val="single"/>
        </w:rPr>
        <w:t xml:space="preserve">  /   </w:t>
      </w:r>
      <w:r>
        <w:rPr>
          <w:rFonts w:hint="eastAsia"/>
          <w:color w:val="000000"/>
          <w:szCs w:val="21"/>
          <w:highlight w:val="none"/>
          <w:u w:val="single"/>
          <w:lang w:eastAsia="zh-CN"/>
        </w:rPr>
        <w:t xml:space="preserve">。</w:t>
      </w:r>
      <w:r>
        <w:rPr>
          <w:rFonts w:hint="eastAsia" w:eastAsia="宋体"/>
          <w:color w:val="000000"/>
          <w:szCs w:val="21"/>
          <w:highlight w:val="none"/>
          <w:lang w:eastAsia="zh-CN"/>
        </w:rPr>
      </w:r>
      <w:r/>
    </w:p>
    <w:p>
      <w:pPr>
        <w:pStyle w:val="627"/>
        <w:ind w:firstLine="442"/>
        <w:spacing w:line="360" w:lineRule="auto"/>
        <w:rPr>
          <w:b/>
          <w:color w:val="000000"/>
          <w:szCs w:val="21"/>
          <w:highlight w:val="none"/>
        </w:rPr>
      </w:pPr>
      <w:r>
        <w:rPr>
          <w:rFonts w:hint="eastAsia"/>
          <w:b/>
          <w:color w:val="000000"/>
          <w:szCs w:val="21"/>
          <w:highlight w:val="none"/>
        </w:rPr>
        <w:t xml:space="preserve">12.4工程进度款支付</w:t>
      </w:r>
      <w:r>
        <w:rPr>
          <w:b/>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12.4.1付款周期</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关于付款周期的约定：</w:t>
      </w:r>
      <w:r>
        <w:rPr>
          <w:color w:val="000000"/>
          <w:szCs w:val="21"/>
          <w:highlight w:val="none"/>
        </w:rPr>
      </w:r>
      <w:r/>
    </w:p>
    <w:p>
      <w:pPr>
        <w:pStyle w:val="627"/>
        <w:ind w:firstLine="440"/>
        <w:spacing w:line="360" w:lineRule="auto"/>
        <w:rPr>
          <w:rFonts w:hint="eastAsia" w:ascii="Times New Roman" w:hAnsi="Times New Roman" w:eastAsia="宋体" w:cs="Times New Roman"/>
          <w:b/>
          <w:bCs/>
          <w:color w:val="000000"/>
          <w:szCs w:val="21"/>
          <w:highlight w:val="none"/>
          <w:lang w:val="en-US" w:eastAsia="zh-CN"/>
        </w:rPr>
      </w:pPr>
      <w:r>
        <w:rPr>
          <w:rFonts w:hint="eastAsia"/>
          <w:b/>
          <w:bCs/>
          <w:color w:val="000000"/>
          <w:szCs w:val="21"/>
          <w:highlight w:val="none"/>
          <w:u w:val="none"/>
          <w:lang w:val="en-US" w:eastAsia="zh-CN"/>
        </w:rPr>
        <w:t xml:space="preserve">合同签订、承包人进场后、具备开工条件前且预付款担保经发包人核验真实有效后</w:t>
      </w:r>
      <w:r>
        <w:rPr>
          <w:rFonts w:hint="eastAsia"/>
          <w:b/>
          <w:bCs/>
          <w:color w:val="000000"/>
          <w:highlight w:val="none"/>
          <w:lang w:eastAsia="zh-CN" w:bidi="ar"/>
        </w:rPr>
        <w:t xml:space="preserve">7个工作日内预付合同价款的10%，</w:t>
      </w:r>
      <w:r>
        <w:rPr>
          <w:rFonts w:hint="eastAsia" w:ascii="Times New Roman" w:hAnsi="Times New Roman" w:eastAsia="宋体" w:cs="Times New Roman"/>
          <w:b/>
          <w:bCs/>
          <w:color w:val="000000"/>
          <w:szCs w:val="21"/>
          <w:highlight w:val="none"/>
          <w:lang w:val="en-US" w:eastAsia="zh-CN"/>
        </w:rPr>
        <w:t xml:space="preserve">工程完工并验收合格后付已完合格工程量价款的80%，工程结算审计完成后付至审定价的97%,留审定价款的3％作为质量保修金，待质保期（2年）满后且无质量问题也无违约情况下付清余款（不计利息）。</w:t>
      </w:r>
      <w:r>
        <w:rPr>
          <w:rFonts w:hint="eastAsia" w:ascii="Times New Roman" w:hAnsi="Times New Roman" w:eastAsia="宋体" w:cs="Times New Roman"/>
          <w:b/>
          <w:bCs/>
          <w:color w:val="000000"/>
          <w:szCs w:val="21"/>
          <w:highlight w:val="none"/>
          <w:lang w:val="en-US" w:eastAsia="zh-CN"/>
        </w:rPr>
      </w:r>
      <w:r/>
    </w:p>
    <w:p>
      <w:pPr>
        <w:pStyle w:val="627"/>
        <w:ind w:firstLine="440"/>
        <w:spacing w:line="360" w:lineRule="auto"/>
        <w:rPr>
          <w:rFonts w:hint="eastAsia" w:ascii="Times New Roman" w:hAnsi="Times New Roman" w:eastAsia="宋体" w:cs="Times New Roman"/>
          <w:b/>
          <w:bCs/>
          <w:color w:val="000000"/>
          <w:szCs w:val="21"/>
          <w:highlight w:val="none"/>
          <w:lang w:eastAsia="zh-CN"/>
        </w:rPr>
      </w:pPr>
      <w:r>
        <w:rPr>
          <w:rFonts w:hint="eastAsia" w:ascii="Times New Roman" w:hAnsi="Times New Roman" w:eastAsia="宋体" w:cs="Times New Roman"/>
          <w:b/>
          <w:bCs/>
          <w:color w:val="000000"/>
          <w:szCs w:val="21"/>
          <w:highlight w:val="none"/>
          <w:lang w:val="en-US" w:eastAsia="zh-CN"/>
        </w:rPr>
        <w:t xml:space="preserve">每次支付工程款前，承包人需提前开具符合发包人财务要求的增值税发票。如果因为承包人开具的发票不合规而导致发包人无法税前扣除或遭受其他损失的，承包人应承担赔偿责任，且发包人有权要求承包人重新开具合法有效的增值税专用发票。</w:t>
      </w:r>
      <w:r>
        <w:rPr>
          <w:rFonts w:hint="eastAsia" w:ascii="Times New Roman" w:hAnsi="Times New Roman" w:eastAsia="宋体" w:cs="Times New Roman"/>
          <w:b/>
          <w:bCs/>
          <w:color w:val="000000"/>
          <w:szCs w:val="21"/>
          <w:highlight w:val="none"/>
          <w:lang w:eastAsia="zh-CN"/>
        </w:rPr>
      </w:r>
      <w:r/>
    </w:p>
    <w:p>
      <w:pPr>
        <w:pStyle w:val="627"/>
        <w:ind w:firstLine="440"/>
        <w:spacing w:line="360" w:lineRule="auto"/>
        <w:rPr>
          <w:color w:val="000000"/>
          <w:szCs w:val="21"/>
          <w:highlight w:val="none"/>
        </w:rPr>
      </w:pPr>
      <w:r>
        <w:rPr>
          <w:rFonts w:hint="eastAsia"/>
          <w:color w:val="000000"/>
          <w:szCs w:val="21"/>
          <w:highlight w:val="none"/>
        </w:rPr>
        <w:t xml:space="preserve">12.4.2进度付款申请单的编制</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关于进度付款申请单编制的约定：</w:t>
      </w:r>
      <w:r>
        <w:rPr>
          <w:rFonts w:hint="eastAsia"/>
          <w:color w:val="000000"/>
          <w:szCs w:val="21"/>
          <w:highlight w:val="none"/>
          <w:u w:val="single"/>
        </w:rPr>
        <w:t xml:space="preserve">按发包人要求执行</w:t>
      </w:r>
      <w:r>
        <w:rPr>
          <w:rFonts w:hint="eastAsia"/>
          <w:color w:val="000000"/>
          <w:szCs w:val="21"/>
          <w:highlight w:val="none"/>
          <w:u w:val="single"/>
          <w:lang w:eastAsia="zh-CN"/>
        </w:rPr>
        <w:t xml:space="preserve">。</w:t>
      </w:r>
      <w:r>
        <w:rPr>
          <w:rFonts w:hint="eastAsia"/>
          <w:color w:val="000000"/>
          <w:szCs w:val="21"/>
          <w:highlight w:val="none"/>
          <w:u w:val="single"/>
        </w:rPr>
        <w:t xml:space="preserve"> </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12.4.3进度付款申请单的提交</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(1)单价合同进度付款申请单提交的约定：</w:t>
      </w:r>
      <w:r>
        <w:rPr>
          <w:rFonts w:hint="eastAsia"/>
          <w:color w:val="000000"/>
          <w:szCs w:val="21"/>
          <w:highlight w:val="none"/>
          <w:u w:val="single"/>
        </w:rPr>
        <w:t xml:space="preserve">承包人应按当月实际进度在每月25日前向监理工程师报送月度已完工且验收合格工程的工程款支付报审表及相关资料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(2)总价合同进度付款申请单提交的约定：</w:t>
      </w:r>
      <w:r>
        <w:rPr>
          <w:rFonts w:hint="eastAsia"/>
          <w:color w:val="000000"/>
          <w:szCs w:val="21"/>
          <w:highlight w:val="none"/>
          <w:u w:val="single"/>
          <w:lang w:eastAsia="zh-CN"/>
        </w:rPr>
        <w:t xml:space="preserve">  </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(3)其他价格形式合同进度付款申请单提交的约定：</w:t>
      </w:r>
      <w:r>
        <w:rPr>
          <w:rFonts w:hint="eastAsia"/>
          <w:color w:val="000000"/>
          <w:szCs w:val="21"/>
          <w:highlight w:val="none"/>
          <w:u w:val="single"/>
        </w:rPr>
        <w:t xml:space="preserve">  /</w:t>
      </w:r>
      <w:r>
        <w:rPr>
          <w:rFonts w:hint="eastAsia"/>
          <w:color w:val="000000"/>
          <w:szCs w:val="21"/>
          <w:highlight w:val="none"/>
          <w:u w:val="single"/>
          <w:lang w:eastAsia="zh-CN"/>
        </w:rPr>
        <w:t xml:space="preserve">  </w:t>
      </w:r>
      <w:r>
        <w:rPr>
          <w:rFonts w:hint="eastAsia"/>
          <w:color w:val="000000"/>
          <w:szCs w:val="21"/>
          <w:highlight w:val="none"/>
          <w:lang w:eastAsia="zh-CN"/>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12.4.4进度款审核和支付</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(1)监理人审查并报送发包人的期限：</w:t>
      </w:r>
      <w:r>
        <w:rPr>
          <w:rFonts w:hint="eastAsia"/>
          <w:color w:val="000000"/>
          <w:szCs w:val="21"/>
          <w:highlight w:val="none"/>
          <w:u w:val="single"/>
        </w:rPr>
        <w:t xml:space="preserve"> 收到承包人提交资料后7天内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发包人完成审批并签发进度款支付证书的期限：</w:t>
      </w:r>
      <w:r>
        <w:rPr>
          <w:rFonts w:hint="eastAsia"/>
          <w:color w:val="000000"/>
          <w:szCs w:val="21"/>
          <w:highlight w:val="none"/>
          <w:u w:val="single"/>
        </w:rPr>
        <w:t xml:space="preserve">收到承包人提交资料后7天内</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(2)发包人支付进度款的期限：</w:t>
      </w:r>
      <w:r>
        <w:rPr>
          <w:rFonts w:hint="eastAsia"/>
          <w:color w:val="000000"/>
          <w:szCs w:val="21"/>
          <w:highlight w:val="none"/>
          <w:u w:val="single"/>
        </w:rPr>
        <w:t xml:space="preserve"> 按发包人工作流程执行</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发包人逾期支付进度款的违约金的计算方式：</w:t>
      </w:r>
      <w:r>
        <w:rPr>
          <w:rFonts w:hint="eastAsia"/>
          <w:color w:val="000000"/>
          <w:szCs w:val="21"/>
          <w:highlight w:val="none"/>
          <w:u w:val="single"/>
        </w:rPr>
        <w:t xml:space="preserve"> 无； </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12.4.6支付分解表的编制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2、总价合同支付分解表的编制与审批：</w:t>
      </w:r>
      <w:r>
        <w:rPr>
          <w:rFonts w:hint="eastAsia"/>
          <w:color w:val="000000"/>
          <w:szCs w:val="21"/>
          <w:highlight w:val="none"/>
          <w:u w:val="single"/>
        </w:rPr>
        <w:t xml:space="preserve"> /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3、单价合同的总价项目支付分解表的编制与审批：</w:t>
      </w:r>
      <w:r>
        <w:rPr>
          <w:rFonts w:hint="eastAsia"/>
          <w:color w:val="000000"/>
          <w:szCs w:val="21"/>
          <w:highlight w:val="none"/>
          <w:u w:val="single"/>
        </w:rPr>
        <w:t xml:space="preserve">执行通用条款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13.验收和工程试车</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13.1分部分项工程验收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13.1.2监理人不能按时进行验收时，应提前</w:t>
      </w:r>
      <w:r>
        <w:rPr>
          <w:rFonts w:hint="eastAsia"/>
          <w:color w:val="000000"/>
          <w:szCs w:val="21"/>
          <w:highlight w:val="none"/>
          <w:u w:val="single"/>
        </w:rPr>
        <w:t xml:space="preserve"> 24 </w:t>
      </w:r>
      <w:r>
        <w:rPr>
          <w:rFonts w:hint="eastAsia"/>
          <w:color w:val="000000"/>
          <w:szCs w:val="21"/>
          <w:highlight w:val="none"/>
        </w:rPr>
        <w:t xml:space="preserve">小时提交书面延期要求。</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关于延期最长不得超过：</w:t>
      </w:r>
      <w:r>
        <w:rPr>
          <w:rFonts w:hint="eastAsia"/>
          <w:color w:val="000000"/>
          <w:szCs w:val="21"/>
          <w:highlight w:val="none"/>
          <w:u w:val="single"/>
        </w:rPr>
        <w:t xml:space="preserve">48</w:t>
      </w:r>
      <w:r>
        <w:rPr>
          <w:rFonts w:hint="eastAsia"/>
          <w:color w:val="000000"/>
          <w:szCs w:val="21"/>
          <w:highlight w:val="none"/>
        </w:rPr>
        <w:t xml:space="preserve">小时。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13.2竣工验收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13.2.2竣工验收程序</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关于竣工验收程序的约定：</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（3）竣工验收合格的，发包人应在验收合格后28天内向承包人签发工程接收证书。发包人无正当理由逾期不颁发工程接收证书的，自验收合格后第29天起视为已颁发工程接收证书。</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发包人未按照本项约定组织竣工验收、颁发工程接收证书的违约金的计算方法：</w:t>
      </w:r>
      <w:r>
        <w:rPr>
          <w:rFonts w:hint="eastAsia"/>
          <w:color w:val="000000"/>
          <w:szCs w:val="21"/>
          <w:highlight w:val="none"/>
          <w:u w:val="single"/>
        </w:rPr>
        <w:t xml:space="preserve">不计取，违约金为零。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13.2.5移交、接收全部与部分工程</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承包人向发包人移交工程的期限：</w:t>
      </w:r>
      <w:r>
        <w:rPr>
          <w:rFonts w:hint="eastAsia"/>
          <w:color w:val="000000"/>
          <w:szCs w:val="21"/>
          <w:highlight w:val="none"/>
          <w:u w:val="single"/>
        </w:rPr>
        <w:t xml:space="preserve">执行通用条款</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发包人未按本合同约定接收全部或部分工程的，违约金的计算方法为：</w:t>
      </w:r>
      <w:r>
        <w:rPr>
          <w:rFonts w:hint="eastAsia"/>
          <w:color w:val="000000"/>
          <w:szCs w:val="21"/>
          <w:highlight w:val="none"/>
          <w:u w:val="single"/>
        </w:rPr>
        <w:t xml:space="preserve">不计取，违约金为零  。</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rPr>
        <w:t xml:space="preserve">承包人未按时移交工程的，违约金的计算方法为：</w:t>
      </w:r>
      <w:r>
        <w:rPr>
          <w:rFonts w:hint="eastAsia"/>
          <w:color w:val="000000"/>
          <w:szCs w:val="21"/>
          <w:highlight w:val="none"/>
          <w:u w:val="single"/>
        </w:rPr>
        <w:t xml:space="preserve">每推迟一天，承包人按2万元/天向发包人支付违约金。违约金从工程竣工结算款中扣除。</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13.3工程试车</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13.3.1试车程序</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工程试车内容：</w:t>
      </w:r>
      <w:r>
        <w:rPr>
          <w:rFonts w:hint="eastAsia"/>
          <w:color w:val="000000"/>
          <w:szCs w:val="21"/>
          <w:highlight w:val="none"/>
          <w:u w:val="single"/>
        </w:rPr>
        <w:t xml:space="preserve">/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(1)单机无负荷试车费用由</w:t>
      </w:r>
      <w:r>
        <w:rPr>
          <w:rFonts w:hint="eastAsia"/>
          <w:color w:val="000000"/>
          <w:szCs w:val="21"/>
          <w:highlight w:val="none"/>
          <w:u w:val="single"/>
        </w:rPr>
        <w:t xml:space="preserve"> / </w:t>
      </w:r>
      <w:r>
        <w:rPr>
          <w:rFonts w:hint="eastAsia"/>
          <w:color w:val="000000"/>
          <w:szCs w:val="21"/>
          <w:highlight w:val="none"/>
        </w:rPr>
        <w:t xml:space="preserve">承担；</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(2)无负荷联动试车费用由</w:t>
      </w:r>
      <w:r>
        <w:rPr>
          <w:rFonts w:hint="eastAsia"/>
          <w:color w:val="000000"/>
          <w:szCs w:val="21"/>
          <w:highlight w:val="none"/>
          <w:u w:val="single"/>
        </w:rPr>
        <w:t xml:space="preserve">/</w:t>
      </w:r>
      <w:r>
        <w:rPr>
          <w:rFonts w:hint="eastAsia"/>
          <w:color w:val="000000"/>
          <w:szCs w:val="21"/>
          <w:highlight w:val="none"/>
        </w:rPr>
        <w:t xml:space="preserve">承担。</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13.3.3投料试车</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关于投料试车相关事项的约定：</w:t>
      </w:r>
      <w:r>
        <w:rPr>
          <w:rFonts w:hint="eastAsia"/>
          <w:color w:val="000000"/>
          <w:szCs w:val="21"/>
          <w:highlight w:val="none"/>
          <w:u w:val="single"/>
        </w:rPr>
        <w:t xml:space="preserve">/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13.6竣工退场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13.6.1竣工退场</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承包人完成竣工退场的期限：</w:t>
      </w:r>
      <w:r>
        <w:rPr>
          <w:rFonts w:hint="eastAsia"/>
          <w:color w:val="000000"/>
          <w:szCs w:val="21"/>
          <w:highlight w:val="none"/>
          <w:u w:val="single"/>
        </w:rPr>
        <w:t xml:space="preserve">工程竣工验收后，施工单位的施工人员、材料、设备必须在7天内全部退出现场。</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14.竣工结算</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14.1竣工付款申请</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承包人提交竣工付款申请单的期限：</w:t>
      </w:r>
      <w:r>
        <w:rPr>
          <w:rFonts w:hint="eastAsia"/>
          <w:color w:val="000000"/>
          <w:szCs w:val="21"/>
          <w:highlight w:val="none"/>
          <w:u w:val="single"/>
        </w:rPr>
        <w:t xml:space="preserve">执行通用条款</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竣工付款申请单应包括的内容：</w:t>
      </w:r>
      <w:r>
        <w:rPr>
          <w:rFonts w:hint="eastAsia"/>
          <w:color w:val="000000"/>
          <w:szCs w:val="21"/>
          <w:highlight w:val="none"/>
          <w:u w:val="single"/>
        </w:rPr>
        <w:t xml:space="preserve">按发包人要求以及通用条款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14.2竣工结算审核</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发包人审批竣工付款申请单的期限：</w:t>
      </w:r>
      <w:r>
        <w:rPr>
          <w:rFonts w:hint="eastAsia"/>
          <w:color w:val="000000"/>
          <w:szCs w:val="21"/>
          <w:highlight w:val="none"/>
          <w:u w:val="single"/>
        </w:rPr>
        <w:t xml:space="preserve">具体实施按照发包人规定的工作流程及要求执行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发包人完成竣工付款的期限：</w:t>
      </w:r>
      <w:r>
        <w:rPr>
          <w:rFonts w:hint="eastAsia"/>
          <w:color w:val="000000"/>
          <w:szCs w:val="21"/>
          <w:highlight w:val="none"/>
          <w:u w:val="single"/>
        </w:rPr>
        <w:t xml:space="preserve">具体实施按照发包人规定的工作流程及要求执行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关于竣工付款证书异议部分复核的方式和程序：</w:t>
      </w:r>
      <w:r>
        <w:rPr>
          <w:rFonts w:hint="eastAsia"/>
          <w:color w:val="000000"/>
          <w:szCs w:val="21"/>
          <w:highlight w:val="none"/>
          <w:u w:val="single"/>
        </w:rPr>
        <w:t xml:space="preserve">按通用条款第20条“争议解决”的约定办理</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14.4最终结清</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14.4.1最终结清申请单</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承包人提交最终结清申请单的份数：</w:t>
      </w:r>
      <w:r>
        <w:rPr>
          <w:rFonts w:hint="eastAsia"/>
          <w:color w:val="000000"/>
          <w:szCs w:val="21"/>
          <w:highlight w:val="none"/>
          <w:u w:val="single"/>
        </w:rPr>
        <w:t xml:space="preserve">按发包人要求执行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承包人提交最终结算申请单的期限：</w:t>
      </w:r>
      <w:r>
        <w:rPr>
          <w:rFonts w:hint="eastAsia"/>
          <w:color w:val="000000"/>
          <w:szCs w:val="21"/>
          <w:highlight w:val="none"/>
          <w:u w:val="single"/>
        </w:rPr>
        <w:t xml:space="preserve">缺陷责任期满后7天内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14.4.2最终结清证书和支付</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(1)发包人完成最终结清申请单的审批并颁发最终结清证书的期限：</w:t>
      </w:r>
      <w:r>
        <w:rPr>
          <w:rFonts w:hint="eastAsia"/>
          <w:color w:val="000000"/>
          <w:szCs w:val="21"/>
          <w:highlight w:val="none"/>
          <w:u w:val="single"/>
        </w:rPr>
        <w:t xml:space="preserve">按发包人工作流程</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(2)发包人完成支付的期限：</w:t>
      </w:r>
      <w:r>
        <w:rPr>
          <w:rFonts w:hint="eastAsia"/>
          <w:color w:val="000000"/>
          <w:szCs w:val="21"/>
          <w:highlight w:val="none"/>
          <w:u w:val="single"/>
        </w:rPr>
        <w:t xml:space="preserve"> 颁发最终结清证书后</w:t>
      </w:r>
      <w:r>
        <w:rPr>
          <w:rFonts w:hint="eastAsia"/>
          <w:color w:val="000000"/>
          <w:szCs w:val="21"/>
          <w:highlight w:val="none"/>
          <w:u w:val="single"/>
          <w:lang w:val="en-US" w:eastAsia="zh-CN"/>
        </w:rPr>
        <w:t xml:space="preserve">30</w:t>
      </w:r>
      <w:r>
        <w:rPr>
          <w:rFonts w:hint="eastAsia"/>
          <w:color w:val="000000"/>
          <w:szCs w:val="21"/>
          <w:highlight w:val="none"/>
          <w:u w:val="single"/>
        </w:rPr>
        <w:t xml:space="preserve">天内完成支付</w:t>
      </w:r>
      <w:r>
        <w:rPr>
          <w:rFonts w:hint="eastAsia"/>
          <w:color w:val="000000"/>
          <w:szCs w:val="21"/>
          <w:highlight w:val="none"/>
          <w:u w:val="single"/>
          <w:lang w:val="en-US" w:eastAsia="zh-CN"/>
        </w:rPr>
        <w:t xml:space="preserve">，双方协商延期支付时间，不计取违约金。</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15.缺陷责任期与保修</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15.2缺陷责任期</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缺陷责任期的具体期限：</w:t>
      </w:r>
      <w:r>
        <w:rPr>
          <w:rFonts w:hint="eastAsia"/>
          <w:color w:val="000000"/>
          <w:szCs w:val="21"/>
          <w:highlight w:val="none"/>
          <w:u w:val="single"/>
          <w:lang w:bidi="ar"/>
        </w:rPr>
        <w:t xml:space="preserve">24个月</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15.3质量保证金</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关于是否扣留质量保证金的约定：</w:t>
      </w:r>
      <w:r>
        <w:rPr>
          <w:rFonts w:hint="eastAsia"/>
          <w:color w:val="000000"/>
          <w:szCs w:val="21"/>
          <w:highlight w:val="none"/>
          <w:u w:val="single"/>
        </w:rPr>
        <w:t xml:space="preserve">/</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15.3.1承包人提供质量保证金的方式</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质量保证金采用以下第</w:t>
      </w:r>
      <w:r>
        <w:rPr>
          <w:rFonts w:hint="eastAsia"/>
          <w:color w:val="000000"/>
          <w:szCs w:val="21"/>
          <w:highlight w:val="none"/>
          <w:u w:val="single"/>
        </w:rPr>
        <w:t xml:space="preserve">（3） </w:t>
      </w:r>
      <w:r>
        <w:rPr>
          <w:rFonts w:hint="eastAsia"/>
          <w:color w:val="000000"/>
          <w:szCs w:val="21"/>
          <w:highlight w:val="none"/>
        </w:rPr>
        <w:t xml:space="preserve">种方式：</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(1)质量保证金保函，保证金额为：</w:t>
      </w:r>
      <w:r>
        <w:rPr>
          <w:rFonts w:hint="eastAsia"/>
          <w:color w:val="000000"/>
          <w:szCs w:val="21"/>
          <w:highlight w:val="none"/>
          <w:u w:val="single"/>
        </w:rPr>
        <w:t xml:space="preserve"> /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w:t>
      </w:r>
      <w:r>
        <w:rPr>
          <w:rFonts w:hint="eastAsia"/>
          <w:color w:val="000000"/>
          <w:szCs w:val="21"/>
          <w:highlight w:val="none"/>
          <w:u w:val="single"/>
        </w:rPr>
        <w:t xml:space="preserve"> </w:t>
      </w:r>
      <w:r>
        <w:rPr>
          <w:rFonts w:hint="eastAsia"/>
          <w:color w:val="000000"/>
          <w:szCs w:val="21"/>
          <w:highlight w:val="none"/>
          <w:u w:val="single"/>
          <w:lang w:eastAsia="zh-CN"/>
        </w:rPr>
        <w:t xml:space="preserve">3</w:t>
      </w:r>
      <w:r>
        <w:rPr>
          <w:rFonts w:hint="eastAsia"/>
          <w:color w:val="000000"/>
          <w:szCs w:val="21"/>
          <w:highlight w:val="none"/>
          <w:u w:val="single"/>
        </w:rPr>
        <w:t xml:space="preserve"> </w:t>
      </w:r>
      <w:r>
        <w:rPr>
          <w:rFonts w:hint="eastAsia"/>
          <w:color w:val="000000"/>
          <w:szCs w:val="21"/>
          <w:highlight w:val="none"/>
        </w:rPr>
        <w:t xml:space="preserve">%的工程款；</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(3)其他方式：</w:t>
      </w:r>
      <w:r>
        <w:rPr>
          <w:rFonts w:hint="eastAsia"/>
          <w:color w:val="000000"/>
          <w:szCs w:val="21"/>
          <w:highlight w:val="none"/>
          <w:u w:val="single"/>
        </w:rPr>
        <w:t xml:space="preserve"> 审定价的3%作为质量保证金，缺陷责任期满后无息退还。</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15.3.2质量保证金的扣留</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质量保证金的扣留采取以下第</w:t>
      </w:r>
      <w:r>
        <w:rPr>
          <w:rFonts w:hint="eastAsia"/>
          <w:color w:val="000000"/>
          <w:szCs w:val="21"/>
          <w:highlight w:val="none"/>
          <w:u w:val="single"/>
        </w:rPr>
        <w:t xml:space="preserve"> 2 </w:t>
      </w:r>
      <w:r>
        <w:rPr>
          <w:rFonts w:hint="eastAsia"/>
          <w:color w:val="000000"/>
          <w:szCs w:val="21"/>
          <w:highlight w:val="none"/>
        </w:rPr>
        <w:t xml:space="preserve">种方式：</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(1)在支付工程进度款时逐次扣留，在此情形下，质量保证金的计算基数不包括预付款的支付、扣回以及价格调整的金额；</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(2)工程竣工结算时一次性扣留质量保证金；</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(3)其他扣留方式：</w:t>
      </w:r>
      <w:r>
        <w:rPr>
          <w:rFonts w:hint="eastAsia"/>
          <w:color w:val="000000"/>
          <w:szCs w:val="21"/>
          <w:highlight w:val="none"/>
          <w:u w:val="single"/>
        </w:rPr>
        <w:t xml:space="preserve"> /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关于质量保证金的补充约定：</w:t>
      </w:r>
      <w:r>
        <w:rPr>
          <w:rFonts w:hint="eastAsia"/>
          <w:color w:val="000000"/>
          <w:szCs w:val="21"/>
          <w:highlight w:val="none"/>
          <w:u w:val="single"/>
        </w:rPr>
        <w:t xml:space="preserve">/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15.4保修</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15.4.1保修责任</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工程保修期为：</w:t>
      </w:r>
      <w:r>
        <w:rPr>
          <w:rFonts w:hint="eastAsia"/>
          <w:color w:val="000000"/>
          <w:szCs w:val="21"/>
          <w:highlight w:val="none"/>
          <w:u w:val="single"/>
        </w:rPr>
        <w:t xml:space="preserve">详见附件《工程质量保修书》。</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15.4.3修复通知</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承包人收到保修通知并到达工程现场的合理时间：</w:t>
      </w:r>
      <w:r>
        <w:rPr>
          <w:rFonts w:hint="eastAsia"/>
          <w:color w:val="000000"/>
          <w:szCs w:val="21"/>
          <w:highlight w:val="none"/>
          <w:u w:val="single"/>
        </w:rPr>
        <w:t xml:space="preserve">2</w:t>
      </w:r>
      <w:r>
        <w:rPr>
          <w:rFonts w:hint="eastAsia"/>
          <w:color w:val="000000"/>
          <w:szCs w:val="21"/>
          <w:highlight w:val="none"/>
          <w:u w:val="single"/>
          <w:lang w:val="en-US" w:eastAsia="zh-CN"/>
        </w:rPr>
        <w:t xml:space="preserve">4</w:t>
      </w:r>
      <w:r>
        <w:rPr>
          <w:rFonts w:hint="eastAsia"/>
          <w:color w:val="000000"/>
          <w:szCs w:val="21"/>
          <w:highlight w:val="none"/>
          <w:u w:val="single"/>
        </w:rPr>
        <w:t xml:space="preserve">小时</w:t>
      </w:r>
      <w:r>
        <w:rPr>
          <w:rFonts w:hint="eastAsia"/>
          <w:color w:val="000000"/>
          <w:szCs w:val="21"/>
          <w:highlight w:val="none"/>
          <w:u w:val="single"/>
          <w:lang w:val="en-US" w:eastAsia="zh-CN"/>
        </w:rPr>
        <w:t xml:space="preserve">内，承包人不在约定期限内派人保修的，发包人可以委托他人修理，保修费用从质量保修金内扣除。</w:t>
      </w:r>
      <w:r>
        <w:rPr>
          <w:rFonts w:hint="eastAsia"/>
          <w:color w:val="000000"/>
          <w:szCs w:val="21"/>
          <w:highlight w:val="none"/>
          <w:u w:val="single"/>
        </w:rPr>
        <w:t xml:space="preserve">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16.违约</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16.1发包人违约</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16.1.1发包人违约的情形</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发包人违约的其他情形：</w:t>
      </w:r>
      <w:r>
        <w:rPr>
          <w:rFonts w:hint="eastAsia"/>
          <w:color w:val="000000"/>
          <w:szCs w:val="21"/>
          <w:highlight w:val="none"/>
          <w:u w:val="single"/>
        </w:rPr>
        <w:t xml:space="preserve"> 无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16.1.2发包人违约的责任</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发包人违约责任的承担方式和计算方法：</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（1）因发包人原因未能在计划开工日期前7天内下达开工通知的违约责任：</w:t>
      </w:r>
      <w:r>
        <w:rPr>
          <w:rFonts w:hint="eastAsia"/>
          <w:color w:val="000000"/>
          <w:szCs w:val="21"/>
          <w:highlight w:val="none"/>
          <w:u w:val="single"/>
        </w:rPr>
        <w:t xml:space="preserve"> 由承包人书面提出，并有监理工程师和甲方派驻现场工程师核实确认后，顺延工期，不补偿任何费用  </w:t>
      </w:r>
      <w:r>
        <w:rPr>
          <w:rFonts w:hint="eastAsia"/>
          <w:color w:val="000000"/>
          <w:szCs w:val="21"/>
          <w:highlight w:val="none"/>
        </w:rPr>
        <w:t xml:space="preserve">。</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（2）因发包人原因未能按合同约定支付合同价款的违约责任：</w:t>
      </w:r>
      <w:r>
        <w:rPr>
          <w:rFonts w:hint="eastAsia"/>
          <w:color w:val="000000"/>
          <w:szCs w:val="21"/>
          <w:highlight w:val="none"/>
          <w:u w:val="single"/>
        </w:rPr>
        <w:t xml:space="preserve">不补偿任何费用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（3）发包人违反第10.1款〔变更的范围〕第（2）项约定，自行实施被取消的工作或转由他人实施的违约责任：</w:t>
      </w:r>
      <w:r>
        <w:rPr>
          <w:rFonts w:hint="eastAsia"/>
          <w:color w:val="000000"/>
          <w:szCs w:val="21"/>
          <w:highlight w:val="none"/>
          <w:u w:val="single"/>
        </w:rPr>
        <w:t xml:space="preserve">不补偿任何费用</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color w:val="000000"/>
          <w:szCs w:val="21"/>
          <w:highlight w:val="none"/>
          <w:u w:val="single"/>
        </w:rPr>
        <w:t xml:space="preserve">由承包人书面提出，并有监理工程师和甲方派驻现场工程师核实确认后，顺延工期，不补偿任何费用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（5）因发包人违反合同约定造成暂停施工的违约责任：</w:t>
      </w:r>
      <w:r>
        <w:rPr>
          <w:rFonts w:hint="eastAsia"/>
          <w:color w:val="000000"/>
          <w:szCs w:val="21"/>
          <w:highlight w:val="none"/>
          <w:u w:val="single"/>
        </w:rPr>
        <w:t xml:space="preserve">由承包人书面提出，并有监理工程师和甲方派驻现场工程师核实确认后，可酌情延长工期，不补偿任何费用</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（6）发包人无正当理由没有在约定期限内发出复工指示，导致承包人无法复工的违约责任：</w:t>
      </w:r>
      <w:r>
        <w:rPr>
          <w:rFonts w:hint="eastAsia"/>
          <w:color w:val="000000"/>
          <w:szCs w:val="21"/>
          <w:highlight w:val="none"/>
          <w:u w:val="single"/>
        </w:rPr>
        <w:t xml:space="preserve">由承包人书面提出，并有监理工程师和建设单位代表书面确认后，可酌情延长工期，不补偿任何费用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（7）其他：</w:t>
      </w:r>
      <w:r>
        <w:rPr>
          <w:rFonts w:hint="eastAsia"/>
          <w:color w:val="000000"/>
          <w:szCs w:val="21"/>
          <w:highlight w:val="none"/>
          <w:u w:val="single"/>
        </w:rPr>
        <w:t xml:space="preserve">           无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16.1.3因发包人违约解除合同</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承包人按16.1.1项〔发包人违约的情形〕约定暂停施工满</w:t>
      </w:r>
      <w:r>
        <w:rPr>
          <w:rFonts w:hint="eastAsia"/>
          <w:color w:val="000000"/>
          <w:szCs w:val="21"/>
          <w:highlight w:val="none"/>
          <w:u w:val="single"/>
        </w:rPr>
        <w:t xml:space="preserve">  28 </w:t>
      </w:r>
      <w:r>
        <w:rPr>
          <w:rFonts w:hint="eastAsia"/>
          <w:color w:val="000000"/>
          <w:szCs w:val="21"/>
          <w:highlight w:val="none"/>
        </w:rPr>
        <w:t xml:space="preserve">天后发包人仍不纠正其违约行为并致使合同目的不能实现的，承包人有权解除合同。</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16.2承包人违约</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16.2.1承包人违约的情形</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承包人违约的其他情形：</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(1) 因承包人安全文明措施不到位的或未按规定实施的;</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(2) 若因承包人原因，导致周边住户和单位投诉或新闻媒体负面曝光;</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(3) 承包人不能按规定上报竣工结算;</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(4) 因承包人原因发生保险事故给发包人造成影响的;</w:t>
      </w:r>
      <w:r>
        <w:rPr>
          <w:color w:val="000000"/>
          <w:szCs w:val="21"/>
          <w:highlight w:val="none"/>
          <w:u w:val="single"/>
        </w:rPr>
      </w:r>
      <w:r/>
    </w:p>
    <w:p>
      <w:pPr>
        <w:pStyle w:val="627"/>
        <w:ind w:firstLine="440"/>
        <w:spacing w:line="360" w:lineRule="auto"/>
        <w:rPr>
          <w:color w:val="000000"/>
          <w:szCs w:val="21"/>
          <w:highlight w:val="none"/>
          <w:u w:val="single"/>
        </w:rPr>
      </w:pPr>
      <w:r>
        <w:rPr>
          <w:rFonts w:hint="eastAsia"/>
          <w:color w:val="000000"/>
          <w:szCs w:val="21"/>
          <w:highlight w:val="none"/>
          <w:u w:val="single"/>
        </w:rPr>
        <w:t xml:space="preserve">(5) 承包人其他违约情形。</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16.2.2承包人违约的责任</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承包人违约责任的承担方式和计算方法：</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(1)承包人违反合同约定进行转包或违法分包的：按合同价的10%进行处罚，并从工程款中直接扣除，经发包人要求仍未整改到位或情节严重的清除出场；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(2)承包人违反合同约定采购和使用不合格的材料和工程设备的：按发包人要求进行整改，并按材料和工程设备价款的20%进行处罚，并从工程款中直接扣除；</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(3)因承包人原因导致工程质量不符合合同要求的：限期整改，工期不延长；整改后仍不合格的，由承包人承担赔偿责任；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(4)承包人违反第8.9款〔材料与设备专用要求〕的约定，未经批准，私自将已按照合同约定进入施工现场的材料或设备撤离施工现场的：限期整改，工期不延长；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(6)承包人明确表示或者以其行为表明不履行合同主要义务的：清除出场；发包人有损失的，发包人有权要求承包人进行赔偿，并上报建设主管部门；</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 (7) 因承包人安全文明措施不到位的或未按规定实施的，在接发包人通知后3天内未按书面通知要求整改的，承包人须按5000元/次向发包人支付违约金。同时发包人有权另行安排他人完成，费用在承包人工程款中扣除。</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(8) 若因承包人原因，导致周边住户和单位投诉或新闻媒体负面曝光的，承包人需承担由此产生的一切后果和费用。每曝光一次承包人需向发包人支付10000元的违约金。</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(9) 如承包人不能按规定上报竣工结算，承包人需向发包人支付3000元/天的违约金。违约金从工程竣工结算款中扣除。相关条款涉及的费用除已明确由发包人承担的，均已包含在承包人的总价中。</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(10) 如因承包人原因发生保险事故给发包人造成影响的，承包人承担违约责任，需向发包人支付保险赔付金20％的违约金。</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 因承包人原因导致工期滞后, 自单位工程实际阶段节点工期滞后于单位工程进度计划阶段进度节点第1天起，承包人向发包人支付工期滞后违约金，每天按合同价款的千分之一向发包人支付违约金，违</w:t>
      </w:r>
      <w:r>
        <w:rPr>
          <w:rFonts w:hint="eastAsia"/>
          <w:color w:val="000000"/>
          <w:szCs w:val="21"/>
          <w:highlight w:val="none"/>
        </w:rPr>
        <w:t xml:space="preserve">约金在最近一次支付工程进度款时扣除，累加计算。自单位工程实际阶段节点工期滞后于单位工程进度计划阶段进度节点第6天起，承包人向发包人支付工期滞后违约金，每天按合同价款的千分之三向发包人支付违约金，违约金在最近一次支付工程进度款时扣除，累加计算。若工期滞后超过10天，承包人自第11天起按合同价款的千分之六向发包人支付违约金，违约金在最近一次支付工程进度款时扣除，累加计算。对节点工期严重滞后且未采取有效赶工措施，将导致工程延期超过15天的，发包人有权终止合同，更换施工单位，由此造成的一切损失并追究承包人违约责任。</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(12) 对严重违约需清除出场的承包人，发包人将其情况书面报告当地及企业所在地建设行政主管部门，向承包人书面提出限期清场的要求并登报公示。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16.2.3因承包人违约解除合同</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关于承包人违约解除合同的特别约定：</w:t>
      </w:r>
      <w:r>
        <w:rPr>
          <w:rFonts w:hint="eastAsia"/>
          <w:color w:val="000000"/>
          <w:szCs w:val="21"/>
          <w:highlight w:val="none"/>
          <w:u w:val="single"/>
        </w:rPr>
        <w:t xml:space="preserve">执行通用条款</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发包人继续使用承包人在施工现场的材料、设备、临</w:t>
      </w:r>
      <w:r>
        <w:rPr>
          <w:rFonts w:hint="eastAsia"/>
          <w:color w:val="000000"/>
          <w:szCs w:val="21"/>
          <w:highlight w:val="none"/>
          <w:lang w:eastAsia="zh-CN"/>
        </w:rPr>
        <w:t xml:space="preserve">王工</w:t>
      </w:r>
      <w:r>
        <w:rPr>
          <w:rFonts w:hint="eastAsia"/>
          <w:color w:val="000000"/>
          <w:szCs w:val="21"/>
          <w:highlight w:val="none"/>
        </w:rPr>
        <w:t xml:space="preserve">程、承包人文件和由承包人或以其名义编制的其他文件的费用承担方式：</w:t>
      </w:r>
      <w:r>
        <w:rPr>
          <w:rFonts w:hint="eastAsia"/>
          <w:color w:val="000000"/>
          <w:szCs w:val="21"/>
          <w:highlight w:val="none"/>
          <w:u w:val="single"/>
        </w:rPr>
        <w:t xml:space="preserve">发包人有权无偿使用。发包人继续使用的行为不免除或减轻承包人应承担的违约责任 </w:t>
      </w:r>
      <w:r>
        <w:rPr>
          <w:rFonts w:hint="eastAsia"/>
          <w:color w:val="000000"/>
          <w:szCs w:val="21"/>
          <w:highlight w:val="none"/>
        </w:rPr>
        <w:t xml:space="preserve">。</w:t>
      </w:r>
      <w:r>
        <w:rPr>
          <w:color w:val="000000"/>
          <w:szCs w:val="21"/>
          <w:highlight w:val="none"/>
        </w:rPr>
      </w:r>
      <w:r/>
    </w:p>
    <w:p>
      <w:pPr>
        <w:pStyle w:val="627"/>
        <w:ind w:firstLine="442"/>
        <w:spacing w:line="460" w:lineRule="exact"/>
        <w:rPr>
          <w:b/>
          <w:color w:val="000000"/>
          <w:sz w:val="32"/>
          <w:highlight w:val="none"/>
        </w:rPr>
      </w:pPr>
      <w:r>
        <w:rPr>
          <w:rFonts w:hint="eastAsia"/>
          <w:b/>
          <w:bCs/>
          <w:color w:val="000000"/>
          <w:szCs w:val="21"/>
          <w:highlight w:val="none"/>
        </w:rPr>
        <w:t xml:space="preserve">16.2.</w:t>
      </w:r>
      <w:r>
        <w:rPr>
          <w:rFonts w:hint="eastAsia"/>
          <w:b/>
          <w:bCs/>
          <w:color w:val="000000"/>
          <w:szCs w:val="21"/>
          <w:highlight w:val="none"/>
          <w:lang w:val="en-US" w:eastAsia="zh-CN"/>
        </w:rPr>
        <w:t xml:space="preserve">4特别承诺：</w:t>
      </w:r>
      <w:r>
        <w:rPr>
          <w:rFonts w:hint="eastAsia"/>
          <w:b/>
          <w:color w:val="000000"/>
          <w:highlight w:val="none"/>
        </w:rPr>
        <w:t xml:space="preserve">签订合同后被发现存在出借（挂靠）资质的行为，愿意无条件接受被取消</w:t>
      </w:r>
      <w:r>
        <w:rPr>
          <w:rFonts w:hint="eastAsia"/>
          <w:b/>
          <w:color w:val="000000"/>
          <w:highlight w:val="none"/>
          <w:lang w:eastAsia="zh-CN"/>
        </w:rPr>
        <w:t xml:space="preserve">成交</w:t>
      </w:r>
      <w:r>
        <w:rPr>
          <w:rFonts w:hint="eastAsia"/>
          <w:b/>
          <w:color w:val="000000"/>
          <w:highlight w:val="none"/>
        </w:rPr>
        <w:t xml:space="preserve">（承包）资格、投标保证金不予退还、履约保证金不予退还、合同解除及清除出场，一切损失</w:t>
      </w:r>
      <w:r>
        <w:rPr>
          <w:rFonts w:hint="eastAsia"/>
          <w:b/>
          <w:color w:val="000000"/>
          <w:highlight w:val="none"/>
          <w:lang w:val="en-US" w:eastAsia="zh-CN"/>
        </w:rPr>
        <w:t xml:space="preserve">由承包人</w:t>
      </w:r>
      <w:r>
        <w:rPr>
          <w:rFonts w:hint="eastAsia"/>
          <w:b/>
          <w:color w:val="000000"/>
          <w:highlight w:val="none"/>
        </w:rPr>
        <w:t xml:space="preserve">自行承担。</w:t>
      </w:r>
      <w:r>
        <w:rPr>
          <w:b/>
          <w:color w:val="000000"/>
          <w:sz w:val="32"/>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17.不可抗力</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17.1不可抗力的确认</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除通用合同条款约定的不可抗力事件之外，视为不可抗力的其他情形</w:t>
      </w:r>
      <w:r>
        <w:rPr>
          <w:rFonts w:hint="eastAsia"/>
          <w:color w:val="000000"/>
          <w:szCs w:val="21"/>
          <w:highlight w:val="none"/>
          <w:u w:val="single"/>
        </w:rPr>
        <w:t xml:space="preserve">： 战争、动乱、空中飞行物体坠落以及洪水、地震、重大疫情等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17.4因不可抗力解除合同</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合同解除后，发包人应在商定或确定发包人应支付款项后</w:t>
      </w:r>
      <w:r>
        <w:rPr>
          <w:rFonts w:hint="eastAsia"/>
          <w:color w:val="000000"/>
          <w:szCs w:val="21"/>
          <w:highlight w:val="none"/>
          <w:u w:val="single"/>
        </w:rPr>
        <w:t xml:space="preserve">  </w:t>
      </w:r>
      <w:r>
        <w:rPr>
          <w:rFonts w:hint="eastAsia"/>
          <w:color w:val="000000"/>
          <w:szCs w:val="21"/>
          <w:highlight w:val="none"/>
          <w:u w:val="single"/>
          <w:lang w:eastAsia="zh-CN"/>
        </w:rPr>
        <w:t xml:space="preserve">28</w:t>
      </w:r>
      <w:r>
        <w:rPr>
          <w:rFonts w:hint="eastAsia"/>
          <w:color w:val="000000"/>
          <w:szCs w:val="21"/>
          <w:highlight w:val="none"/>
          <w:u w:val="single"/>
        </w:rPr>
        <w:t xml:space="preserve">  </w:t>
      </w:r>
      <w:r>
        <w:rPr>
          <w:rFonts w:hint="eastAsia"/>
          <w:color w:val="000000"/>
          <w:szCs w:val="21"/>
          <w:highlight w:val="none"/>
        </w:rPr>
        <w:t xml:space="preserve">天内完成款项的支付。</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18.保险</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18.1工程保险</w:t>
      </w:r>
      <w:r>
        <w:rPr>
          <w:color w:val="000000"/>
          <w:szCs w:val="21"/>
          <w:highlight w:val="none"/>
        </w:rPr>
      </w:r>
      <w:r/>
    </w:p>
    <w:p>
      <w:pPr>
        <w:pStyle w:val="627"/>
        <w:ind w:firstLine="440"/>
        <w:spacing w:line="360" w:lineRule="auto"/>
        <w:rPr>
          <w:rFonts w:eastAsia="宋体"/>
          <w:color w:val="000000"/>
          <w:szCs w:val="21"/>
          <w:highlight w:val="none"/>
          <w:u w:val="single"/>
          <w:lang w:val="en-US" w:eastAsia="zh-CN"/>
        </w:rPr>
      </w:pPr>
      <w:r>
        <w:rPr>
          <w:rFonts w:hint="eastAsia"/>
          <w:color w:val="000000"/>
          <w:szCs w:val="21"/>
          <w:highlight w:val="none"/>
        </w:rPr>
        <w:t xml:space="preserve">关于工程保险的特别约定：</w:t>
      </w:r>
      <w:r>
        <w:rPr>
          <w:rFonts w:hint="eastAsia"/>
          <w:color w:val="000000"/>
          <w:szCs w:val="21"/>
          <w:highlight w:val="none"/>
          <w:u w:val="single"/>
        </w:rPr>
        <w:t xml:space="preserve">建筑工程一切险由承包人负责投保，相关费用已含在投标报价中。</w:t>
      </w:r>
      <w:r>
        <w:rPr>
          <w:rFonts w:hint="eastAsia"/>
          <w:color w:val="000000"/>
          <w:szCs w:val="21"/>
          <w:highlight w:val="none"/>
          <w:u w:val="single"/>
          <w:lang w:val="en-US" w:eastAsia="zh-CN"/>
        </w:rPr>
        <w:t xml:space="preserve">  </w:t>
      </w:r>
      <w:r>
        <w:rPr>
          <w:rFonts w:hint="eastAsia"/>
          <w:color w:val="000000"/>
          <w:szCs w:val="21"/>
          <w:highlight w:val="none"/>
          <w:lang w:val="en-US" w:eastAsia="zh-CN"/>
        </w:rPr>
        <w:t xml:space="preserve">               </w:t>
      </w:r>
      <w:r>
        <w:rPr>
          <w:rFonts w:eastAsia="宋体"/>
          <w:color w:val="000000"/>
          <w:szCs w:val="21"/>
          <w:highlight w:val="none"/>
          <w:u w:val="single"/>
          <w:lang w:val="en-US" w:eastAsia="zh-CN"/>
        </w:rPr>
      </w:r>
      <w:r/>
    </w:p>
    <w:p>
      <w:pPr>
        <w:pStyle w:val="627"/>
        <w:ind w:firstLine="440"/>
        <w:spacing w:line="360" w:lineRule="auto"/>
        <w:rPr>
          <w:color w:val="000000"/>
          <w:szCs w:val="21"/>
          <w:highlight w:val="none"/>
        </w:rPr>
      </w:pPr>
      <w:r>
        <w:rPr>
          <w:rFonts w:hint="eastAsia"/>
          <w:color w:val="000000"/>
          <w:szCs w:val="21"/>
          <w:highlight w:val="none"/>
        </w:rPr>
        <w:t xml:space="preserve">18.3其他保险</w:t>
      </w:r>
      <w:r>
        <w:rPr>
          <w:color w:val="000000"/>
          <w:szCs w:val="21"/>
          <w:highlight w:val="none"/>
        </w:rPr>
      </w:r>
      <w:r/>
    </w:p>
    <w:p>
      <w:pPr>
        <w:pStyle w:val="627"/>
        <w:ind w:firstLine="440"/>
        <w:spacing w:line="360" w:lineRule="auto"/>
        <w:rPr>
          <w:rFonts w:eastAsia="宋体"/>
          <w:color w:val="000000"/>
          <w:szCs w:val="21"/>
          <w:highlight w:val="none"/>
          <w:u w:val="single"/>
          <w:lang w:val="en-US" w:eastAsia="zh-CN"/>
        </w:rPr>
      </w:pPr>
      <w:r>
        <w:rPr>
          <w:rFonts w:hint="eastAsia"/>
          <w:color w:val="000000"/>
          <w:szCs w:val="21"/>
          <w:highlight w:val="none"/>
        </w:rPr>
        <w:t xml:space="preserve">关于其他保险的约定：</w:t>
      </w:r>
      <w:r>
        <w:rPr>
          <w:rFonts w:hint="eastAsia"/>
          <w:color w:val="000000"/>
          <w:szCs w:val="21"/>
          <w:highlight w:val="none"/>
          <w:u w:val="single"/>
          <w:lang w:val="en-US" w:eastAsia="zh-CN"/>
        </w:rPr>
        <w:t xml:space="preserve"> 按通用条款执行  </w:t>
      </w:r>
      <w:r>
        <w:rPr>
          <w:rFonts w:eastAsia="宋体"/>
          <w:color w:val="000000"/>
          <w:szCs w:val="21"/>
          <w:highlight w:val="none"/>
          <w:u w:val="single"/>
          <w:lang w:val="en-US" w:eastAsia="zh-CN"/>
        </w:rPr>
      </w:r>
      <w:r/>
    </w:p>
    <w:p>
      <w:pPr>
        <w:pStyle w:val="627"/>
        <w:ind w:firstLine="440"/>
        <w:spacing w:line="360" w:lineRule="auto"/>
        <w:rPr>
          <w:color w:val="000000"/>
          <w:szCs w:val="21"/>
          <w:highlight w:val="none"/>
          <w:u w:val="single"/>
        </w:rPr>
      </w:pPr>
      <w:r>
        <w:rPr>
          <w:rFonts w:hint="eastAsia"/>
          <w:color w:val="000000"/>
          <w:szCs w:val="21"/>
          <w:highlight w:val="none"/>
        </w:rPr>
        <w:t xml:space="preserve">承包人是否应为其施工设备等办理财产保险：</w:t>
      </w:r>
      <w:r>
        <w:rPr>
          <w:rFonts w:hint="eastAsia"/>
          <w:color w:val="000000"/>
          <w:szCs w:val="21"/>
          <w:highlight w:val="none"/>
          <w:u w:val="single"/>
        </w:rPr>
        <w:t xml:space="preserve"> 是 </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18.7通知义务</w:t>
      </w:r>
      <w:r>
        <w:rPr>
          <w:color w:val="000000"/>
          <w:szCs w:val="21"/>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关于变更保险合同时的通知义务的约定：</w:t>
      </w:r>
      <w:r>
        <w:rPr>
          <w:rFonts w:hint="eastAsia"/>
          <w:color w:val="000000"/>
          <w:szCs w:val="21"/>
          <w:highlight w:val="none"/>
          <w:u w:val="single"/>
        </w:rPr>
        <w:t xml:space="preserve"> 执行通用条款 </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20.争议解决</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20.3争议评审</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合同当事人是否同意将工程争议提交争议评审小组决定：</w:t>
      </w:r>
      <w:r>
        <w:rPr>
          <w:rFonts w:hint="eastAsia"/>
          <w:color w:val="000000"/>
          <w:szCs w:val="21"/>
          <w:highlight w:val="none"/>
          <w:u w:val="single"/>
        </w:rPr>
        <w:t xml:space="preserve">不提交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20.3.1争议评审小组的确定</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争议评审小组成员的确定：</w:t>
      </w:r>
      <w:r>
        <w:rPr>
          <w:rFonts w:hint="eastAsia"/>
          <w:color w:val="000000"/>
          <w:szCs w:val="21"/>
          <w:highlight w:val="none"/>
          <w:u w:val="single"/>
        </w:rPr>
        <w:t xml:space="preserve">  /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选定争议评审员的期限：</w:t>
      </w:r>
      <w:r>
        <w:rPr>
          <w:rFonts w:hint="eastAsia"/>
          <w:color w:val="000000"/>
          <w:szCs w:val="21"/>
          <w:highlight w:val="none"/>
          <w:u w:val="single"/>
        </w:rPr>
        <w:t xml:space="preserve">  /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争议评审小组成员的报酬承担方式：</w:t>
      </w:r>
      <w:r>
        <w:rPr>
          <w:rFonts w:hint="eastAsia"/>
          <w:color w:val="000000"/>
          <w:szCs w:val="21"/>
          <w:highlight w:val="none"/>
          <w:u w:val="single"/>
        </w:rPr>
        <w:t xml:space="preserve">  /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其他事项的约定：</w:t>
      </w:r>
      <w:r>
        <w:rPr>
          <w:rFonts w:hint="eastAsia"/>
          <w:color w:val="000000"/>
          <w:szCs w:val="21"/>
          <w:highlight w:val="none"/>
          <w:u w:val="single"/>
        </w:rPr>
        <w:t xml:space="preserve">   /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20.3.2争议评审小组的决定</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合同当事人关于本项的约定：</w:t>
      </w:r>
      <w:r>
        <w:rPr>
          <w:rFonts w:hint="eastAsia"/>
          <w:color w:val="000000"/>
          <w:szCs w:val="21"/>
          <w:highlight w:val="none"/>
          <w:u w:val="single"/>
        </w:rPr>
        <w:t xml:space="preserve">   /    </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20.4仲裁或诉讼</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因合同及合同有关事项发生的争议，按下列第</w:t>
      </w:r>
      <w:r>
        <w:rPr>
          <w:rFonts w:hint="eastAsia"/>
          <w:color w:val="000000"/>
          <w:szCs w:val="21"/>
          <w:highlight w:val="none"/>
          <w:u w:val="single"/>
        </w:rPr>
        <w:t xml:space="preserve"> （</w:t>
      </w:r>
      <w:r>
        <w:rPr>
          <w:rFonts w:hint="eastAsia"/>
          <w:color w:val="000000"/>
          <w:szCs w:val="21"/>
          <w:highlight w:val="none"/>
          <w:u w:val="single"/>
          <w:lang w:eastAsia="zh-CN"/>
        </w:rPr>
        <w:t xml:space="preserve">2</w:t>
      </w:r>
      <w:r>
        <w:rPr>
          <w:rFonts w:hint="eastAsia"/>
          <w:color w:val="000000"/>
          <w:szCs w:val="21"/>
          <w:highlight w:val="none"/>
          <w:u w:val="single"/>
        </w:rPr>
        <w:t xml:space="preserve">） </w:t>
      </w:r>
      <w:r>
        <w:rPr>
          <w:rFonts w:hint="eastAsia"/>
          <w:color w:val="000000"/>
          <w:szCs w:val="21"/>
          <w:highlight w:val="none"/>
        </w:rPr>
        <w:t xml:space="preserve">种方式解决：</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(1)向</w:t>
      </w:r>
      <w:r>
        <w:rPr>
          <w:rFonts w:hint="eastAsia"/>
          <w:color w:val="000000"/>
          <w:szCs w:val="21"/>
          <w:highlight w:val="none"/>
          <w:u w:val="single"/>
          <w:lang w:eastAsia="zh-CN"/>
        </w:rPr>
        <w:t xml:space="preserve">  </w:t>
      </w:r>
      <w:r>
        <w:rPr>
          <w:rFonts w:hint="eastAsia"/>
          <w:color w:val="000000"/>
          <w:szCs w:val="21"/>
          <w:highlight w:val="none"/>
          <w:u w:val="single"/>
          <w:lang w:val="en-US" w:eastAsia="zh-CN"/>
        </w:rPr>
        <w:t xml:space="preserve">连云港</w:t>
      </w:r>
      <w:r>
        <w:rPr>
          <w:rFonts w:hint="eastAsia"/>
          <w:color w:val="000000"/>
          <w:szCs w:val="21"/>
          <w:highlight w:val="none"/>
          <w:u w:val="single"/>
          <w:lang w:eastAsia="zh-CN"/>
        </w:rPr>
        <w:t xml:space="preserve">  </w:t>
      </w:r>
      <w:r>
        <w:rPr>
          <w:rFonts w:hint="eastAsia"/>
          <w:color w:val="000000"/>
          <w:szCs w:val="21"/>
          <w:highlight w:val="none"/>
        </w:rPr>
        <w:t xml:space="preserve">仲裁委员会申请仲裁；</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(2)向</w:t>
      </w:r>
      <w:r>
        <w:rPr>
          <w:rFonts w:hint="eastAsia"/>
          <w:color w:val="000000"/>
          <w:szCs w:val="21"/>
          <w:highlight w:val="none"/>
          <w:u w:val="single"/>
        </w:rPr>
        <w:t xml:space="preserve"> 项目所在地 </w:t>
      </w:r>
      <w:r>
        <w:rPr>
          <w:rFonts w:hint="eastAsia"/>
          <w:color w:val="000000"/>
          <w:szCs w:val="21"/>
          <w:highlight w:val="none"/>
        </w:rPr>
        <w:t xml:space="preserve">人民法院起诉。</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其他：因诉讼而产生的诉讼费、律师费、差旅费、文印费等费用由违约方承担。</w:t>
      </w:r>
      <w:r>
        <w:rPr>
          <w:color w:val="000000"/>
          <w:szCs w:val="21"/>
          <w:highlight w:val="none"/>
        </w:rPr>
      </w:r>
      <w:r/>
    </w:p>
    <w:p>
      <w:pPr>
        <w:pStyle w:val="627"/>
        <w:ind w:firstLine="440"/>
        <w:spacing w:line="360" w:lineRule="auto"/>
        <w:rPr>
          <w:color w:val="000000"/>
          <w:szCs w:val="21"/>
          <w:highlight w:val="none"/>
        </w:rPr>
      </w:pPr>
      <w:r/>
      <w:bookmarkStart w:id="83" w:name="_Toc408329828"/>
      <w:r>
        <w:rPr>
          <w:rFonts w:hint="eastAsia"/>
          <w:color w:val="000000"/>
          <w:szCs w:val="21"/>
          <w:highlight w:val="none"/>
        </w:rPr>
        <w:t xml:space="preserve">21 补充条款</w:t>
      </w:r>
      <w:bookmarkEnd w:id="83"/>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color w:val="000000"/>
          <w:szCs w:val="21"/>
          <w:highlight w:val="none"/>
        </w:rPr>
      </w:r>
      <w:r/>
    </w:p>
    <w:p>
      <w:pPr>
        <w:pStyle w:val="627"/>
        <w:ind w:firstLine="440"/>
        <w:spacing w:line="360" w:lineRule="auto"/>
        <w:rPr>
          <w:rFonts w:hint="eastAsia"/>
          <w:color w:val="000000"/>
          <w:szCs w:val="21"/>
          <w:highlight w:val="none"/>
        </w:rPr>
      </w:pPr>
      <w:r>
        <w:rPr>
          <w:rFonts w:hint="eastAsia"/>
          <w:color w:val="000000"/>
          <w:szCs w:val="21"/>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Fonts w:hint="eastAsia"/>
          <w:color w:val="000000"/>
          <w:szCs w:val="21"/>
          <w:highlight w:val="none"/>
        </w:rPr>
      </w:r>
      <w:r/>
    </w:p>
    <w:p>
      <w:pPr>
        <w:pStyle w:val="627"/>
        <w:ind w:firstLine="440"/>
        <w:spacing w:line="360" w:lineRule="auto"/>
        <w:rPr>
          <w:color w:val="000000"/>
          <w:highlight w:val="none"/>
        </w:rPr>
      </w:pPr>
      <w:r>
        <w:rPr>
          <w:rFonts w:hint="eastAsia" w:ascii="Times New Roman" w:hAnsi="Times New Roman" w:eastAsia="宋体" w:cs="Times New Roman"/>
          <w:color w:val="000000"/>
          <w:szCs w:val="21"/>
          <w:highlight w:val="none"/>
        </w:rPr>
        <w:t xml:space="preserve">21.</w:t>
      </w:r>
      <w:r>
        <w:rPr>
          <w:rFonts w:hint="eastAsia" w:ascii="Times New Roman" w:hAnsi="Times New Roman" w:eastAsia="宋体" w:cs="Times New Roman"/>
          <w:color w:val="000000"/>
          <w:szCs w:val="21"/>
          <w:highlight w:val="none"/>
          <w:lang w:val="en-US" w:eastAsia="zh-CN"/>
        </w:rPr>
        <w:t xml:space="preserve">4</w:t>
      </w:r>
      <w:r>
        <w:rPr>
          <w:rFonts w:hint="eastAsia" w:ascii="Times New Roman" w:hAnsi="Times New Roman" w:eastAsia="宋体" w:cs="Times New Roman"/>
          <w:color w:val="000000"/>
          <w:szCs w:val="21"/>
          <w:highlight w:val="none"/>
        </w:rPr>
        <w:t xml:space="preserve">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rPr>
          <w:color w:val="000000"/>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21.</w:t>
      </w:r>
      <w:r>
        <w:rPr>
          <w:rFonts w:hint="eastAsia"/>
          <w:color w:val="000000"/>
          <w:szCs w:val="21"/>
          <w:highlight w:val="none"/>
          <w:lang w:val="en-US" w:eastAsia="zh-CN"/>
        </w:rPr>
        <w:t xml:space="preserve">5</w:t>
      </w:r>
      <w:r>
        <w:rPr>
          <w:rFonts w:hint="eastAsia"/>
          <w:color w:val="000000"/>
          <w:szCs w:val="21"/>
          <w:highlight w:val="none"/>
        </w:rPr>
        <w:t xml:space="preserve">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21.</w:t>
      </w:r>
      <w:r>
        <w:rPr>
          <w:rFonts w:hint="eastAsia"/>
          <w:color w:val="000000"/>
          <w:szCs w:val="21"/>
          <w:highlight w:val="none"/>
          <w:lang w:val="en-US" w:eastAsia="zh-CN"/>
        </w:rPr>
        <w:t xml:space="preserve">6</w:t>
      </w:r>
      <w:r>
        <w:rPr>
          <w:rFonts w:hint="eastAsia"/>
          <w:color w:val="000000"/>
          <w:szCs w:val="21"/>
          <w:highlight w:val="none"/>
        </w:rPr>
        <w:t xml:space="preserve">无论任何时期，发包人有权在本合同所属工程范围内根据整个项目的实际施工进度，将工程分阶段开工与竣工。承包人已被视为在报价中考虑此因素。</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21.</w:t>
      </w:r>
      <w:r>
        <w:rPr>
          <w:rFonts w:hint="eastAsia"/>
          <w:color w:val="000000"/>
          <w:szCs w:val="21"/>
          <w:highlight w:val="none"/>
          <w:lang w:val="en-US" w:eastAsia="zh-CN"/>
        </w:rPr>
        <w:t xml:space="preserve">7</w:t>
      </w:r>
      <w:r>
        <w:rPr>
          <w:rFonts w:hint="eastAsia"/>
          <w:color w:val="000000"/>
          <w:szCs w:val="21"/>
          <w:highlight w:val="none"/>
        </w:rPr>
        <w:t xml:space="preserve">承包人应将施工中产生的多余建筑垃圾清运出场，其外运堆放场地及运距由承包人事先</w:t>
      </w:r>
      <w:r>
        <w:rPr>
          <w:rFonts w:hint="eastAsia"/>
          <w:color w:val="000000"/>
          <w:szCs w:val="21"/>
          <w:highlight w:val="none"/>
          <w:lang w:eastAsia="zh-CN"/>
        </w:rPr>
        <w:t xml:space="preserve">勘查现场</w:t>
      </w:r>
      <w:r>
        <w:rPr>
          <w:rFonts w:hint="eastAsia"/>
          <w:color w:val="000000"/>
          <w:szCs w:val="21"/>
          <w:highlight w:val="none"/>
        </w:rPr>
        <w:t xml:space="preserve">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color w:val="000000"/>
          <w:szCs w:val="21"/>
          <w:highlight w:val="none"/>
        </w:rPr>
      </w:r>
      <w:r/>
    </w:p>
    <w:p>
      <w:pPr>
        <w:pStyle w:val="627"/>
        <w:ind w:firstLine="440"/>
        <w:spacing w:line="360" w:lineRule="auto"/>
        <w:rPr>
          <w:rFonts w:hint="eastAsia"/>
          <w:color w:val="000000"/>
          <w:szCs w:val="21"/>
          <w:highlight w:val="none"/>
        </w:rPr>
      </w:pPr>
      <w:r>
        <w:rPr>
          <w:rFonts w:hint="eastAsia"/>
          <w:color w:val="000000"/>
          <w:szCs w:val="21"/>
          <w:highlight w:val="none"/>
        </w:rPr>
        <w:t xml:space="preserve">21.</w:t>
      </w:r>
      <w:r>
        <w:rPr>
          <w:rFonts w:hint="eastAsia"/>
          <w:color w:val="000000"/>
          <w:szCs w:val="21"/>
          <w:highlight w:val="none"/>
          <w:lang w:val="en-US" w:eastAsia="zh-CN"/>
        </w:rPr>
        <w:t xml:space="preserve">8</w:t>
      </w:r>
      <w:r>
        <w:rPr>
          <w:rFonts w:hint="eastAsia"/>
          <w:color w:val="000000"/>
          <w:szCs w:val="21"/>
          <w:highlight w:val="none"/>
        </w:rPr>
        <w:t xml:space="preserve">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rPr>
          <w:rFonts w:hint="eastAsia"/>
          <w:color w:val="000000"/>
          <w:szCs w:val="21"/>
          <w:highlight w:val="none"/>
        </w:rPr>
      </w:r>
      <w:r/>
    </w:p>
    <w:p>
      <w:pPr>
        <w:pStyle w:val="627"/>
        <w:ind w:firstLine="44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21.9</w:t>
      </w:r>
      <w:r>
        <w:rPr>
          <w:rFonts w:hint="eastAsia" w:ascii="Times New Roman" w:hAnsi="Times New Roman" w:eastAsia="宋体" w:cs="Times New Roman"/>
          <w:color w:val="000000"/>
          <w:szCs w:val="21"/>
          <w:highlight w:val="none"/>
          <w:lang w:val="en-US" w:eastAsia="zh-CN"/>
        </w:rPr>
        <w:t xml:space="preserve"> </w:t>
      </w:r>
      <w:r>
        <w:rPr>
          <w:rFonts w:hint="eastAsia" w:ascii="Times New Roman" w:hAnsi="Times New Roman" w:eastAsia="宋体" w:cs="Times New Roman"/>
          <w:color w:val="000000"/>
          <w:szCs w:val="21"/>
          <w:highlight w:val="none"/>
        </w:rPr>
        <w:t xml:space="preserve">凡是非设计变更以及发包人造成的施工条件变更原因，施工方案和施工措施的修改而造成增加的费用由承包人承担。</w:t>
      </w:r>
      <w:r>
        <w:rPr>
          <w:rFonts w:hint="eastAsia" w:ascii="Times New Roman" w:hAnsi="Times New Roman" w:eastAsia="宋体" w:cs="Times New Roman"/>
          <w:color w:val="000000"/>
          <w:szCs w:val="21"/>
          <w:highlight w:val="none"/>
        </w:rPr>
      </w:r>
      <w:r/>
    </w:p>
    <w:p>
      <w:pPr>
        <w:pStyle w:val="627"/>
        <w:ind w:firstLine="44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21.10</w:t>
      </w:r>
      <w:r>
        <w:rPr>
          <w:rFonts w:hint="eastAsia" w:ascii="Times New Roman" w:hAnsi="Times New Roman" w:eastAsia="宋体" w:cs="Times New Roman"/>
          <w:color w:val="000000"/>
          <w:szCs w:val="21"/>
          <w:highlight w:val="none"/>
          <w:lang w:val="en-US" w:eastAsia="zh-CN"/>
        </w:rPr>
        <w:t xml:space="preserve"> </w:t>
      </w:r>
      <w:r>
        <w:rPr>
          <w:rFonts w:hint="eastAsia" w:ascii="Times New Roman" w:hAnsi="Times New Roman" w:eastAsia="宋体" w:cs="Times New Roman"/>
          <w:color w:val="000000"/>
          <w:szCs w:val="21"/>
          <w:highlight w:val="none"/>
        </w:rPr>
        <w:t xml:space="preserve">承包人必须保证施工期间的民工工资发放，向有关部门足额缴纳该项保证金。若出现拖欠民工工资，视同承包人违约，发包人并要求承包人赔偿造成的损失、追究相应的责任，并有权从发包人支付的工程款中扣除拖欠的民工工资、赔偿造成的损失。</w:t>
      </w:r>
      <w:r>
        <w:rPr>
          <w:rFonts w:hint="eastAsia" w:ascii="Times New Roman" w:hAnsi="Times New Roman" w:eastAsia="宋体" w:cs="Times New Roman"/>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21.</w:t>
      </w:r>
      <w:r>
        <w:rPr>
          <w:rFonts w:hint="eastAsia"/>
          <w:color w:val="000000"/>
          <w:szCs w:val="21"/>
          <w:highlight w:val="none"/>
          <w:lang w:val="en-US" w:eastAsia="zh-CN"/>
        </w:rPr>
        <w:t xml:space="preserve">11</w:t>
      </w:r>
      <w:r>
        <w:rPr>
          <w:rFonts w:hint="eastAsia"/>
          <w:color w:val="000000"/>
          <w:szCs w:val="21"/>
          <w:highlight w:val="none"/>
        </w:rPr>
        <w:t xml:space="preserve">本合同价中应包括防洪、防风、暴雨措施所需要的一切费用。</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21.</w:t>
      </w:r>
      <w:r>
        <w:rPr>
          <w:rFonts w:hint="eastAsia"/>
          <w:color w:val="000000"/>
          <w:szCs w:val="21"/>
          <w:highlight w:val="none"/>
          <w:lang w:val="en-US" w:eastAsia="zh-CN"/>
        </w:rPr>
        <w:t xml:space="preserve">12</w:t>
      </w:r>
      <w:r>
        <w:rPr>
          <w:rFonts w:hint="eastAsia"/>
          <w:color w:val="000000"/>
          <w:szCs w:val="21"/>
          <w:highlight w:val="none"/>
        </w:rPr>
        <w:t xml:space="preserve">施工过程中与周围发生的纠纷由承包人自行协商解决，费用由承包人自理，该费用应包含在合同价中。</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21.1</w:t>
      </w:r>
      <w:r>
        <w:rPr>
          <w:rFonts w:hint="eastAsia"/>
          <w:color w:val="000000"/>
          <w:szCs w:val="21"/>
          <w:highlight w:val="none"/>
          <w:lang w:val="en-US" w:eastAsia="zh-CN"/>
        </w:rPr>
        <w:t xml:space="preserve">3</w:t>
      </w:r>
      <w:r>
        <w:rPr>
          <w:rFonts w:hint="eastAsia"/>
          <w:color w:val="000000"/>
          <w:szCs w:val="21"/>
          <w:highlight w:val="none"/>
        </w:rPr>
        <w:t xml:space="preserve">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rPr>
          <w:color w:val="000000"/>
          <w:szCs w:val="21"/>
          <w:highlight w:val="none"/>
        </w:rPr>
      </w:r>
      <w:r/>
    </w:p>
    <w:p>
      <w:pPr>
        <w:pStyle w:val="627"/>
        <w:ind w:firstLine="440"/>
        <w:spacing w:line="360" w:lineRule="auto"/>
        <w:rPr>
          <w:rFonts w:hint="eastAsia"/>
          <w:color w:val="000000"/>
          <w:szCs w:val="21"/>
          <w:highlight w:val="none"/>
        </w:rPr>
      </w:pPr>
      <w:r>
        <w:rPr>
          <w:rFonts w:hint="eastAsia"/>
          <w:color w:val="000000"/>
          <w:szCs w:val="21"/>
          <w:highlight w:val="none"/>
        </w:rPr>
        <w:t xml:space="preserve">21.1</w:t>
      </w:r>
      <w:r>
        <w:rPr>
          <w:rFonts w:hint="eastAsia"/>
          <w:color w:val="000000"/>
          <w:szCs w:val="21"/>
          <w:highlight w:val="none"/>
          <w:lang w:val="en-US" w:eastAsia="zh-CN"/>
        </w:rPr>
        <w:t xml:space="preserve">4 </w:t>
      </w:r>
      <w:r>
        <w:rPr>
          <w:rFonts w:hint="eastAsia"/>
          <w:color w:val="000000"/>
          <w:szCs w:val="21"/>
          <w:highlight w:val="none"/>
        </w:rPr>
        <w:t xml:space="preserve">在本合同履行过程中，若承包人违反其投标和签订本合同的承诺和意思表示，不同意本工程合同条件、不同意付款比例和时间、自认合同价款过低要求发包人调整、停工或故意拖延施工进度或影响施工质量、要挟发包人提高合同价款、要挟发包人给予某种补偿的，则为严重违约，发包人有权解除合同，承包人必须在48小时内无条件全部退场，并在30日内按完成工程量的50%结算。承包人在现场的设备和材料无条件供发包人使用，其设备租金和材料价值如有剩余,待法院判决生效后30日内支付。</w:t>
      </w:r>
      <w:r>
        <w:rPr>
          <w:rFonts w:hint="eastAsia"/>
          <w:color w:val="000000"/>
          <w:szCs w:val="21"/>
          <w:highlight w:val="none"/>
        </w:rPr>
      </w:r>
      <w:r/>
    </w:p>
    <w:p>
      <w:pPr>
        <w:pStyle w:val="627"/>
        <w:ind w:firstLine="440"/>
        <w:spacing w:line="360" w:lineRule="auto"/>
        <w:rPr>
          <w:rFonts w:hint="eastAsia"/>
          <w:color w:val="000000"/>
          <w:szCs w:val="21"/>
          <w:highlight w:val="none"/>
        </w:rPr>
      </w:pPr>
      <w:r>
        <w:rPr>
          <w:rFonts w:hint="eastAsia"/>
          <w:color w:val="000000"/>
          <w:szCs w:val="21"/>
          <w:highlight w:val="none"/>
        </w:rPr>
        <w:t xml:space="preserve">21.1</w:t>
      </w:r>
      <w:r>
        <w:rPr>
          <w:rFonts w:hint="eastAsia"/>
          <w:color w:val="000000"/>
          <w:szCs w:val="21"/>
          <w:highlight w:val="none"/>
          <w:lang w:val="en-US" w:eastAsia="zh-CN"/>
        </w:rPr>
        <w:t xml:space="preserve">5 </w:t>
      </w:r>
      <w:r>
        <w:rPr>
          <w:rFonts w:hint="eastAsia"/>
          <w:color w:val="000000"/>
          <w:szCs w:val="21"/>
          <w:highlight w:val="none"/>
        </w:rPr>
        <w:t xml:space="preserve">工程如遇政策性调整，可以延期，工程价款不予调整。</w:t>
      </w:r>
      <w:r>
        <w:rPr>
          <w:rFonts w:hint="eastAsia"/>
          <w:color w:val="000000"/>
          <w:szCs w:val="21"/>
          <w:highlight w:val="none"/>
        </w:rPr>
      </w:r>
      <w:r/>
    </w:p>
    <w:p>
      <w:pPr>
        <w:pStyle w:val="627"/>
        <w:ind w:firstLine="440"/>
        <w:spacing w:line="360" w:lineRule="auto"/>
        <w:rPr>
          <w:rFonts w:hint="eastAsia"/>
          <w:color w:val="000000"/>
          <w:szCs w:val="21"/>
          <w:highlight w:val="none"/>
        </w:rPr>
      </w:pPr>
      <w:r>
        <w:rPr>
          <w:rFonts w:hint="eastAsia"/>
          <w:color w:val="000000"/>
          <w:szCs w:val="21"/>
          <w:highlight w:val="none"/>
        </w:rPr>
        <w:t xml:space="preserve">21.1</w:t>
      </w:r>
      <w:r>
        <w:rPr>
          <w:rFonts w:hint="eastAsia"/>
          <w:color w:val="000000"/>
          <w:szCs w:val="21"/>
          <w:highlight w:val="none"/>
          <w:lang w:val="en-US" w:eastAsia="zh-CN"/>
        </w:rPr>
        <w:t xml:space="preserve">6 </w:t>
      </w:r>
      <w:r>
        <w:rPr>
          <w:rFonts w:hint="eastAsia"/>
          <w:color w:val="000000"/>
          <w:szCs w:val="21"/>
          <w:highlight w:val="none"/>
        </w:rPr>
        <w:t xml:space="preserve">承包方必须按照</w:t>
      </w:r>
      <w:r>
        <w:rPr>
          <w:rFonts w:hint="eastAsia"/>
          <w:color w:val="000000"/>
          <w:szCs w:val="21"/>
          <w:highlight w:val="none"/>
          <w:lang w:eastAsia="zh-CN"/>
        </w:rPr>
        <w:t xml:space="preserve">磋商文件</w:t>
      </w:r>
      <w:r>
        <w:rPr>
          <w:rFonts w:hint="eastAsia"/>
          <w:color w:val="000000"/>
          <w:szCs w:val="21"/>
          <w:highlight w:val="none"/>
        </w:rPr>
        <w:t xml:space="preserve">、施工合同、技术规范进行施工，违反此条造成质量安全事故、影响工程进度、造成社会不良影响的，承包方应无条件按照发包方的要求立即整改，并承担相应的经济责任，如整改不及时或造成严重后果，发包方有权与承包方终止合同。</w:t>
      </w:r>
      <w:r>
        <w:rPr>
          <w:rFonts w:hint="eastAsia"/>
          <w:color w:val="000000"/>
          <w:szCs w:val="21"/>
          <w:highlight w:val="none"/>
        </w:rPr>
      </w:r>
      <w:r/>
    </w:p>
    <w:p>
      <w:pPr>
        <w:pStyle w:val="627"/>
        <w:ind w:firstLine="440"/>
        <w:spacing w:line="360" w:lineRule="auto"/>
        <w:rPr>
          <w:rFonts w:hint="eastAsia"/>
          <w:color w:val="000000"/>
          <w:szCs w:val="21"/>
          <w:highlight w:val="none"/>
        </w:rPr>
      </w:pPr>
      <w:r>
        <w:rPr>
          <w:rFonts w:hint="eastAsia"/>
          <w:color w:val="000000"/>
          <w:szCs w:val="21"/>
          <w:highlight w:val="none"/>
        </w:rPr>
        <w:t xml:space="preserve">21.1</w:t>
      </w:r>
      <w:r>
        <w:rPr>
          <w:rFonts w:hint="eastAsia"/>
          <w:color w:val="000000"/>
          <w:szCs w:val="21"/>
          <w:highlight w:val="none"/>
          <w:lang w:val="en-US" w:eastAsia="zh-CN"/>
        </w:rPr>
        <w:t xml:space="preserve">7 </w:t>
      </w:r>
      <w:r>
        <w:rPr>
          <w:rFonts w:hint="eastAsia"/>
          <w:color w:val="000000"/>
          <w:szCs w:val="21"/>
          <w:highlight w:val="none"/>
        </w:rPr>
        <w:t xml:space="preserve">项目部临时设施需服从发包人统一安排，承包方临时项目部选址报发包人同意后自行建设（包括场地处理），费用包含在投标总价中，由承包方自行承担。承包方须提供发包人和监理人办公场所，具体费用包含在投标报价中，由</w:t>
      </w:r>
      <w:r>
        <w:rPr>
          <w:rFonts w:hint="eastAsia"/>
          <w:color w:val="000000"/>
          <w:szCs w:val="21"/>
          <w:highlight w:val="none"/>
          <w:lang w:eastAsia="zh-CN"/>
        </w:rPr>
        <w:t xml:space="preserve">成交</w:t>
      </w:r>
      <w:r>
        <w:rPr>
          <w:rFonts w:hint="eastAsia"/>
          <w:color w:val="000000"/>
          <w:szCs w:val="21"/>
          <w:highlight w:val="none"/>
        </w:rPr>
        <w:t xml:space="preserve">单位自行承担。</w:t>
      </w:r>
      <w:r>
        <w:rPr>
          <w:rFonts w:hint="eastAsia"/>
          <w:color w:val="000000"/>
          <w:szCs w:val="21"/>
          <w:highlight w:val="none"/>
        </w:rPr>
      </w:r>
      <w:r/>
    </w:p>
    <w:p>
      <w:pPr>
        <w:pStyle w:val="627"/>
        <w:ind w:firstLine="440"/>
        <w:spacing w:line="360" w:lineRule="auto"/>
        <w:rPr>
          <w:rFonts w:hint="eastAsia"/>
          <w:color w:val="000000"/>
          <w:szCs w:val="21"/>
          <w:highlight w:val="none"/>
        </w:rPr>
      </w:pPr>
      <w:r>
        <w:rPr>
          <w:rFonts w:hint="eastAsia"/>
          <w:color w:val="000000"/>
          <w:szCs w:val="21"/>
          <w:highlight w:val="none"/>
        </w:rPr>
        <w:t xml:space="preserve">21.1</w:t>
      </w:r>
      <w:r>
        <w:rPr>
          <w:rFonts w:hint="eastAsia"/>
          <w:color w:val="000000"/>
          <w:szCs w:val="21"/>
          <w:highlight w:val="none"/>
          <w:lang w:val="en-US" w:eastAsia="zh-CN"/>
        </w:rPr>
        <w:t xml:space="preserve">8 承包人</w:t>
      </w:r>
      <w:r>
        <w:rPr>
          <w:rFonts w:hint="eastAsia"/>
          <w:color w:val="000000"/>
          <w:szCs w:val="21"/>
          <w:highlight w:val="none"/>
        </w:rPr>
        <w:t xml:space="preserve">必须做到“六个百分百”施工标准，即“施工工地周边100%围挡、物料堆放100%覆盖、出入车辆100%冲洗、施工现场地面100%硬化、拆迁工地100%湿法作业、渣土车辆100%密闭运输”，执行标准参照苏建质安</w:t>
      </w:r>
      <w:r>
        <w:rPr>
          <w:rFonts w:hint="eastAsia"/>
          <w:color w:val="000000"/>
          <w:szCs w:val="21"/>
          <w:highlight w:val="none"/>
          <w:lang w:eastAsia="zh-CN"/>
        </w:rPr>
        <w:t xml:space="preserve">〔2020〕123号</w:t>
      </w:r>
      <w:r>
        <w:rPr>
          <w:rFonts w:hint="eastAsia"/>
          <w:color w:val="000000"/>
          <w:szCs w:val="21"/>
          <w:highlight w:val="none"/>
        </w:rPr>
        <w:t xml:space="preserve">文附件3，因此而产生的全部费用已包含在合同价中。</w:t>
      </w:r>
      <w:r>
        <w:rPr>
          <w:rFonts w:hint="eastAsia"/>
          <w:color w:val="000000"/>
          <w:szCs w:val="21"/>
          <w:highlight w:val="none"/>
        </w:rPr>
      </w:r>
      <w:r/>
    </w:p>
    <w:p>
      <w:pPr>
        <w:pStyle w:val="627"/>
        <w:ind w:firstLine="440"/>
        <w:spacing w:line="360" w:lineRule="auto"/>
        <w:rPr>
          <w:rFonts w:hint="eastAsia"/>
          <w:color w:val="000000"/>
          <w:szCs w:val="21"/>
          <w:highlight w:val="none"/>
        </w:rPr>
      </w:pPr>
      <w:r>
        <w:rPr>
          <w:rFonts w:hint="eastAsia"/>
          <w:color w:val="000000"/>
          <w:szCs w:val="21"/>
          <w:highlight w:val="none"/>
        </w:rPr>
        <w:t xml:space="preserve">21.1</w:t>
      </w:r>
      <w:r>
        <w:rPr>
          <w:rFonts w:hint="eastAsia"/>
          <w:color w:val="000000"/>
          <w:szCs w:val="21"/>
          <w:highlight w:val="none"/>
          <w:lang w:val="en-US" w:eastAsia="zh-CN"/>
        </w:rPr>
        <w:t xml:space="preserve">9 </w:t>
      </w:r>
      <w:r>
        <w:rPr>
          <w:rFonts w:hint="eastAsia"/>
          <w:color w:val="000000"/>
          <w:szCs w:val="21"/>
          <w:highlight w:val="none"/>
        </w:rPr>
        <w:t xml:space="preserve">承包人与第三人签订买卖（分包）合同后在履行过程中发生纠纷的，或因承包人原因造成他人人身、财产损失的，第三人在起诉承包人的同时将发包人也列为被告，无论发包人最终是否承担法律责任，发包人因参与诉讼而产生的一切费用，包括但不限于律师费（以发包人与律师事务所签订的委托代理合同和律师费发票为准）、诉讼费（以法院出具的票据为准）等发包人实际支付、实际垫付或将来必然将支付的费用，都由承包人承担。发包人有权直接从工程款中直接抵扣，承包人承诺不持任何异议。</w:t>
      </w:r>
      <w:r>
        <w:rPr>
          <w:rFonts w:hint="eastAsia"/>
          <w:color w:val="000000"/>
          <w:szCs w:val="21"/>
          <w:highlight w:val="none"/>
        </w:rPr>
      </w:r>
      <w:r/>
    </w:p>
    <w:p>
      <w:pPr>
        <w:pStyle w:val="627"/>
        <w:ind w:firstLine="440"/>
        <w:spacing w:line="360" w:lineRule="auto"/>
        <w:rPr>
          <w:rFonts w:hint="eastAsia"/>
          <w:color w:val="000000"/>
          <w:szCs w:val="21"/>
          <w:highlight w:val="none"/>
        </w:rPr>
      </w:pPr>
      <w:r>
        <w:rPr>
          <w:rFonts w:hint="eastAsia"/>
          <w:color w:val="000000"/>
          <w:szCs w:val="21"/>
          <w:highlight w:val="none"/>
        </w:rPr>
        <w:t xml:space="preserve">21.</w:t>
      </w:r>
      <w:r>
        <w:rPr>
          <w:rFonts w:hint="eastAsia"/>
          <w:color w:val="000000"/>
          <w:szCs w:val="21"/>
          <w:highlight w:val="none"/>
          <w:lang w:val="en-US" w:eastAsia="zh-CN"/>
        </w:rPr>
        <w:t xml:space="preserve">20 </w:t>
      </w:r>
      <w:r>
        <w:rPr>
          <w:rFonts w:hint="eastAsia"/>
          <w:color w:val="000000"/>
          <w:szCs w:val="21"/>
          <w:highlight w:val="none"/>
        </w:rPr>
        <w:t xml:space="preserve">本工程严格执行连建质安</w:t>
      </w:r>
      <w:r>
        <w:rPr>
          <w:rFonts w:hint="eastAsia"/>
          <w:color w:val="000000"/>
          <w:szCs w:val="21"/>
          <w:highlight w:val="none"/>
          <w:lang w:eastAsia="zh-CN"/>
        </w:rPr>
        <w:t xml:space="preserve">〔2021〕134号</w:t>
      </w:r>
      <w:r>
        <w:rPr>
          <w:rFonts w:hint="eastAsia"/>
          <w:color w:val="000000"/>
          <w:szCs w:val="21"/>
          <w:highlight w:val="none"/>
        </w:rPr>
        <w:t xml:space="preserve">文关于“连云港市住房和城乡建设局关于推进智慧工地建设的通知”落实并创建“智慧工地”。</w:t>
      </w:r>
      <w:r>
        <w:rPr>
          <w:rFonts w:hint="eastAsia"/>
          <w:color w:val="000000"/>
          <w:szCs w:val="21"/>
          <w:highlight w:val="none"/>
        </w:rPr>
      </w:r>
      <w:r/>
    </w:p>
    <w:p>
      <w:pPr>
        <w:pStyle w:val="627"/>
        <w:ind w:firstLine="440"/>
        <w:spacing w:line="360" w:lineRule="auto"/>
        <w:rPr>
          <w:rFonts w:hint="eastAsia"/>
          <w:color w:val="000000"/>
          <w:szCs w:val="21"/>
          <w:highlight w:val="none"/>
        </w:rPr>
      </w:pPr>
      <w:r>
        <w:rPr>
          <w:rFonts w:hint="eastAsia"/>
          <w:color w:val="000000"/>
          <w:szCs w:val="21"/>
          <w:highlight w:val="none"/>
        </w:rPr>
        <w:t xml:space="preserve">21.2</w:t>
      </w:r>
      <w:r>
        <w:rPr>
          <w:rFonts w:hint="eastAsia"/>
          <w:color w:val="000000"/>
          <w:szCs w:val="21"/>
          <w:highlight w:val="none"/>
          <w:lang w:val="en-US" w:eastAsia="zh-CN"/>
        </w:rPr>
        <w:t xml:space="preserve">1 </w:t>
      </w:r>
      <w:r>
        <w:rPr>
          <w:rFonts w:hint="eastAsia"/>
          <w:color w:val="000000"/>
          <w:szCs w:val="21"/>
          <w:highlight w:val="none"/>
        </w:rPr>
        <w:t xml:space="preserve">保安责任：发包人委托承包人负责保安管理。保安区域责任划分及双方相关保安制度、责任制度和报告制度的约定：具体由承包人负责编制方案，提交发包人批准，所发生的费用由承包人承担并包含在合同价中。</w:t>
      </w:r>
      <w:r>
        <w:rPr>
          <w:rFonts w:hint="eastAsia"/>
          <w:color w:val="000000"/>
          <w:szCs w:val="21"/>
          <w:highlight w:val="none"/>
        </w:rPr>
      </w:r>
      <w:r/>
    </w:p>
    <w:p>
      <w:pPr>
        <w:pStyle w:val="627"/>
        <w:ind w:firstLine="440"/>
        <w:spacing w:line="360" w:lineRule="auto"/>
        <w:rPr>
          <w:rFonts w:hint="eastAsia"/>
          <w:color w:val="000000"/>
          <w:szCs w:val="21"/>
          <w:highlight w:val="none"/>
        </w:rPr>
      </w:pPr>
      <w:r>
        <w:rPr>
          <w:rFonts w:hint="eastAsia"/>
          <w:color w:val="000000"/>
          <w:szCs w:val="21"/>
          <w:highlight w:val="none"/>
        </w:rPr>
        <w:t xml:space="preserve">21.2</w:t>
      </w:r>
      <w:r>
        <w:rPr>
          <w:rFonts w:hint="eastAsia"/>
          <w:color w:val="000000"/>
          <w:szCs w:val="21"/>
          <w:highlight w:val="none"/>
          <w:lang w:val="en-US" w:eastAsia="zh-CN"/>
        </w:rPr>
        <w:t xml:space="preserve">2 </w:t>
      </w:r>
      <w:r>
        <w:rPr>
          <w:rFonts w:hint="eastAsia"/>
          <w:color w:val="000000"/>
          <w:szCs w:val="21"/>
          <w:highlight w:val="none"/>
        </w:rPr>
        <w:t xml:space="preserve">承包人应遵守《关于做好连云港市施工围挡设置和管理工作的意见》（连政办</w:t>
      </w:r>
      <w:r>
        <w:rPr>
          <w:rFonts w:hint="eastAsia"/>
          <w:color w:val="000000"/>
          <w:szCs w:val="21"/>
          <w:highlight w:val="none"/>
          <w:lang w:eastAsia="zh-CN"/>
        </w:rPr>
        <w:t xml:space="preserve">发〔2018〕147号</w:t>
      </w:r>
      <w:r>
        <w:rPr>
          <w:rFonts w:hint="eastAsia"/>
          <w:color w:val="000000"/>
          <w:szCs w:val="21"/>
          <w:highlight w:val="none"/>
        </w:rPr>
        <w:t xml:space="preserve">）的管理规定进行施工围挡，施工围挡产生的所有费用包含在合同总价中。</w:t>
      </w:r>
      <w:r>
        <w:rPr>
          <w:rFonts w:hint="eastAsia"/>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21.</w:t>
      </w:r>
      <w:r>
        <w:rPr>
          <w:rFonts w:hint="eastAsia"/>
          <w:color w:val="000000"/>
          <w:szCs w:val="21"/>
          <w:highlight w:val="none"/>
          <w:lang w:val="en-US" w:eastAsia="zh-CN"/>
        </w:rPr>
        <w:t xml:space="preserve">23</w:t>
      </w:r>
      <w:r>
        <w:rPr>
          <w:rFonts w:hint="eastAsia"/>
          <w:color w:val="000000"/>
          <w:szCs w:val="21"/>
          <w:highlight w:val="none"/>
        </w:rPr>
        <w:t xml:space="preserve">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21.</w:t>
      </w:r>
      <w:r>
        <w:rPr>
          <w:rFonts w:hint="eastAsia"/>
          <w:color w:val="000000"/>
          <w:szCs w:val="21"/>
          <w:highlight w:val="none"/>
          <w:lang w:val="en-US" w:eastAsia="zh-CN"/>
        </w:rPr>
        <w:t xml:space="preserve">24</w:t>
      </w:r>
      <w:r>
        <w:rPr>
          <w:rFonts w:hint="eastAsia"/>
          <w:color w:val="000000"/>
          <w:szCs w:val="21"/>
          <w:highlight w:val="none"/>
        </w:rPr>
        <w:t xml:space="preserve">承包人应对现场作业、施工方法及施工过程的完整性、稳定性和安全性承担全部责任，负责完成对工程的稳定、完整、安全、可靠及有效运行所必需的全部工作。</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21.</w:t>
      </w:r>
      <w:r>
        <w:rPr>
          <w:rFonts w:hint="eastAsia"/>
          <w:color w:val="000000"/>
          <w:szCs w:val="21"/>
          <w:highlight w:val="none"/>
          <w:lang w:val="en-US" w:eastAsia="zh-CN"/>
        </w:rPr>
        <w:t xml:space="preserve">25</w:t>
      </w:r>
      <w:r>
        <w:rPr>
          <w:rFonts w:hint="eastAsia"/>
          <w:color w:val="000000"/>
          <w:szCs w:val="21"/>
          <w:highlight w:val="none"/>
        </w:rPr>
        <w:t xml:space="preserve">施工过程中周围发生的阻扰施工的各类民扰、矛盾及纠纷由承包人自行协商解决，费用由承包人自理，该费用应包含在合同价中。</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21.</w:t>
      </w:r>
      <w:r>
        <w:rPr>
          <w:rFonts w:hint="eastAsia"/>
          <w:color w:val="000000"/>
          <w:szCs w:val="21"/>
          <w:highlight w:val="none"/>
          <w:lang w:val="en-US" w:eastAsia="zh-CN"/>
        </w:rPr>
        <w:t xml:space="preserve">26</w:t>
      </w:r>
      <w:r>
        <w:rPr>
          <w:rFonts w:hint="eastAsia"/>
          <w:color w:val="000000"/>
          <w:szCs w:val="21"/>
          <w:highlight w:val="none"/>
        </w:rPr>
        <w:t xml:space="preserve">若工程质量不符合施工验收规范及设计要求的，承包人按要求须在限期内返工或需采取其他补救措施达到合格标准，所发生的费用均由承包人承担。</w:t>
      </w:r>
      <w:r>
        <w:rPr>
          <w:color w:val="000000"/>
          <w:szCs w:val="21"/>
          <w:highlight w:val="none"/>
        </w:rPr>
      </w:r>
      <w:r/>
    </w:p>
    <w:p>
      <w:pPr>
        <w:pStyle w:val="627"/>
        <w:ind w:firstLine="440"/>
        <w:spacing w:line="360" w:lineRule="auto"/>
        <w:rPr>
          <w:rFonts w:hint="eastAsia"/>
          <w:color w:val="000000"/>
          <w:szCs w:val="21"/>
          <w:highlight w:val="none"/>
        </w:rPr>
      </w:pPr>
      <w:r>
        <w:rPr>
          <w:rFonts w:hint="eastAsia"/>
          <w:color w:val="000000"/>
          <w:szCs w:val="21"/>
          <w:highlight w:val="none"/>
        </w:rPr>
        <w:t xml:space="preserve">21.1</w:t>
      </w:r>
      <w:r>
        <w:rPr>
          <w:rFonts w:hint="eastAsia"/>
          <w:color w:val="000000"/>
          <w:szCs w:val="21"/>
          <w:highlight w:val="none"/>
          <w:lang w:val="en-US" w:eastAsia="zh-CN"/>
        </w:rPr>
        <w:t xml:space="preserve">8</w:t>
      </w:r>
      <w:r>
        <w:rPr>
          <w:rFonts w:hint="eastAsia"/>
          <w:color w:val="000000"/>
          <w:szCs w:val="21"/>
          <w:highlight w:val="none"/>
        </w:rPr>
        <w:t xml:space="preserve">施工过程中及时清运因本工程产生之建筑垃圾，保持现场的整洁，创文明施工现场，所有建筑垃圾应清理出施工区域按有关规定处理，否则由此引起的一切损失或产生的费用由乙方负责。</w:t>
      </w:r>
      <w:r>
        <w:rPr>
          <w:rFonts w:hint="eastAsia"/>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lang w:val="en-US" w:eastAsia="zh-CN"/>
        </w:rPr>
        <w:t xml:space="preserve">2</w:t>
      </w:r>
      <w:r>
        <w:rPr>
          <w:rFonts w:hint="eastAsia"/>
          <w:color w:val="000000"/>
          <w:szCs w:val="21"/>
          <w:highlight w:val="none"/>
        </w:rPr>
        <w:t xml:space="preserve">1.</w:t>
      </w:r>
      <w:r>
        <w:rPr>
          <w:rFonts w:hint="eastAsia"/>
          <w:color w:val="000000"/>
          <w:szCs w:val="21"/>
          <w:highlight w:val="none"/>
          <w:lang w:val="en-US" w:eastAsia="zh-CN"/>
        </w:rPr>
        <w:t xml:space="preserve">27</w:t>
      </w:r>
      <w:r>
        <w:rPr>
          <w:rFonts w:hint="eastAsia"/>
          <w:color w:val="000000"/>
          <w:szCs w:val="21"/>
          <w:highlight w:val="none"/>
        </w:rPr>
        <w:t xml:space="preserve">农民工工资发放：承包人须切实做好工地施工人员的思想稳定工作，不得拖欠民工工资，如因承包方原因造成不良后果，发包人将取消该承包人今后在发包人的投标资格。若该工程因承包人拖</w:t>
      </w:r>
      <w:r>
        <w:rPr>
          <w:rFonts w:hint="eastAsia"/>
          <w:color w:val="000000"/>
          <w:szCs w:val="21"/>
          <w:highlight w:val="none"/>
          <w:lang w:eastAsia="zh-CN"/>
        </w:rPr>
        <w:t xml:space="preserve">欠农</w:t>
      </w:r>
      <w:r>
        <w:rPr>
          <w:rFonts w:hint="eastAsia"/>
          <w:color w:val="000000"/>
          <w:szCs w:val="21"/>
          <w:highlight w:val="none"/>
        </w:rPr>
        <w:t xml:space="preserve">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明细需承包人、班组确认签字。承包人在收到进度款后需第一时间下发至各施工班组，并将农民工工资签收表和收条贴于公示栏进行公示。若承包人暂扣班组或农民工部分或全部工资在中秋节、春节支付，则发包人将与承包人共同设立资金监管专有账户，将进度款中</w:t>
      </w:r>
      <w:r>
        <w:rPr>
          <w:rFonts w:hint="eastAsia"/>
          <w:color w:val="000000"/>
          <w:szCs w:val="21"/>
          <w:highlight w:val="none"/>
          <w:lang w:eastAsia="zh-CN"/>
        </w:rPr>
        <w:t xml:space="preserve">农民工工资</w:t>
      </w:r>
      <w:r>
        <w:rPr>
          <w:rFonts w:hint="eastAsia"/>
          <w:color w:val="000000"/>
          <w:szCs w:val="21"/>
          <w:highlight w:val="none"/>
        </w:rPr>
        <w:t xml:space="preserve">部分存至专有账户，确保专款专用。</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21.</w:t>
      </w:r>
      <w:r>
        <w:rPr>
          <w:rFonts w:hint="eastAsia"/>
          <w:color w:val="000000"/>
          <w:szCs w:val="21"/>
          <w:highlight w:val="none"/>
          <w:lang w:val="en-US" w:eastAsia="zh-CN"/>
        </w:rPr>
        <w:t xml:space="preserve">28</w:t>
      </w:r>
      <w:r>
        <w:rPr>
          <w:rFonts w:hint="eastAsia"/>
          <w:color w:val="000000"/>
          <w:szCs w:val="21"/>
          <w:highlight w:val="none"/>
        </w:rPr>
        <w:t xml:space="preserve">承包人不得有弄虚作假，不得有以任何形式允许其他单位或个人使用承包人单位的资质证书、营业执照参与本工程的施工、非法转包、违法分包等违法违规行为，否则发包人将对此不良行为进行曝光，取消</w:t>
      </w:r>
      <w:r>
        <w:rPr>
          <w:rFonts w:hint="eastAsia"/>
          <w:color w:val="000000"/>
          <w:szCs w:val="21"/>
          <w:highlight w:val="none"/>
          <w:lang w:eastAsia="zh-CN"/>
        </w:rPr>
        <w:t xml:space="preserve">成交</w:t>
      </w:r>
      <w:r>
        <w:rPr>
          <w:rFonts w:hint="eastAsia"/>
          <w:color w:val="000000"/>
          <w:szCs w:val="21"/>
          <w:highlight w:val="none"/>
        </w:rPr>
        <w:t xml:space="preserve">资格</w:t>
      </w:r>
      <w:r>
        <w:rPr>
          <w:rFonts w:hint="eastAsia"/>
          <w:color w:val="000000"/>
          <w:szCs w:val="21"/>
          <w:highlight w:val="none"/>
          <w:lang w:eastAsia="zh-CN"/>
        </w:rPr>
        <w:t xml:space="preserve">，</w:t>
      </w:r>
      <w:r>
        <w:rPr>
          <w:rFonts w:hint="eastAsia"/>
          <w:color w:val="000000"/>
          <w:szCs w:val="21"/>
          <w:highlight w:val="none"/>
        </w:rPr>
        <w:t xml:space="preserve">并向行政主管部门报告；已签订合同进场施工的，一经发现有以上情况，发包人有权终止合同并对其清场处理，承包人赔付合同价30%的违约金，承包人必须无条件立即撤场，已完工程量按70%造价结算；发包人保留依法追究其法律责任的权力，一切后果由承包人承担。</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21.2</w:t>
      </w:r>
      <w:r>
        <w:rPr>
          <w:rFonts w:hint="eastAsia"/>
          <w:color w:val="000000"/>
          <w:szCs w:val="21"/>
          <w:highlight w:val="none"/>
          <w:lang w:val="en-US" w:eastAsia="zh-CN"/>
        </w:rPr>
        <w:t xml:space="preserve">9</w:t>
      </w:r>
      <w:r>
        <w:rPr>
          <w:rFonts w:hint="eastAsia"/>
          <w:color w:val="000000"/>
          <w:szCs w:val="21"/>
          <w:highlight w:val="none"/>
        </w:rPr>
        <w:t xml:space="preserve">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rPr>
          <w:color w:val="000000"/>
          <w:szCs w:val="21"/>
          <w:highlight w:val="none"/>
        </w:rPr>
      </w:r>
      <w:r/>
    </w:p>
    <w:p>
      <w:pPr>
        <w:pStyle w:val="627"/>
        <w:ind w:firstLine="442"/>
        <w:spacing w:line="360" w:lineRule="auto"/>
        <w:rPr>
          <w:b/>
          <w:bCs/>
          <w:color w:val="000000"/>
          <w:szCs w:val="21"/>
          <w:highlight w:val="none"/>
        </w:rPr>
      </w:pPr>
      <w:r>
        <w:rPr>
          <w:rFonts w:hint="eastAsia"/>
          <w:b/>
          <w:bCs/>
          <w:color w:val="000000"/>
          <w:szCs w:val="21"/>
          <w:highlight w:val="none"/>
        </w:rPr>
        <w:t xml:space="preserve">21.</w:t>
      </w:r>
      <w:r>
        <w:rPr>
          <w:rFonts w:hint="eastAsia"/>
          <w:b/>
          <w:bCs/>
          <w:color w:val="000000"/>
          <w:szCs w:val="21"/>
          <w:highlight w:val="none"/>
          <w:lang w:val="en-US" w:eastAsia="zh-CN"/>
        </w:rPr>
        <w:t xml:space="preserve">30</w:t>
      </w:r>
      <w:r>
        <w:rPr>
          <w:rFonts w:hint="eastAsia"/>
          <w:b/>
          <w:bCs/>
          <w:color w:val="000000"/>
          <w:szCs w:val="21"/>
          <w:highlight w:val="none"/>
        </w:rPr>
        <w:t xml:space="preserve"> 双方约定，工程竣工结算要接受发包人委托的审计单位审计。审计以承包人送审价为基数，经审计，审减额在5%以内的由发包人承担审计费用；若审减额超过5%，则由承包人承担审减额超过5%部分的审计费用。</w:t>
      </w:r>
      <w:r>
        <w:rPr>
          <w:b/>
          <w:bCs/>
          <w:color w:val="000000"/>
          <w:szCs w:val="21"/>
          <w:highlight w:val="none"/>
        </w:rPr>
      </w:r>
      <w:r/>
    </w:p>
    <w:p>
      <w:pPr>
        <w:pStyle w:val="627"/>
        <w:ind w:firstLine="442"/>
        <w:spacing w:line="360" w:lineRule="auto"/>
        <w:rPr>
          <w:b/>
          <w:bCs/>
          <w:color w:val="000000"/>
          <w:szCs w:val="21"/>
          <w:highlight w:val="none"/>
        </w:rPr>
      </w:pPr>
      <w:r>
        <w:rPr>
          <w:rFonts w:hint="eastAsia"/>
          <w:b/>
          <w:bCs/>
          <w:color w:val="000000"/>
          <w:szCs w:val="21"/>
          <w:highlight w:val="none"/>
        </w:rPr>
        <w:t xml:space="preserve">21.</w:t>
      </w:r>
      <w:r>
        <w:rPr>
          <w:rFonts w:hint="eastAsia"/>
          <w:b/>
          <w:bCs/>
          <w:color w:val="000000"/>
          <w:szCs w:val="21"/>
          <w:highlight w:val="none"/>
          <w:lang w:val="en-US" w:eastAsia="zh-CN"/>
        </w:rPr>
        <w:t xml:space="preserve">31</w:t>
      </w:r>
      <w:r>
        <w:rPr>
          <w:rFonts w:hint="eastAsia"/>
          <w:b/>
          <w:bCs/>
          <w:color w:val="000000"/>
          <w:szCs w:val="21"/>
          <w:highlight w:val="none"/>
        </w:rPr>
        <w:t xml:space="preserve">投标报价中有不均衡报价的，报价过高的清单项，结算时超出原清单工程量部分的单价按当前江苏省定额进行组价后同比例下浮（承包人报价浮动率）</w:t>
      </w:r>
      <w:r>
        <w:rPr>
          <w:rFonts w:hint="eastAsia"/>
          <w:b/>
          <w:bCs/>
          <w:color w:val="000000"/>
          <w:szCs w:val="21"/>
          <w:highlight w:val="none"/>
          <w:lang w:eastAsia="zh-CN"/>
        </w:rPr>
        <w:t xml:space="preserve">。</w:t>
      </w:r>
      <w:r>
        <w:rPr>
          <w:b/>
          <w:bCs/>
          <w:color w:val="000000"/>
          <w:szCs w:val="21"/>
          <w:highlight w:val="none"/>
        </w:rPr>
      </w:r>
      <w:r/>
    </w:p>
    <w:p>
      <w:pPr>
        <w:pStyle w:val="655"/>
        <w:rPr>
          <w:rFonts w:hAnsi="宋体" w:cs="宋体"/>
          <w:color w:val="000000"/>
          <w:highlight w:val="none"/>
        </w:rPr>
      </w:pPr>
      <w:r/>
      <w:bookmarkEnd w:id="74"/>
      <w:r/>
      <w:bookmarkEnd w:id="75"/>
      <w:r/>
      <w:bookmarkEnd w:id="76"/>
      <w:r>
        <w:rPr>
          <w:rFonts w:hAnsi="宋体" w:cs="宋体"/>
          <w:color w:val="000000"/>
          <w:highlight w:val="none"/>
        </w:rPr>
      </w:r>
      <w:r/>
    </w:p>
    <w:p>
      <w:pPr>
        <w:pStyle w:val="630"/>
        <w:rPr>
          <w:color w:val="000000"/>
          <w:highlight w:val="none"/>
        </w:rPr>
      </w:pPr>
      <w:r>
        <w:rPr>
          <w:color w:val="000000"/>
          <w:highlight w:val="none"/>
        </w:rPr>
      </w:r>
      <w:r/>
    </w:p>
    <w:p>
      <w:pPr>
        <w:pStyle w:val="627"/>
        <w:spacing w:line="360" w:lineRule="auto"/>
        <w:rPr>
          <w:rFonts w:hint="eastAsia"/>
          <w:color w:val="000000"/>
          <w:sz w:val="24"/>
          <w:highlight w:val="none"/>
          <w:lang w:eastAsia="zh-CN"/>
        </w:rPr>
      </w:pPr>
      <w:r>
        <w:rPr>
          <w:rFonts w:hint="eastAsia"/>
          <w:color w:val="000000"/>
          <w:sz w:val="24"/>
          <w:highlight w:val="none"/>
        </w:rPr>
        <w:t xml:space="preserve">附件</w:t>
      </w:r>
      <w:r>
        <w:rPr>
          <w:rFonts w:hint="eastAsia"/>
          <w:color w:val="000000"/>
          <w:sz w:val="24"/>
          <w:highlight w:val="none"/>
          <w:lang w:eastAsia="zh-CN"/>
        </w:rPr>
        <w:t xml:space="preserve">：</w:t>
      </w:r>
      <w:r>
        <w:rPr>
          <w:rFonts w:hint="eastAsia"/>
          <w:color w:val="000000"/>
          <w:sz w:val="24"/>
          <w:highlight w:val="none"/>
          <w:lang w:eastAsia="zh-CN"/>
        </w:rPr>
      </w:r>
      <w:r/>
    </w:p>
    <w:p>
      <w:pPr>
        <w:pStyle w:val="627"/>
        <w:ind w:firstLine="480"/>
        <w:jc w:val="both"/>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附件1</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工程质量保修书</w:t>
      </w:r>
      <w:r>
        <w:rPr>
          <w:rFonts w:hint="eastAsia" w:ascii="Times New Roman" w:hAnsi="Times New Roman" w:eastAsia="宋体" w:cs="Times New Roman"/>
          <w:color w:val="000000"/>
          <w:sz w:val="24"/>
          <w:highlight w:val="none"/>
        </w:rPr>
      </w:r>
      <w:r/>
    </w:p>
    <w:p>
      <w:pPr>
        <w:pStyle w:val="627"/>
        <w:ind w:firstLine="480"/>
        <w:jc w:val="both"/>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附件</w:t>
      </w: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eastAsia="zh-CN"/>
        </w:rPr>
        <w:t xml:space="preserve">：承包人主要施工管理人员表</w:t>
      </w:r>
      <w:r>
        <w:rPr>
          <w:rFonts w:hint="eastAsia" w:ascii="Times New Roman" w:hAnsi="Times New Roman" w:eastAsia="宋体" w:cs="Times New Roman"/>
          <w:color w:val="000000"/>
          <w:sz w:val="24"/>
          <w:highlight w:val="none"/>
        </w:rPr>
      </w:r>
      <w:r/>
    </w:p>
    <w:p>
      <w:pPr>
        <w:pStyle w:val="627"/>
        <w:ind w:firstLine="480"/>
        <w:jc w:val="both"/>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附件</w:t>
      </w: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廉政合同</w:t>
      </w:r>
      <w:r>
        <w:rPr>
          <w:rFonts w:hint="eastAsia" w:ascii="Times New Roman" w:hAnsi="Times New Roman" w:eastAsia="宋体" w:cs="Times New Roman"/>
          <w:color w:val="000000"/>
          <w:sz w:val="24"/>
          <w:highlight w:val="none"/>
        </w:rPr>
      </w:r>
      <w:r/>
    </w:p>
    <w:p>
      <w:pPr>
        <w:pStyle w:val="627"/>
        <w:ind w:firstLine="480"/>
        <w:jc w:val="both"/>
        <w:spacing w:line="360" w:lineRule="auto"/>
        <w:rPr>
          <w:rFonts w:hint="eastAsia"/>
          <w:color w:val="000000"/>
          <w:highlight w:val="none"/>
        </w:rPr>
      </w:pPr>
      <w:r>
        <w:rPr>
          <w:rFonts w:hint="eastAsia" w:ascii="Times New Roman" w:hAnsi="Times New Roman" w:eastAsia="宋体" w:cs="Times New Roman"/>
          <w:color w:val="000000"/>
          <w:sz w:val="24"/>
          <w:highlight w:val="none"/>
        </w:rPr>
        <w:t xml:space="preserve">附件</w:t>
      </w:r>
      <w:r>
        <w:rPr>
          <w:rFonts w:hint="eastAsia" w:ascii="Times New Roman" w:hAnsi="Times New Roman"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lang w:eastAsia="zh-CN"/>
        </w:rPr>
        <w:t xml:space="preserve">：</w:t>
      </w:r>
      <w:r>
        <w:rPr>
          <w:rFonts w:hint="eastAsia"/>
          <w:color w:val="000000"/>
          <w:sz w:val="24"/>
          <w:highlight w:val="none"/>
        </w:rPr>
        <w:t xml:space="preserve">安全生产合同</w:t>
      </w:r>
      <w:r>
        <w:rPr>
          <w:rFonts w:hint="eastAsia"/>
          <w:color w:val="000000"/>
          <w:highlight w:val="none"/>
        </w:rPr>
      </w:r>
      <w:r/>
    </w:p>
    <w:p>
      <w:pPr>
        <w:pStyle w:val="627"/>
        <w:ind w:firstLine="480"/>
        <w:jc w:val="both"/>
        <w:keepLines w:val="0"/>
        <w:keepNext w:val="0"/>
        <w:pageBreakBefore w:val="0"/>
        <w:spacing w:line="360" w:lineRule="auto"/>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附件</w:t>
      </w: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lang w:eastAsia="zh-CN"/>
        </w:rPr>
        <w:t xml:space="preserve">：不拖欠农民工工资承诺书</w:t>
      </w:r>
      <w:r>
        <w:rPr>
          <w:rFonts w:hint="eastAsia" w:ascii="Times New Roman" w:hAnsi="Times New Roman" w:eastAsia="宋体" w:cs="Times New Roman"/>
          <w:color w:val="000000"/>
          <w:sz w:val="24"/>
          <w:highlight w:val="none"/>
        </w:rPr>
      </w:r>
      <w:r/>
    </w:p>
    <w:p>
      <w:pPr>
        <w:pStyle w:val="633"/>
        <w:ind w:left="0" w:firstLine="480"/>
        <w:keepLines w:val="0"/>
        <w:keepNext w:val="0"/>
        <w:pageBreakBefore w:val="0"/>
        <w:widowControl w:val="off"/>
        <w:rPr>
          <w:rFonts w:hint="eastAsia" w:eastAsia="宋体"/>
          <w:color w:val="000000"/>
          <w:highlight w:val="none"/>
          <w:lang w:eastAsia="zh-CN"/>
        </w:rPr>
      </w:pPr>
      <w:r>
        <w:rPr>
          <w:rFonts w:hint="eastAsia"/>
          <w:color w:val="000000"/>
          <w:sz w:val="24"/>
          <w:highlight w:val="none"/>
        </w:rPr>
        <w:t xml:space="preserve">附件</w:t>
      </w:r>
      <w:r>
        <w:rPr>
          <w:rFonts w:hint="eastAsia"/>
          <w:color w:val="000000"/>
          <w:sz w:val="24"/>
          <w:highlight w:val="none"/>
          <w:lang w:val="en-US" w:eastAsia="zh-CN"/>
        </w:rPr>
        <w:t xml:space="preserve">6</w:t>
      </w:r>
      <w:r>
        <w:rPr>
          <w:rFonts w:hint="eastAsia"/>
          <w:color w:val="000000"/>
          <w:sz w:val="24"/>
          <w:highlight w:val="none"/>
          <w:lang w:eastAsia="zh-CN"/>
        </w:rPr>
        <w:t xml:space="preserve">：成交供应商诚信承诺</w:t>
      </w:r>
      <w:r>
        <w:rPr>
          <w:rFonts w:hint="eastAsia" w:ascii="Times New Roman" w:hAnsi="Times New Roman" w:eastAsia="宋体" w:cs="Times New Roman"/>
          <w:color w:val="000000"/>
          <w:sz w:val="24"/>
          <w:highlight w:val="none"/>
          <w:lang w:eastAsia="zh-CN"/>
        </w:rPr>
        <w:t xml:space="preserve">书</w:t>
      </w:r>
      <w:r>
        <w:rPr>
          <w:rFonts w:hint="eastAsia" w:eastAsia="宋体"/>
          <w:color w:val="000000"/>
          <w:highlight w:val="none"/>
          <w:lang w:eastAsia="zh-CN"/>
        </w:rPr>
      </w:r>
      <w:r/>
    </w:p>
    <w:p>
      <w:pPr>
        <w:pStyle w:val="627"/>
        <w:rPr>
          <w:color w:val="000000"/>
          <w:sz w:val="24"/>
          <w:highlight w:val="none"/>
        </w:rPr>
      </w:pPr>
      <w:r>
        <w:rPr>
          <w:color w:val="000000"/>
          <w:sz w:val="24"/>
          <w:highlight w:val="none"/>
        </w:rPr>
      </w:r>
      <w:r/>
    </w:p>
    <w:p>
      <w:pPr>
        <w:pStyle w:val="627"/>
        <w:spacing w:line="360" w:lineRule="auto"/>
        <w:rPr>
          <w:color w:val="000000"/>
          <w:sz w:val="24"/>
          <w:highlight w:val="none"/>
        </w:rPr>
      </w:pPr>
      <w:r>
        <w:rPr>
          <w:rFonts w:hint="eastAsia"/>
          <w:color w:val="000000"/>
          <w:sz w:val="24"/>
          <w:highlight w:val="none"/>
        </w:rPr>
        <w:br w:type="page" w:clear="all"/>
      </w:r>
      <w:r>
        <w:rPr>
          <w:rFonts w:hint="eastAsia"/>
          <w:color w:val="000000"/>
          <w:sz w:val="24"/>
          <w:highlight w:val="none"/>
        </w:rPr>
        <w:t xml:space="preserve">附件1</w:t>
      </w:r>
      <w:r>
        <w:rPr>
          <w:color w:val="000000"/>
          <w:sz w:val="24"/>
          <w:highlight w:val="none"/>
        </w:rPr>
      </w:r>
      <w:r/>
    </w:p>
    <w:p>
      <w:pPr>
        <w:pStyle w:val="627"/>
        <w:jc w:val="center"/>
        <w:spacing w:line="360" w:lineRule="auto"/>
        <w:rPr>
          <w:color w:val="000000"/>
          <w:sz w:val="24"/>
          <w:highlight w:val="none"/>
        </w:rPr>
      </w:pPr>
      <w:r>
        <w:rPr>
          <w:rFonts w:hint="eastAsia"/>
          <w:color w:val="000000"/>
          <w:sz w:val="24"/>
          <w:highlight w:val="none"/>
        </w:rPr>
        <w:t xml:space="preserve">工程质量保修书</w:t>
      </w:r>
      <w:r>
        <w:rPr>
          <w:color w:val="000000"/>
          <w:sz w:val="24"/>
          <w:highlight w:val="none"/>
        </w:rPr>
      </w:r>
      <w:r/>
    </w:p>
    <w:p>
      <w:pPr>
        <w:pStyle w:val="627"/>
        <w:spacing w:line="360" w:lineRule="auto"/>
        <w:rPr>
          <w:color w:val="000000"/>
          <w:szCs w:val="21"/>
          <w:highlight w:val="none"/>
        </w:rPr>
      </w:pPr>
      <w:r>
        <w:rPr>
          <w:rFonts w:hint="eastAsia"/>
          <w:color w:val="000000"/>
          <w:szCs w:val="21"/>
          <w:highlight w:val="none"/>
        </w:rPr>
        <w:t xml:space="preserve">发包人（全称）：</w:t>
      </w:r>
      <w:r>
        <w:rPr>
          <w:rFonts w:hint="eastAsia"/>
          <w:color w:val="000000"/>
          <w:szCs w:val="21"/>
          <w:highlight w:val="none"/>
          <w:u w:val="single"/>
        </w:rPr>
        <w:t xml:space="preserve">                                </w:t>
      </w:r>
      <w:r>
        <w:rPr>
          <w:rFonts w:hint="eastAsia"/>
          <w:color w:val="000000"/>
          <w:szCs w:val="21"/>
          <w:highlight w:val="none"/>
        </w:rPr>
        <w:t xml:space="preserve"> </w:t>
      </w:r>
      <w:r>
        <w:rPr>
          <w:color w:val="000000"/>
          <w:szCs w:val="21"/>
          <w:highlight w:val="none"/>
        </w:rPr>
      </w:r>
      <w:r/>
    </w:p>
    <w:p>
      <w:pPr>
        <w:pStyle w:val="627"/>
        <w:spacing w:line="360" w:lineRule="auto"/>
        <w:rPr>
          <w:color w:val="000000"/>
          <w:szCs w:val="21"/>
          <w:highlight w:val="none"/>
        </w:rPr>
      </w:pPr>
      <w:r>
        <w:rPr>
          <w:rFonts w:hint="eastAsia"/>
          <w:color w:val="000000"/>
          <w:szCs w:val="21"/>
          <w:highlight w:val="none"/>
        </w:rPr>
        <w:t xml:space="preserve">承包人（全称）：</w:t>
      </w:r>
      <w:r>
        <w:rPr>
          <w:rFonts w:hint="eastAsia"/>
          <w:color w:val="000000"/>
          <w:szCs w:val="21"/>
          <w:highlight w:val="none"/>
          <w:u w:val="single"/>
        </w:rPr>
        <w:t xml:space="preserve">                                </w:t>
      </w:r>
      <w:r>
        <w:rPr>
          <w:rFonts w:hint="eastAsia"/>
          <w:color w:val="000000"/>
          <w:szCs w:val="21"/>
          <w:highlight w:val="none"/>
        </w:rPr>
        <w:t xml:space="preserve">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发包人和承包人根据《中华人民共和国建筑法》和《建设工程质量管理条例》，经协商一致就</w:t>
      </w:r>
      <w:r>
        <w:rPr>
          <w:rFonts w:hint="eastAsia"/>
          <w:color w:val="000000"/>
          <w:szCs w:val="21"/>
          <w:highlight w:val="none"/>
          <w:u w:val="single"/>
        </w:rPr>
        <w:t xml:space="preserve">                （工程全称）</w:t>
      </w:r>
      <w:r>
        <w:rPr>
          <w:rFonts w:hint="eastAsia"/>
          <w:color w:val="000000"/>
          <w:szCs w:val="21"/>
          <w:highlight w:val="none"/>
        </w:rPr>
        <w:t xml:space="preserve">签订工程质量保修书。</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一、工程质量保修范围和内容</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承包人在质量保修期内，按照有关法律规定和合同约定，承担工程质量保修责任。</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质量保修范围包括图纸及清单中工作内容等。</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二、质量保修期</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根据《建设工程质量管理条例》及有关规定，工程的质量保修期如下：</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1．地基基础工程和主体结构工程为设计文件规定的工程合理使用年限；</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2．屋面防水工程、有防水要求的卫生间、房间和外墙面的防渗为</w:t>
      </w:r>
      <w:r>
        <w:rPr>
          <w:rFonts w:hint="eastAsia"/>
          <w:color w:val="000000"/>
          <w:szCs w:val="21"/>
          <w:highlight w:val="none"/>
          <w:u w:val="single"/>
        </w:rPr>
        <w:t xml:space="preserve">  5  </w:t>
      </w:r>
      <w:r>
        <w:rPr>
          <w:rFonts w:hint="eastAsia"/>
          <w:color w:val="000000"/>
          <w:szCs w:val="21"/>
          <w:highlight w:val="none"/>
        </w:rPr>
        <w:t xml:space="preserve">年；</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3．装修工程为</w:t>
      </w:r>
      <w:r>
        <w:rPr>
          <w:rFonts w:hint="eastAsia"/>
          <w:color w:val="000000"/>
          <w:szCs w:val="21"/>
          <w:highlight w:val="none"/>
          <w:u w:val="single"/>
        </w:rPr>
        <w:t xml:space="preserve">  2  </w:t>
      </w:r>
      <w:r>
        <w:rPr>
          <w:rFonts w:hint="eastAsia"/>
          <w:color w:val="000000"/>
          <w:szCs w:val="21"/>
          <w:highlight w:val="none"/>
        </w:rPr>
        <w:t xml:space="preserve">年；</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4．电气管线、给排水管道、设备安装工程为</w:t>
      </w:r>
      <w:r>
        <w:rPr>
          <w:rFonts w:hint="eastAsia"/>
          <w:color w:val="000000"/>
          <w:szCs w:val="21"/>
          <w:highlight w:val="none"/>
          <w:u w:val="single"/>
        </w:rPr>
        <w:t xml:space="preserve">   2   </w:t>
      </w:r>
      <w:r>
        <w:rPr>
          <w:rFonts w:hint="eastAsia"/>
          <w:color w:val="000000"/>
          <w:szCs w:val="21"/>
          <w:highlight w:val="none"/>
        </w:rPr>
        <w:t xml:space="preserve">年；</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5．供热与供冷系统为</w:t>
      </w:r>
      <w:r>
        <w:rPr>
          <w:rFonts w:hint="eastAsia"/>
          <w:color w:val="000000"/>
          <w:szCs w:val="21"/>
          <w:highlight w:val="none"/>
          <w:u w:val="single"/>
        </w:rPr>
        <w:t xml:space="preserve">   2   </w:t>
      </w:r>
      <w:r>
        <w:rPr>
          <w:rFonts w:hint="eastAsia"/>
          <w:color w:val="000000"/>
          <w:szCs w:val="21"/>
          <w:highlight w:val="none"/>
        </w:rPr>
        <w:t xml:space="preserve">个采暖期、供冷期；</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6．住宅小区内的给排水设施、道路等配套工程为</w:t>
      </w:r>
      <w:r>
        <w:rPr>
          <w:rFonts w:hint="eastAsia"/>
          <w:color w:val="000000"/>
          <w:szCs w:val="21"/>
          <w:highlight w:val="none"/>
          <w:u w:val="single"/>
        </w:rPr>
        <w:t xml:space="preserve">   2   </w:t>
      </w:r>
      <w:r>
        <w:rPr>
          <w:rFonts w:hint="eastAsia"/>
          <w:color w:val="000000"/>
          <w:szCs w:val="21"/>
          <w:highlight w:val="none"/>
        </w:rPr>
        <w:t xml:space="preserve">年；</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7.其他项目保修期限约定如下：</w:t>
      </w:r>
      <w:r>
        <w:rPr>
          <w:rFonts w:hint="eastAsia"/>
          <w:color w:val="000000"/>
          <w:szCs w:val="21"/>
          <w:highlight w:val="none"/>
          <w:u w:val="single"/>
        </w:rPr>
        <w:t xml:space="preserve">所有项目保修期限不低于2年 </w:t>
      </w:r>
      <w:r>
        <w:rPr>
          <w:rFonts w:hint="eastAsia"/>
          <w:color w:val="000000"/>
          <w:szCs w:val="21"/>
          <w:highlight w:val="none"/>
        </w:rPr>
        <w:t xml:space="preserve">。</w:t>
      </w:r>
      <w:r>
        <w:rPr>
          <w:color w:val="000000"/>
          <w:szCs w:val="21"/>
          <w:highlight w:val="none"/>
        </w:rPr>
      </w:r>
      <w:r/>
    </w:p>
    <w:p>
      <w:pPr>
        <w:pStyle w:val="627"/>
        <w:ind w:firstLine="440"/>
        <w:spacing w:line="360" w:lineRule="auto"/>
        <w:rPr>
          <w:rFonts w:hint="eastAsia"/>
          <w:color w:val="000000"/>
          <w:szCs w:val="21"/>
          <w:highlight w:val="none"/>
        </w:rPr>
      </w:pPr>
      <w:r>
        <w:rPr>
          <w:rFonts w:hint="eastAsia"/>
          <w:color w:val="000000"/>
          <w:szCs w:val="21"/>
          <w:highlight w:val="none"/>
        </w:rPr>
        <w:t xml:space="preserve">质量保修期自工程竣工验收合格之日起计算。</w:t>
      </w:r>
      <w:r>
        <w:rPr>
          <w:rFonts w:hint="eastAsia"/>
          <w:color w:val="000000"/>
          <w:szCs w:val="21"/>
          <w:highlight w:val="none"/>
          <w:lang w:val="en-US" w:eastAsia="zh-CN"/>
        </w:rPr>
        <w:t xml:space="preserve">保修期限不少于国家《建设工程质量管理条例》规定及本《工程质量保修书》规定保修时间。</w:t>
      </w:r>
      <w:r>
        <w:rPr>
          <w:rFonts w:hint="eastAsia"/>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三、缺陷责任期</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工程缺陷责任期为</w:t>
      </w:r>
      <w:r>
        <w:rPr>
          <w:rFonts w:hint="eastAsia"/>
          <w:color w:val="000000"/>
          <w:szCs w:val="21"/>
          <w:highlight w:val="none"/>
          <w:u w:val="single"/>
        </w:rPr>
        <w:t xml:space="preserve"> 24 </w:t>
      </w:r>
      <w:r>
        <w:rPr>
          <w:rFonts w:hint="eastAsia"/>
          <w:color w:val="000000"/>
          <w:szCs w:val="21"/>
          <w:highlight w:val="none"/>
        </w:rPr>
        <w:t xml:space="preserve">个月，缺陷责任期自工程实际竣工之日起计算。单位工程先于全部工程进行验收，单位工程缺陷责任期自单位工程验收合格之日起算。</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缺陷责任期终止后，发包人应退还剩余的质量保证金。</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四、质量保修责任</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1．属于保修范围、内容的项目，承包人应当在接到保修通知之日起7天内派人保修。承包人不在约定期限内派人保修的，发包人可以委托他人修理。</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2．发生紧急事故需抢修的，承包人在接到事故通知后，应当立即到达事故现场抢修。</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4．质量保修完成后，由发包人组织验收。</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五、保修费用</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保修费用由造成质量缺陷的责任方承担。</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六、双方约定的其他工程质量保修事项：</w:t>
      </w:r>
      <w:r>
        <w:rPr>
          <w:rFonts w:hint="eastAsia"/>
          <w:color w:val="000000"/>
          <w:szCs w:val="21"/>
          <w:highlight w:val="none"/>
          <w:u w:val="single"/>
        </w:rPr>
        <w:t xml:space="preserve">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rFonts w:hint="eastAsia"/>
          <w:color w:val="000000"/>
          <w:szCs w:val="21"/>
          <w:highlight w:val="none"/>
        </w:rPr>
        <w:t xml:space="preserve">。</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工程质量保修书由发包人、承包人在工程竣工验收前共同签署，作为施工合同附件，其有效期限至保修期满。</w:t>
      </w:r>
      <w:r>
        <w:rPr>
          <w:color w:val="000000"/>
          <w:szCs w:val="21"/>
          <w:highlight w:val="none"/>
        </w:rPr>
      </w:r>
      <w:r/>
    </w:p>
    <w:p>
      <w:pPr>
        <w:pStyle w:val="627"/>
        <w:ind w:firstLine="420"/>
        <w:spacing w:line="360" w:lineRule="auto"/>
        <w:rPr>
          <w:color w:val="000000"/>
          <w:szCs w:val="21"/>
          <w:highlight w:val="none"/>
        </w:rPr>
      </w:pP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发包人(公章)：</w:t>
      </w:r>
      <w:r>
        <w:rPr>
          <w:rFonts w:hint="eastAsia"/>
          <w:color w:val="000000"/>
          <w:szCs w:val="21"/>
          <w:highlight w:val="none"/>
          <w:u w:val="single"/>
        </w:rPr>
        <w:t xml:space="preserve">           </w:t>
      </w:r>
      <w:r>
        <w:rPr>
          <w:rFonts w:hint="eastAsia"/>
          <w:color w:val="000000"/>
          <w:szCs w:val="21"/>
          <w:highlight w:val="none"/>
        </w:rPr>
        <w:t xml:space="preserve">         承包人(公章)：</w:t>
      </w:r>
      <w:r>
        <w:rPr>
          <w:rFonts w:hint="eastAsia"/>
          <w:color w:val="000000"/>
          <w:szCs w:val="21"/>
          <w:highlight w:val="none"/>
          <w:u w:val="single"/>
        </w:rPr>
        <w:t xml:space="preserve">           </w:t>
      </w:r>
      <w:r>
        <w:rPr>
          <w:rFonts w:hint="eastAsia"/>
          <w:color w:val="000000"/>
          <w:szCs w:val="21"/>
          <w:highlight w:val="none"/>
        </w:rPr>
        <w:t xml:space="preserve">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地  址：</w:t>
      </w:r>
      <w:r>
        <w:rPr>
          <w:rFonts w:hint="eastAsia"/>
          <w:color w:val="000000"/>
          <w:szCs w:val="21"/>
          <w:highlight w:val="none"/>
          <w:u w:val="single"/>
        </w:rPr>
        <w:t xml:space="preserve">            </w:t>
      </w:r>
      <w:r>
        <w:rPr>
          <w:rFonts w:hint="eastAsia"/>
          <w:color w:val="000000"/>
          <w:szCs w:val="21"/>
          <w:highlight w:val="none"/>
        </w:rPr>
        <w:t xml:space="preserve">              地  址：</w:t>
      </w:r>
      <w:r>
        <w:rPr>
          <w:rFonts w:hint="eastAsia"/>
          <w:color w:val="000000"/>
          <w:szCs w:val="21"/>
          <w:highlight w:val="none"/>
          <w:u w:val="single"/>
        </w:rPr>
        <w:t xml:space="preserve">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法定代表人(签字</w:t>
      </w:r>
      <w:r>
        <w:rPr>
          <w:rFonts w:hint="eastAsia"/>
          <w:color w:val="000000"/>
          <w:szCs w:val="21"/>
          <w:highlight w:val="none"/>
          <w:lang w:val="en-US" w:eastAsia="zh-CN"/>
        </w:rPr>
        <w:t xml:space="preserve">或盖章</w:t>
      </w:r>
      <w:r>
        <w:rPr>
          <w:rFonts w:hint="eastAsia"/>
          <w:color w:val="000000"/>
          <w:szCs w:val="21"/>
          <w:highlight w:val="none"/>
        </w:rPr>
        <w:t xml:space="preserve">)：</w:t>
      </w:r>
      <w:r>
        <w:rPr>
          <w:rFonts w:hint="eastAsia"/>
          <w:color w:val="000000"/>
          <w:szCs w:val="21"/>
          <w:highlight w:val="none"/>
          <w:u w:val="single"/>
        </w:rPr>
        <w:t xml:space="preserve">        </w:t>
      </w:r>
      <w:r>
        <w:rPr>
          <w:rFonts w:hint="eastAsia"/>
          <w:color w:val="000000"/>
          <w:szCs w:val="21"/>
          <w:highlight w:val="none"/>
        </w:rPr>
        <w:t xml:space="preserve">  法定代表人(签字</w:t>
      </w:r>
      <w:r>
        <w:rPr>
          <w:rFonts w:hint="eastAsia"/>
          <w:color w:val="000000"/>
          <w:szCs w:val="21"/>
          <w:highlight w:val="none"/>
          <w:lang w:val="en-US" w:eastAsia="zh-CN"/>
        </w:rPr>
        <w:t xml:space="preserve">或盖章</w:t>
      </w:r>
      <w:r>
        <w:rPr>
          <w:rFonts w:hint="eastAsia"/>
          <w:color w:val="000000"/>
          <w:szCs w:val="21"/>
          <w:highlight w:val="none"/>
        </w:rPr>
        <w:t xml:space="preserve">)：</w:t>
      </w:r>
      <w:r>
        <w:rPr>
          <w:rFonts w:hint="eastAsia"/>
          <w:color w:val="000000"/>
          <w:szCs w:val="21"/>
          <w:highlight w:val="none"/>
          <w:u w:val="single"/>
        </w:rPr>
        <w:t xml:space="preserve">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委托代理人(签字)：</w:t>
      </w:r>
      <w:r>
        <w:rPr>
          <w:rFonts w:hint="eastAsia"/>
          <w:color w:val="000000"/>
          <w:szCs w:val="21"/>
          <w:highlight w:val="none"/>
          <w:u w:val="single"/>
        </w:rPr>
        <w:t xml:space="preserve">        </w:t>
      </w:r>
      <w:r>
        <w:rPr>
          <w:rFonts w:hint="eastAsia"/>
          <w:color w:val="000000"/>
          <w:szCs w:val="21"/>
          <w:highlight w:val="none"/>
        </w:rPr>
        <w:t xml:space="preserve">        委托代理人(签字)：</w:t>
      </w:r>
      <w:r>
        <w:rPr>
          <w:rFonts w:hint="eastAsia"/>
          <w:color w:val="000000"/>
          <w:szCs w:val="21"/>
          <w:highlight w:val="none"/>
          <w:u w:val="single"/>
        </w:rPr>
        <w:t xml:space="preserve">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电  话：</w:t>
      </w:r>
      <w:r>
        <w:rPr>
          <w:rFonts w:hint="eastAsia"/>
          <w:color w:val="000000"/>
          <w:szCs w:val="21"/>
          <w:highlight w:val="none"/>
          <w:u w:val="single"/>
        </w:rPr>
        <w:t xml:space="preserve">           </w:t>
      </w:r>
      <w:r>
        <w:rPr>
          <w:rFonts w:hint="eastAsia"/>
          <w:color w:val="000000"/>
          <w:szCs w:val="21"/>
          <w:highlight w:val="none"/>
        </w:rPr>
        <w:t xml:space="preserve">               电  话：</w:t>
      </w:r>
      <w:r>
        <w:rPr>
          <w:rFonts w:hint="eastAsia"/>
          <w:color w:val="000000"/>
          <w:szCs w:val="21"/>
          <w:highlight w:val="none"/>
          <w:u w:val="single"/>
        </w:rPr>
        <w:t xml:space="preserve">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传  真：</w:t>
      </w:r>
      <w:r>
        <w:rPr>
          <w:rFonts w:hint="eastAsia"/>
          <w:color w:val="000000"/>
          <w:szCs w:val="21"/>
          <w:highlight w:val="none"/>
          <w:u w:val="single"/>
        </w:rPr>
        <w:t xml:space="preserve">           </w:t>
      </w:r>
      <w:r>
        <w:rPr>
          <w:rFonts w:hint="eastAsia"/>
          <w:color w:val="000000"/>
          <w:szCs w:val="21"/>
          <w:highlight w:val="none"/>
        </w:rPr>
        <w:t xml:space="preserve">               传  真：</w:t>
      </w:r>
      <w:r>
        <w:rPr>
          <w:rFonts w:hint="eastAsia"/>
          <w:color w:val="000000"/>
          <w:szCs w:val="21"/>
          <w:highlight w:val="none"/>
          <w:u w:val="single"/>
        </w:rPr>
        <w:t xml:space="preserve">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开户银行：</w:t>
      </w:r>
      <w:r>
        <w:rPr>
          <w:rFonts w:hint="eastAsia"/>
          <w:color w:val="000000"/>
          <w:szCs w:val="21"/>
          <w:highlight w:val="none"/>
          <w:u w:val="single"/>
        </w:rPr>
        <w:t xml:space="preserve">          </w:t>
      </w:r>
      <w:r>
        <w:rPr>
          <w:rFonts w:hint="eastAsia"/>
          <w:color w:val="000000"/>
          <w:szCs w:val="21"/>
          <w:highlight w:val="none"/>
        </w:rPr>
        <w:t xml:space="preserve">              开户银行：</w:t>
      </w:r>
      <w:r>
        <w:rPr>
          <w:rFonts w:hint="eastAsia"/>
          <w:color w:val="000000"/>
          <w:szCs w:val="21"/>
          <w:highlight w:val="none"/>
          <w:u w:val="single"/>
        </w:rPr>
        <w:t xml:space="preserve">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账  号：</w:t>
      </w:r>
      <w:r>
        <w:rPr>
          <w:rFonts w:hint="eastAsia"/>
          <w:color w:val="000000"/>
          <w:szCs w:val="21"/>
          <w:highlight w:val="none"/>
          <w:u w:val="single"/>
        </w:rPr>
        <w:t xml:space="preserve">             </w:t>
      </w:r>
      <w:r>
        <w:rPr>
          <w:rFonts w:hint="eastAsia"/>
          <w:color w:val="000000"/>
          <w:szCs w:val="21"/>
          <w:highlight w:val="none"/>
        </w:rPr>
        <w:t xml:space="preserve">             账  号：</w:t>
      </w:r>
      <w:r>
        <w:rPr>
          <w:rFonts w:hint="eastAsia"/>
          <w:color w:val="000000"/>
          <w:szCs w:val="21"/>
          <w:highlight w:val="none"/>
          <w:u w:val="single"/>
        </w:rPr>
        <w:t xml:space="preserve">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邮政编码：</w:t>
      </w:r>
      <w:r>
        <w:rPr>
          <w:rFonts w:hint="eastAsia"/>
          <w:color w:val="000000"/>
          <w:szCs w:val="21"/>
          <w:highlight w:val="none"/>
          <w:u w:val="single"/>
        </w:rPr>
        <w:t xml:space="preserve">             </w:t>
      </w:r>
      <w:r>
        <w:rPr>
          <w:rFonts w:hint="eastAsia"/>
          <w:color w:val="000000"/>
          <w:szCs w:val="21"/>
          <w:highlight w:val="none"/>
        </w:rPr>
        <w:t xml:space="preserve">           邮政编码：</w:t>
      </w:r>
      <w:r>
        <w:rPr>
          <w:rFonts w:hint="eastAsia"/>
          <w:color w:val="000000"/>
          <w:szCs w:val="21"/>
          <w:highlight w:val="none"/>
          <w:u w:val="single"/>
        </w:rPr>
        <w:t xml:space="preserve">           </w:t>
      </w:r>
      <w:r>
        <w:rPr>
          <w:color w:val="000000"/>
          <w:szCs w:val="21"/>
          <w:highlight w:val="none"/>
        </w:rPr>
      </w:r>
      <w:r/>
    </w:p>
    <w:p>
      <w:pPr>
        <w:pStyle w:val="627"/>
        <w:ind w:firstLine="480"/>
        <w:spacing w:line="360" w:lineRule="auto"/>
        <w:rPr>
          <w:color w:val="000000"/>
          <w:sz w:val="24"/>
          <w:highlight w:val="none"/>
        </w:rPr>
      </w:pPr>
      <w:r>
        <w:rPr>
          <w:color w:val="000000"/>
          <w:sz w:val="24"/>
          <w:highlight w:val="none"/>
        </w:rPr>
      </w:r>
      <w:r/>
    </w:p>
    <w:p>
      <w:pPr>
        <w:pStyle w:val="627"/>
        <w:ind w:firstLine="480"/>
        <w:spacing w:line="360" w:lineRule="auto"/>
        <w:rPr>
          <w:color w:val="000000"/>
          <w:sz w:val="24"/>
          <w:highlight w:val="none"/>
        </w:rPr>
      </w:pPr>
      <w:r>
        <w:rPr>
          <w:color w:val="000000"/>
          <w:sz w:val="24"/>
          <w:highlight w:val="none"/>
        </w:rPr>
      </w:r>
      <w:r/>
    </w:p>
    <w:p>
      <w:pPr>
        <w:pStyle w:val="627"/>
        <w:ind w:firstLine="480"/>
        <w:spacing w:line="360" w:lineRule="auto"/>
        <w:rPr>
          <w:color w:val="000000"/>
          <w:sz w:val="24"/>
          <w:highlight w:val="none"/>
        </w:rPr>
      </w:pPr>
      <w:r>
        <w:rPr>
          <w:color w:val="000000"/>
          <w:sz w:val="24"/>
          <w:highlight w:val="none"/>
        </w:rPr>
      </w:r>
      <w:r/>
    </w:p>
    <w:p>
      <w:pPr>
        <w:pStyle w:val="627"/>
        <w:spacing w:line="360" w:lineRule="auto"/>
        <w:rPr>
          <w:color w:val="000000"/>
          <w:sz w:val="24"/>
          <w:highlight w:val="none"/>
        </w:rPr>
      </w:pPr>
      <w:r>
        <w:rPr>
          <w:rFonts w:hint="eastAsia"/>
          <w:color w:val="000000"/>
          <w:sz w:val="24"/>
          <w:highlight w:val="none"/>
        </w:rPr>
        <w:t xml:space="preserve">                                               </w:t>
      </w:r>
      <w:r>
        <w:rPr>
          <w:color w:val="000000"/>
          <w:sz w:val="24"/>
          <w:highlight w:val="none"/>
        </w:rPr>
      </w:r>
      <w:r/>
    </w:p>
    <w:p>
      <w:pPr>
        <w:pStyle w:val="627"/>
        <w:rPr>
          <w:rFonts w:hint="eastAsia"/>
          <w:color w:val="000000"/>
          <w:sz w:val="24"/>
          <w:highlight w:val="none"/>
        </w:rPr>
      </w:pPr>
      <w:r>
        <w:rPr>
          <w:rFonts w:hint="eastAsia"/>
          <w:color w:val="000000"/>
          <w:sz w:val="24"/>
          <w:highlight w:val="none"/>
        </w:rPr>
        <w:br w:type="page" w:clear="all"/>
      </w:r>
      <w:r>
        <w:rPr>
          <w:rFonts w:hint="eastAsia"/>
          <w:color w:val="000000"/>
          <w:sz w:val="24"/>
          <w:highlight w:val="none"/>
        </w:rPr>
      </w:r>
      <w:r/>
    </w:p>
    <w:p>
      <w:pPr>
        <w:pStyle w:val="627"/>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附</w:t>
      </w:r>
      <w:bookmarkStart w:id="84" w:name="_Toc296346729"/>
      <w:r/>
      <w:bookmarkStart w:id="85" w:name="_Toc296944567"/>
      <w:r/>
      <w:bookmarkStart w:id="86" w:name="_Toc296347227"/>
      <w:r/>
      <w:bookmarkStart w:id="87" w:name="_Toc296503228"/>
      <w:r/>
      <w:bookmarkStart w:id="88" w:name="_Toc296891268"/>
      <w:r/>
      <w:bookmarkStart w:id="89" w:name="_Toc267261699"/>
      <w:r/>
      <w:bookmarkStart w:id="90" w:name="_Toc296891056"/>
      <w:r>
        <w:rPr>
          <w:rFonts w:hint="eastAsia" w:ascii="宋体" w:hAnsi="宋体" w:eastAsia="宋体" w:cs="宋体"/>
          <w:b/>
          <w:bCs/>
          <w:color w:val="000000"/>
          <w:sz w:val="24"/>
          <w:highlight w:val="none"/>
        </w:rPr>
        <w:t xml:space="preserve">件2：</w:t>
      </w:r>
      <w:bookmarkEnd w:id="84"/>
      <w:r/>
      <w:bookmarkEnd w:id="85"/>
      <w:r/>
      <w:bookmarkEnd w:id="86"/>
      <w:r/>
      <w:bookmarkEnd w:id="87"/>
      <w:r/>
      <w:bookmarkEnd w:id="88"/>
      <w:r/>
      <w:bookmarkEnd w:id="89"/>
      <w:r/>
      <w:bookmarkEnd w:id="90"/>
      <w:r>
        <w:rPr>
          <w:rFonts w:hint="eastAsia" w:ascii="宋体" w:hAnsi="宋体" w:eastAsia="宋体" w:cs="宋体"/>
          <w:color w:val="000000"/>
          <w:sz w:val="24"/>
          <w:highlight w:val="none"/>
        </w:rPr>
      </w:r>
      <w:r/>
    </w:p>
    <w:p>
      <w:pPr>
        <w:pStyle w:val="627"/>
        <w:ind w:left="241"/>
        <w:spacing w:before="78" w:line="219"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7"/>
        <w:jc w:val="center"/>
        <w:spacing w:line="360" w:lineRule="auto"/>
        <w:rPr>
          <w:rFonts w:hint="eastAsia" w:ascii="Times New Roman" w:hAnsi="Times New Roman" w:eastAsia="宋体" w:cs="Times New Roman"/>
          <w:color w:val="000000"/>
          <w:sz w:val="24"/>
          <w:highlight w:val="none"/>
        </w:rPr>
      </w:pPr>
      <w:r/>
      <w:bookmarkStart w:id="91" w:name="_Toc31630"/>
      <w:r/>
      <w:bookmarkStart w:id="92" w:name="_Toc4334"/>
      <w:r/>
      <w:bookmarkStart w:id="93" w:name="_Toc13313"/>
      <w:r/>
      <w:bookmarkStart w:id="94" w:name="_Toc6613"/>
      <w:r>
        <w:rPr>
          <w:rFonts w:hint="eastAsia" w:ascii="Times New Roman" w:hAnsi="Times New Roman" w:eastAsia="宋体" w:cs="Times New Roman"/>
          <w:color w:val="000000"/>
          <w:sz w:val="24"/>
          <w:highlight w:val="none"/>
        </w:rPr>
        <w:t xml:space="preserve">承包人主要施工管理人员表</w:t>
      </w:r>
      <w:bookmarkEnd w:id="91"/>
      <w:r/>
      <w:bookmarkEnd w:id="92"/>
      <w:r/>
      <w:bookmarkEnd w:id="93"/>
      <w:r/>
      <w:bookmarkEnd w:id="94"/>
      <w:r>
        <w:rPr>
          <w:rFonts w:hint="eastAsia" w:ascii="Times New Roman" w:hAnsi="Times New Roman" w:eastAsia="宋体" w:cs="Times New Roman"/>
          <w:color w:val="000000"/>
          <w:sz w:val="24"/>
          <w:highlight w:val="none"/>
        </w:rPr>
      </w:r>
      <w:r/>
    </w:p>
    <w:p>
      <w:pPr>
        <w:pStyle w:val="627"/>
        <w:keepLines w:val="0"/>
        <w:keepNext w:val="0"/>
        <w:pageBreakBefore w:val="0"/>
        <w:spacing w:line="127" w:lineRule="exact"/>
        <w:rPr>
          <w:rFonts w:hint="eastAsia"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r>
      <w:r/>
    </w:p>
    <w:tbl>
      <w:tblPr>
        <w:tblStyle w:val="665"/>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79"/>
        <w:gridCol w:w="1105"/>
        <w:gridCol w:w="1283"/>
        <w:gridCol w:w="1065"/>
        <w:gridCol w:w="4194"/>
      </w:tblGrid>
      <w:tr>
        <w:trPr>
          <w:trHeight w:val="478"/>
        </w:trPr>
        <w:tc>
          <w:tcPr>
            <w:tcW w:w="764" w:type="dxa"/>
            <w:vAlign w:val="top"/>
            <w:textDirection w:val="lrTb"/>
            <w:noWrap w:val="false"/>
          </w:tcPr>
          <w:p>
            <w:pPr>
              <w:pStyle w:val="627"/>
              <w:ind w:left="265"/>
              <w:keepLines w:val="0"/>
              <w:keepNext w:val="0"/>
              <w:pageBreakBefore w:val="0"/>
              <w:spacing w:before="151" w:line="221"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7"/>
                <w:sz w:val="21"/>
                <w:szCs w:val="21"/>
                <w:highlight w:val="none"/>
              </w:rPr>
              <w:t xml:space="preserve">名</w:t>
            </w:r>
            <w:r>
              <w:rPr>
                <w:rFonts w:hint="eastAsia" w:ascii="宋体" w:hAnsi="宋体" w:eastAsia="宋体" w:cs="宋体"/>
                <w:color w:val="000000"/>
                <w:spacing w:val="2"/>
                <w:sz w:val="21"/>
                <w:szCs w:val="21"/>
                <w:highlight w:val="none"/>
              </w:rPr>
              <w:t xml:space="preserve">    </w:t>
            </w:r>
            <w:r>
              <w:rPr>
                <w:rFonts w:hint="eastAsia" w:ascii="宋体" w:hAnsi="宋体" w:eastAsia="宋体" w:cs="宋体"/>
                <w:color w:val="000000"/>
                <w:spacing w:val="-7"/>
                <w:sz w:val="21"/>
                <w:szCs w:val="21"/>
                <w:highlight w:val="none"/>
              </w:rPr>
              <w:t xml:space="preserve">称</w:t>
            </w:r>
            <w:r>
              <w:rPr>
                <w:rFonts w:hint="eastAsia" w:ascii="宋体" w:hAnsi="宋体" w:eastAsia="宋体" w:cs="宋体"/>
                <w:color w:val="000000"/>
                <w:sz w:val="21"/>
                <w:szCs w:val="21"/>
                <w:highlight w:val="none"/>
              </w:rPr>
            </w:r>
            <w:r/>
          </w:p>
        </w:tc>
        <w:tc>
          <w:tcPr>
            <w:tcW w:w="612" w:type="dxa"/>
            <w:vAlign w:val="top"/>
            <w:textDirection w:val="lrTb"/>
            <w:noWrap w:val="false"/>
          </w:tcPr>
          <w:p>
            <w:pPr>
              <w:pStyle w:val="627"/>
              <w:ind w:left="359"/>
              <w:keepLines w:val="0"/>
              <w:keepNext w:val="0"/>
              <w:pageBreakBefore w:val="0"/>
              <w:spacing w:before="151" w:line="219"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5"/>
                <w:sz w:val="21"/>
                <w:szCs w:val="21"/>
                <w:highlight w:val="none"/>
              </w:rPr>
              <w:t xml:space="preserve">姓名</w:t>
            </w:r>
            <w:r>
              <w:rPr>
                <w:rFonts w:hint="eastAsia" w:ascii="宋体" w:hAnsi="宋体" w:eastAsia="宋体" w:cs="宋体"/>
                <w:color w:val="000000"/>
                <w:sz w:val="21"/>
                <w:szCs w:val="21"/>
                <w:highlight w:val="none"/>
              </w:rPr>
            </w:r>
            <w:r/>
          </w:p>
        </w:tc>
        <w:tc>
          <w:tcPr>
            <w:tcW w:w="711" w:type="dxa"/>
            <w:vAlign w:val="top"/>
            <w:textDirection w:val="lrTb"/>
            <w:noWrap w:val="false"/>
          </w:tcPr>
          <w:p>
            <w:pPr>
              <w:pStyle w:val="627"/>
              <w:ind w:left="460"/>
              <w:keepLines w:val="0"/>
              <w:keepNext w:val="0"/>
              <w:pageBreakBefore w:val="0"/>
              <w:spacing w:before="151" w:line="219"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6"/>
                <w:sz w:val="21"/>
                <w:szCs w:val="21"/>
                <w:highlight w:val="none"/>
              </w:rPr>
              <w:t xml:space="preserve">职务</w:t>
            </w:r>
            <w:r>
              <w:rPr>
                <w:rFonts w:hint="eastAsia" w:ascii="宋体" w:hAnsi="宋体" w:eastAsia="宋体" w:cs="宋体"/>
                <w:color w:val="000000"/>
                <w:sz w:val="21"/>
                <w:szCs w:val="21"/>
                <w:highlight w:val="none"/>
              </w:rPr>
            </w:r>
            <w:r/>
          </w:p>
        </w:tc>
        <w:tc>
          <w:tcPr>
            <w:tcW w:w="590" w:type="dxa"/>
            <w:vAlign w:val="top"/>
            <w:textDirection w:val="lrTb"/>
            <w:noWrap w:val="false"/>
          </w:tcPr>
          <w:p>
            <w:pPr>
              <w:pStyle w:val="627"/>
              <w:ind w:left="344"/>
              <w:keepLines w:val="0"/>
              <w:keepNext w:val="0"/>
              <w:pageBreakBefore w:val="0"/>
              <w:spacing w:before="151" w:line="221"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6"/>
                <w:sz w:val="21"/>
                <w:szCs w:val="21"/>
                <w:highlight w:val="none"/>
              </w:rPr>
              <w:t xml:space="preserve">职称</w:t>
            </w:r>
            <w:r>
              <w:rPr>
                <w:rFonts w:hint="eastAsia" w:ascii="宋体" w:hAnsi="宋体" w:eastAsia="宋体" w:cs="宋体"/>
                <w:color w:val="000000"/>
                <w:sz w:val="21"/>
                <w:szCs w:val="21"/>
                <w:highlight w:val="none"/>
              </w:rPr>
            </w:r>
            <w:r/>
          </w:p>
        </w:tc>
        <w:tc>
          <w:tcPr>
            <w:tcW w:w="2321" w:type="dxa"/>
            <w:vAlign w:val="top"/>
            <w:textDirection w:val="lrTb"/>
            <w:noWrap w:val="false"/>
          </w:tcPr>
          <w:p>
            <w:pPr>
              <w:pStyle w:val="627"/>
              <w:ind w:left="603"/>
              <w:keepLines w:val="0"/>
              <w:keepNext w:val="0"/>
              <w:pageBreakBefore w:val="0"/>
              <w:spacing w:before="151" w:line="219"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1"/>
                <w:sz w:val="21"/>
                <w:szCs w:val="21"/>
                <w:highlight w:val="none"/>
              </w:rPr>
              <w:t xml:space="preserve">主要资历、经验及承担过的项目</w:t>
            </w:r>
            <w:r>
              <w:rPr>
                <w:rFonts w:hint="eastAsia" w:ascii="宋体" w:hAnsi="宋体" w:eastAsia="宋体" w:cs="宋体"/>
                <w:color w:val="000000"/>
                <w:sz w:val="21"/>
                <w:szCs w:val="21"/>
                <w:highlight w:val="none"/>
              </w:rPr>
            </w:r>
            <w:r/>
          </w:p>
        </w:tc>
      </w:tr>
      <w:tr>
        <w:trPr>
          <w:trHeight w:val="457"/>
        </w:trPr>
        <w:tc>
          <w:tcPr>
            <w:gridSpan w:val="5"/>
            <w:tcW w:w="9026" w:type="dxa"/>
            <w:vAlign w:val="top"/>
            <w:textDirection w:val="lrTb"/>
            <w:noWrap w:val="false"/>
          </w:tcPr>
          <w:p>
            <w:pPr>
              <w:pStyle w:val="627"/>
              <w:ind w:left="4185"/>
              <w:keepLines w:val="0"/>
              <w:keepNext w:val="0"/>
              <w:pageBreakBefore w:val="0"/>
              <w:spacing w:before="174" w:line="20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一、总部人员</w:t>
            </w:r>
            <w:r>
              <w:rPr>
                <w:rFonts w:hint="eastAsia" w:ascii="宋体" w:hAnsi="宋体" w:eastAsia="宋体" w:cs="宋体"/>
                <w:color w:val="000000"/>
                <w:sz w:val="21"/>
                <w:szCs w:val="21"/>
                <w:highlight w:val="none"/>
              </w:rPr>
            </w:r>
            <w:r/>
          </w:p>
        </w:tc>
      </w:tr>
      <w:tr>
        <w:trPr>
          <w:trHeight w:val="452"/>
        </w:trPr>
        <w:tc>
          <w:tcPr>
            <w:tcW w:w="764" w:type="dxa"/>
            <w:vAlign w:val="center"/>
            <w:textDirection w:val="lrTb"/>
            <w:noWrap w:val="false"/>
          </w:tcPr>
          <w:p>
            <w:pPr>
              <w:pStyle w:val="627"/>
              <w:ind w:left="266"/>
              <w:keepLines w:val="0"/>
              <w:keepNext w:val="0"/>
              <w:pageBreakBefore w:val="0"/>
              <w:spacing w:before="171" w:line="203" w:lineRule="auto"/>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lang w:val="en-US" w:eastAsia="zh-CN" w:bidi="ar-SA"/>
              </w:rPr>
              <w:t xml:space="preserve">项目主管</w:t>
            </w:r>
            <w:r>
              <w:rPr>
                <w:rFonts w:hint="eastAsia" w:ascii="宋体" w:hAnsi="宋体" w:eastAsia="宋体" w:cs="宋体"/>
                <w:color w:val="000000"/>
                <w:spacing w:val="-4"/>
                <w:sz w:val="21"/>
                <w:szCs w:val="21"/>
                <w:highlight w:val="none"/>
              </w:rPr>
            </w:r>
            <w:r/>
          </w:p>
        </w:tc>
        <w:tc>
          <w:tcPr>
            <w:tcW w:w="612"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71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590"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232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r>
      <w:tr>
        <w:trPr>
          <w:trHeight w:val="452"/>
        </w:trPr>
        <w:tc>
          <w:tcPr>
            <w:tcW w:w="764" w:type="dxa"/>
            <w:vAlign w:val="center"/>
            <w:vMerge w:val="restart"/>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lang w:val="en-US" w:eastAsia="zh-CN" w:bidi="ar-SA"/>
              </w:rPr>
              <w:t xml:space="preserve">其他人员</w:t>
            </w:r>
            <w:r>
              <w:rPr>
                <w:rFonts w:hint="eastAsia" w:ascii="宋体" w:hAnsi="宋体" w:eastAsia="宋体" w:cs="宋体"/>
                <w:color w:val="000000"/>
                <w:spacing w:val="-4"/>
                <w:sz w:val="21"/>
                <w:szCs w:val="21"/>
                <w:highlight w:val="none"/>
              </w:rPr>
            </w:r>
            <w:r/>
          </w:p>
        </w:tc>
        <w:tc>
          <w:tcPr>
            <w:tcW w:w="612"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71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590"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232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r>
      <w:tr>
        <w:trPr>
          <w:trHeight w:val="452"/>
        </w:trPr>
        <w:tc>
          <w:tcPr>
            <w:tcW w:w="764" w:type="dxa"/>
            <w:vAlign w:val="center"/>
            <w:vMerge w:val="continue"/>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lang w:val="en-US" w:eastAsia="zh-CN" w:bidi="ar-SA"/>
              </w:rPr>
              <w:outlineLvl w:val="9"/>
            </w:pPr>
            <w:r>
              <w:rPr>
                <w:rFonts w:hint="eastAsia" w:ascii="宋体" w:hAnsi="宋体" w:eastAsia="宋体" w:cs="宋体"/>
                <w:color w:val="000000"/>
                <w:spacing w:val="-4"/>
                <w:sz w:val="21"/>
                <w:szCs w:val="21"/>
                <w:highlight w:val="none"/>
                <w:lang w:val="en-US" w:eastAsia="zh-CN" w:bidi="ar-SA"/>
              </w:rPr>
            </w:r>
            <w:r/>
          </w:p>
        </w:tc>
        <w:tc>
          <w:tcPr>
            <w:tcW w:w="612"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71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590"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232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r>
      <w:tr>
        <w:trPr>
          <w:trHeight w:val="455"/>
        </w:trPr>
        <w:tc>
          <w:tcPr>
            <w:gridSpan w:val="5"/>
            <w:tcW w:w="9026" w:type="dxa"/>
            <w:vAlign w:val="top"/>
            <w:textDirection w:val="lrTb"/>
            <w:noWrap w:val="false"/>
          </w:tcPr>
          <w:p>
            <w:pPr>
              <w:pStyle w:val="627"/>
              <w:ind w:left="4185"/>
              <w:keepLines w:val="0"/>
              <w:keepNext w:val="0"/>
              <w:pageBreakBefore w:val="0"/>
              <w:spacing w:before="172" w:line="202"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3"/>
                <w:sz w:val="21"/>
                <w:szCs w:val="21"/>
                <w:highlight w:val="none"/>
              </w:rPr>
              <w:t xml:space="preserve">二、现场人员</w:t>
            </w:r>
            <w:r>
              <w:rPr>
                <w:rFonts w:hint="eastAsia" w:ascii="宋体" w:hAnsi="宋体" w:eastAsia="宋体" w:cs="宋体"/>
                <w:color w:val="000000"/>
                <w:sz w:val="21"/>
                <w:szCs w:val="21"/>
                <w:highlight w:val="none"/>
              </w:rPr>
            </w:r>
            <w:r/>
          </w:p>
        </w:tc>
      </w:tr>
      <w:tr>
        <w:trPr>
          <w:trHeight w:val="559"/>
        </w:trPr>
        <w:tc>
          <w:tcPr>
            <w:tcW w:w="764"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lang w:val="en-US" w:eastAsia="zh-CN" w:bidi="ar-SA"/>
              </w:rPr>
              <w:t xml:space="preserve">项目经理</w:t>
            </w:r>
            <w:r>
              <w:rPr>
                <w:rFonts w:hint="eastAsia" w:ascii="宋体" w:hAnsi="宋体" w:eastAsia="宋体" w:cs="宋体"/>
                <w:color w:val="000000"/>
                <w:spacing w:val="-4"/>
                <w:sz w:val="21"/>
                <w:szCs w:val="21"/>
                <w:highlight w:val="none"/>
              </w:rPr>
            </w:r>
            <w:r/>
          </w:p>
        </w:tc>
        <w:tc>
          <w:tcPr>
            <w:tcW w:w="612"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71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590"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2321" w:type="dxa"/>
            <w:vAlign w:val="center"/>
            <w:textDirection w:val="lrTb"/>
            <w:noWrap w:val="false"/>
          </w:tcPr>
          <w:p>
            <w:pPr>
              <w:pStyle w:val="627"/>
              <w:jc w:val="both"/>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r>
      <w:tr>
        <w:trPr>
          <w:trHeight w:val="455"/>
        </w:trPr>
        <w:tc>
          <w:tcPr>
            <w:tcW w:w="764"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lang w:val="en-US" w:eastAsia="zh-CN" w:bidi="ar-SA"/>
              </w:rPr>
              <w:t xml:space="preserve">技术负责人</w:t>
            </w:r>
            <w:r>
              <w:rPr>
                <w:rFonts w:hint="eastAsia" w:ascii="宋体" w:hAnsi="宋体" w:eastAsia="宋体" w:cs="宋体"/>
                <w:color w:val="000000"/>
                <w:spacing w:val="-4"/>
                <w:sz w:val="21"/>
                <w:szCs w:val="21"/>
                <w:highlight w:val="none"/>
              </w:rPr>
            </w:r>
            <w:r/>
          </w:p>
        </w:tc>
        <w:tc>
          <w:tcPr>
            <w:tcW w:w="612"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71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590"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232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r>
      <w:tr>
        <w:trPr>
          <w:trHeight w:val="455"/>
        </w:trPr>
        <w:tc>
          <w:tcPr>
            <w:tcW w:w="764"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lang w:val="en-US" w:eastAsia="zh-CN" w:bidi="ar-SA"/>
              </w:rPr>
              <w:t xml:space="preserve">质量员</w:t>
            </w:r>
            <w:r>
              <w:rPr>
                <w:rFonts w:hint="eastAsia" w:ascii="宋体" w:hAnsi="宋体" w:eastAsia="宋体" w:cs="宋体"/>
                <w:color w:val="000000"/>
                <w:spacing w:val="-4"/>
                <w:sz w:val="21"/>
                <w:szCs w:val="21"/>
                <w:highlight w:val="none"/>
              </w:rPr>
            </w:r>
            <w:r/>
          </w:p>
        </w:tc>
        <w:tc>
          <w:tcPr>
            <w:tcW w:w="612"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71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590"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232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r>
      <w:tr>
        <w:trPr>
          <w:trHeight w:val="455"/>
        </w:trPr>
        <w:tc>
          <w:tcPr>
            <w:tcW w:w="764"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lang w:val="en-US" w:eastAsia="zh-CN" w:bidi="ar-SA"/>
              </w:rPr>
              <w:t xml:space="preserve">安全员</w:t>
            </w:r>
            <w:r>
              <w:rPr>
                <w:rFonts w:hint="eastAsia" w:ascii="宋体" w:hAnsi="宋体" w:eastAsia="宋体" w:cs="宋体"/>
                <w:color w:val="000000"/>
                <w:spacing w:val="-4"/>
                <w:sz w:val="21"/>
                <w:szCs w:val="21"/>
                <w:highlight w:val="none"/>
              </w:rPr>
            </w:r>
            <w:r/>
          </w:p>
        </w:tc>
        <w:tc>
          <w:tcPr>
            <w:tcW w:w="612"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71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590"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232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r>
      <w:tr>
        <w:trPr>
          <w:trHeight w:val="455"/>
        </w:trPr>
        <w:tc>
          <w:tcPr>
            <w:tcW w:w="764"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lang w:val="en-US" w:eastAsia="zh-CN" w:bidi="ar-SA"/>
              </w:rPr>
              <w:t xml:space="preserve">施工员</w:t>
            </w:r>
            <w:r>
              <w:rPr>
                <w:rFonts w:hint="eastAsia" w:ascii="宋体" w:hAnsi="宋体" w:eastAsia="宋体" w:cs="宋体"/>
                <w:color w:val="000000"/>
                <w:spacing w:val="-4"/>
                <w:sz w:val="21"/>
                <w:szCs w:val="21"/>
                <w:highlight w:val="none"/>
              </w:rPr>
            </w:r>
            <w:r/>
          </w:p>
        </w:tc>
        <w:tc>
          <w:tcPr>
            <w:tcW w:w="612"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71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590"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232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r>
      <w:tr>
        <w:trPr>
          <w:trHeight w:val="455"/>
        </w:trPr>
        <w:tc>
          <w:tcPr>
            <w:tcW w:w="764"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lang w:val="en-US" w:eastAsia="zh-CN" w:bidi="ar-SA"/>
              </w:rPr>
              <w:t xml:space="preserve">其他人员</w:t>
            </w:r>
            <w:r>
              <w:rPr>
                <w:rFonts w:hint="eastAsia" w:ascii="宋体" w:hAnsi="宋体" w:eastAsia="宋体" w:cs="宋体"/>
                <w:color w:val="000000"/>
                <w:spacing w:val="-4"/>
                <w:sz w:val="21"/>
                <w:szCs w:val="21"/>
                <w:highlight w:val="none"/>
              </w:rPr>
            </w:r>
            <w:r/>
          </w:p>
        </w:tc>
        <w:tc>
          <w:tcPr>
            <w:tcW w:w="612"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71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590"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c>
          <w:tcPr>
            <w:tcW w:w="2321" w:type="dxa"/>
            <w:vAlign w:val="center"/>
            <w:textDirection w:val="lrTb"/>
            <w:noWrap w:val="false"/>
          </w:tcPr>
          <w:p>
            <w:pPr>
              <w:pStyle w:val="627"/>
              <w:jc w:val="center"/>
              <w:keepLines w:val="0"/>
              <w:keepNext w:val="0"/>
              <w:pageBreakBefore w:val="0"/>
              <w:widowControl w:val="off"/>
              <w:rPr>
                <w:rFonts w:hint="eastAsia" w:ascii="宋体" w:hAnsi="宋体" w:eastAsia="宋体" w:cs="宋体"/>
                <w:color w:val="000000"/>
                <w:spacing w:val="-4"/>
                <w:sz w:val="21"/>
                <w:szCs w:val="21"/>
                <w:highlight w:val="none"/>
              </w:rPr>
              <w:outlineLvl w:val="9"/>
            </w:pPr>
            <w:r>
              <w:rPr>
                <w:rFonts w:hint="eastAsia" w:ascii="宋体" w:hAnsi="宋体" w:eastAsia="宋体" w:cs="宋体"/>
                <w:color w:val="000000"/>
                <w:spacing w:val="-4"/>
                <w:sz w:val="21"/>
                <w:szCs w:val="21"/>
                <w:highlight w:val="none"/>
              </w:rPr>
            </w:r>
            <w:r/>
          </w:p>
        </w:tc>
      </w:tr>
      <w:tr>
        <w:trPr>
          <w:trHeight w:val="455"/>
        </w:trPr>
        <w:tc>
          <w:tcPr>
            <w:tcW w:w="764" w:type="dxa"/>
            <w:vAlign w:val="top"/>
            <w:textDirection w:val="lrTb"/>
            <w:noWrap w:val="false"/>
          </w:tcPr>
          <w:p>
            <w:pPr>
              <w:pStyle w:val="627"/>
              <w:ind w:left="448"/>
              <w:keepLines w:val="0"/>
              <w:keepNext w:val="0"/>
              <w:pageBreakBefore w:val="0"/>
              <w:spacing w:before="78" w:line="87"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12"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11"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590"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321"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81"/>
        </w:trPr>
        <w:tc>
          <w:tcPr>
            <w:tcW w:w="764" w:type="dxa"/>
            <w:vAlign w:val="top"/>
            <w:textDirection w:val="lrTb"/>
            <w:noWrap w:val="false"/>
          </w:tcPr>
          <w:p>
            <w:pPr>
              <w:pStyle w:val="627"/>
              <w:ind w:left="448"/>
              <w:keepLines w:val="0"/>
              <w:keepNext w:val="0"/>
              <w:pageBreakBefore w:val="0"/>
              <w:spacing w:before="78" w:line="99"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12"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11"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590"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321"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81"/>
        </w:trPr>
        <w:tc>
          <w:tcPr>
            <w:tcW w:w="764" w:type="dxa"/>
            <w:vAlign w:val="top"/>
            <w:textDirection w:val="lrTb"/>
            <w:noWrap w:val="false"/>
          </w:tcPr>
          <w:p>
            <w:pPr>
              <w:pStyle w:val="627"/>
              <w:ind w:left="448"/>
              <w:keepLines w:val="0"/>
              <w:keepNext w:val="0"/>
              <w:pageBreakBefore w:val="0"/>
              <w:spacing w:before="78" w:line="99"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12"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11"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590"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321"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81"/>
        </w:trPr>
        <w:tc>
          <w:tcPr>
            <w:tcW w:w="764" w:type="dxa"/>
            <w:vAlign w:val="top"/>
            <w:textDirection w:val="lrTb"/>
            <w:noWrap w:val="false"/>
          </w:tcPr>
          <w:p>
            <w:pPr>
              <w:pStyle w:val="627"/>
              <w:ind w:left="448"/>
              <w:keepLines w:val="0"/>
              <w:keepNext w:val="0"/>
              <w:pageBreakBefore w:val="0"/>
              <w:spacing w:before="78" w:line="99"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12"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11"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590"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321"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682"/>
        </w:trPr>
        <w:tc>
          <w:tcPr>
            <w:tcW w:w="764" w:type="dxa"/>
            <w:vAlign w:val="top"/>
            <w:textDirection w:val="lrTb"/>
            <w:noWrap w:val="false"/>
          </w:tcPr>
          <w:p>
            <w:pPr>
              <w:pStyle w:val="627"/>
              <w:ind w:left="448"/>
              <w:keepLines w:val="0"/>
              <w:keepNext w:val="0"/>
              <w:pageBreakBefore w:val="0"/>
              <w:spacing w:before="78" w:line="99"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12"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11"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590"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321"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02"/>
        </w:trPr>
        <w:tc>
          <w:tcPr>
            <w:tcW w:w="764"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612"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711"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590"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2321" w:type="dxa"/>
            <w:vAlign w:val="top"/>
            <w:textDirection w:val="lrTb"/>
            <w:noWrap w:val="false"/>
          </w:tcPr>
          <w:p>
            <w:pPr>
              <w:pStyle w:val="627"/>
              <w:jc w:val="both"/>
              <w:keepLines w:val="0"/>
              <w:keepNext w:val="0"/>
              <w:pageBreakBefore w:val="0"/>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627"/>
        <w:ind w:left="63" w:right="63"/>
        <w:jc w:val="center"/>
        <w:keepLines w:val="0"/>
        <w:keepNext w:val="0"/>
        <w:pageBreakBefore w:val="0"/>
        <w:spacing w:after="60" w:line="372" w:lineRule="auto"/>
        <w:widowControl w:val="off"/>
        <w:rPr>
          <w:rFonts w:hint="eastAsia" w:ascii="宋体" w:hAnsi="宋体" w:eastAsia="宋体" w:cs="宋体"/>
          <w:color w:val="000000"/>
          <w:sz w:val="21"/>
          <w:szCs w:val="22"/>
          <w:highlight w:val="none"/>
        </w:rPr>
        <w:outlineLvl w:val="9"/>
      </w:pPr>
      <w:r>
        <w:rPr>
          <w:rFonts w:hint="eastAsia" w:ascii="宋体" w:hAnsi="宋体" w:eastAsia="宋体" w:cs="宋体"/>
          <w:color w:val="000000"/>
          <w:sz w:val="21"/>
          <w:szCs w:val="22"/>
          <w:highlight w:val="none"/>
        </w:rPr>
      </w:r>
      <w:r/>
    </w:p>
    <w:p>
      <w:pPr>
        <w:pStyle w:val="627"/>
        <w:rPr>
          <w:rFonts w:hint="eastAsia" w:ascii="宋体" w:hAnsi="宋体" w:eastAsia="宋体" w:cs="宋体"/>
          <w:b/>
          <w:bCs/>
          <w:color w:val="000000"/>
          <w:spacing w:val="8"/>
          <w:sz w:val="20"/>
          <w:szCs w:val="20"/>
          <w:highlight w:val="none"/>
        </w:rPr>
      </w:pPr>
      <w:r>
        <w:rPr>
          <w:rFonts w:hint="eastAsia" w:ascii="宋体" w:hAnsi="宋体" w:eastAsia="宋体" w:cs="宋体"/>
          <w:b/>
          <w:bCs/>
          <w:color w:val="000000"/>
          <w:spacing w:val="7"/>
          <w:sz w:val="20"/>
          <w:szCs w:val="20"/>
          <w:highlight w:val="none"/>
        </w:rPr>
        <w:t xml:space="preserve">注：承包人派驻的项目管理团队人员必须为本单位正式员工，由承包人在签订合同</w:t>
      </w:r>
      <w:r>
        <w:rPr>
          <w:rFonts w:hint="eastAsia" w:ascii="宋体" w:hAnsi="宋体" w:eastAsia="宋体" w:cs="宋体"/>
          <w:b/>
          <w:bCs/>
          <w:color w:val="000000"/>
          <w:spacing w:val="6"/>
          <w:sz w:val="20"/>
          <w:szCs w:val="20"/>
          <w:highlight w:val="none"/>
        </w:rPr>
        <w:t xml:space="preserve">时如实填写，应建</w:t>
      </w:r>
      <w:r>
        <w:rPr>
          <w:rFonts w:hint="eastAsia" w:ascii="宋体" w:hAnsi="宋体" w:eastAsia="宋体" w:cs="宋体"/>
          <w:b/>
          <w:bCs/>
          <w:color w:val="000000"/>
          <w:spacing w:val="8"/>
          <w:sz w:val="20"/>
          <w:szCs w:val="20"/>
          <w:highlight w:val="none"/>
        </w:rPr>
        <w:t xml:space="preserve">立劳动合同、劳动工资、社会养老保险关系，否则造成的一切后果由承包人自行承担。</w:t>
      </w:r>
      <w:r>
        <w:rPr>
          <w:rFonts w:hint="eastAsia" w:ascii="宋体" w:hAnsi="宋体" w:eastAsia="宋体" w:cs="宋体"/>
          <w:b/>
          <w:bCs/>
          <w:color w:val="000000"/>
          <w:spacing w:val="8"/>
          <w:sz w:val="20"/>
          <w:szCs w:val="20"/>
          <w:highlight w:val="none"/>
        </w:rPr>
      </w:r>
      <w:r/>
    </w:p>
    <w:p>
      <w:pPr>
        <w:pStyle w:val="627"/>
        <w:rPr>
          <w:rFonts w:hint="eastAsia" w:ascii="宋体" w:hAnsi="宋体" w:eastAsia="宋体" w:cs="宋体"/>
          <w:b/>
          <w:bCs/>
          <w:color w:val="000000"/>
          <w:spacing w:val="8"/>
          <w:sz w:val="20"/>
          <w:szCs w:val="20"/>
          <w:highlight w:val="none"/>
        </w:rPr>
      </w:pPr>
      <w:r>
        <w:rPr>
          <w:rFonts w:hint="eastAsia" w:ascii="宋体" w:hAnsi="宋体" w:eastAsia="宋体" w:cs="宋体"/>
          <w:b/>
          <w:bCs/>
          <w:color w:val="000000"/>
          <w:spacing w:val="8"/>
          <w:sz w:val="20"/>
          <w:szCs w:val="20"/>
          <w:highlight w:val="none"/>
        </w:rPr>
      </w:r>
      <w:r/>
    </w:p>
    <w:p>
      <w:pPr>
        <w:pStyle w:val="627"/>
        <w:spacing w:line="360" w:lineRule="auto"/>
        <w:rPr>
          <w:color w:val="000000"/>
          <w:sz w:val="24"/>
          <w:highlight w:val="none"/>
        </w:rPr>
      </w:pPr>
      <w:r>
        <w:rPr>
          <w:rFonts w:hint="eastAsia"/>
          <w:color w:val="000000"/>
          <w:sz w:val="24"/>
          <w:highlight w:val="none"/>
        </w:rPr>
        <w:br w:type="page" w:clear="all"/>
      </w:r>
      <w:r>
        <w:rPr>
          <w:rFonts w:hint="eastAsia"/>
          <w:color w:val="000000"/>
          <w:sz w:val="24"/>
          <w:highlight w:val="none"/>
        </w:rPr>
        <w:t xml:space="preserve">附件3</w:t>
      </w:r>
      <w:r>
        <w:rPr>
          <w:color w:val="000000"/>
          <w:sz w:val="24"/>
          <w:highlight w:val="none"/>
        </w:rPr>
      </w:r>
      <w:r/>
    </w:p>
    <w:p>
      <w:pPr>
        <w:pStyle w:val="627"/>
        <w:jc w:val="center"/>
        <w:spacing w:line="360" w:lineRule="auto"/>
        <w:rPr>
          <w:b/>
          <w:color w:val="000000"/>
          <w:sz w:val="24"/>
          <w:highlight w:val="none"/>
        </w:rPr>
      </w:pPr>
      <w:r/>
      <w:bookmarkStart w:id="95" w:name="_Toc262123817"/>
      <w:r/>
      <w:bookmarkStart w:id="96" w:name="_Toc259970271"/>
      <w:r/>
      <w:bookmarkStart w:id="97" w:name="_Toc162612999"/>
      <w:r>
        <w:rPr>
          <w:rFonts w:hint="eastAsia"/>
          <w:b/>
          <w:color w:val="000000"/>
          <w:sz w:val="24"/>
          <w:highlight w:val="none"/>
        </w:rPr>
        <w:t xml:space="preserve">廉政合同</w:t>
      </w:r>
      <w:bookmarkEnd w:id="95"/>
      <w:r/>
      <w:bookmarkEnd w:id="96"/>
      <w:r/>
      <w:bookmarkEnd w:id="97"/>
      <w:r>
        <w:rPr>
          <w:b/>
          <w:color w:val="000000"/>
          <w:sz w:val="24"/>
          <w:highlight w:val="none"/>
        </w:rPr>
      </w:r>
      <w:r/>
    </w:p>
    <w:p>
      <w:pPr>
        <w:pStyle w:val="627"/>
        <w:ind w:firstLine="480"/>
        <w:spacing w:line="360" w:lineRule="auto"/>
        <w:rPr>
          <w:color w:val="000000"/>
          <w:sz w:val="24"/>
          <w:highlight w:val="none"/>
        </w:rPr>
      </w:pPr>
      <w:r>
        <w:rPr>
          <w:color w:val="000000"/>
          <w:sz w:val="24"/>
          <w:highlight w:val="none"/>
        </w:rPr>
      </w:r>
      <w:r/>
    </w:p>
    <w:p>
      <w:pPr>
        <w:pStyle w:val="627"/>
        <w:ind w:firstLine="440"/>
        <w:spacing w:line="360" w:lineRule="auto"/>
        <w:rPr>
          <w:color w:val="000000"/>
          <w:szCs w:val="21"/>
          <w:highlight w:val="none"/>
          <w:u w:val="single"/>
        </w:rPr>
      </w:pPr>
      <w:r>
        <w:rPr>
          <w:rFonts w:hint="eastAsia"/>
          <w:color w:val="000000"/>
          <w:szCs w:val="21"/>
          <w:highlight w:val="none"/>
        </w:rPr>
        <w:t xml:space="preserve">根据有关工程建设、廉政建设的规定，为做好工程建设中的党风廉政建设，保证工程建设高效优质，保证建设资金的安全和有效使用以及投资效益，</w:t>
      </w:r>
      <w:r>
        <w:rPr>
          <w:rFonts w:hint="eastAsia"/>
          <w:color w:val="000000"/>
          <w:szCs w:val="21"/>
          <w:highlight w:val="none"/>
          <w:u w:val="single"/>
        </w:rPr>
        <w:t xml:space="preserve">                        </w:t>
      </w:r>
      <w:r>
        <w:rPr>
          <w:rFonts w:hint="eastAsia"/>
          <w:color w:val="000000"/>
          <w:szCs w:val="21"/>
          <w:highlight w:val="none"/>
        </w:rPr>
        <w:t xml:space="preserve">（项目名称）项目法人</w:t>
      </w:r>
      <w:r>
        <w:rPr>
          <w:rFonts w:hint="eastAsia"/>
          <w:b/>
          <w:color w:val="000000"/>
          <w:szCs w:val="21"/>
          <w:highlight w:val="none"/>
          <w:u w:val="single"/>
        </w:rPr>
        <w:t xml:space="preserve">                 </w:t>
      </w:r>
      <w:r>
        <w:rPr>
          <w:rFonts w:hint="eastAsia"/>
          <w:color w:val="000000"/>
          <w:szCs w:val="21"/>
          <w:highlight w:val="none"/>
        </w:rPr>
        <w:t xml:space="preserve">（发包人）与该项目的施工单位</w:t>
      </w:r>
      <w:r>
        <w:rPr>
          <w:rFonts w:hint="eastAsia"/>
          <w:color w:val="000000"/>
          <w:szCs w:val="21"/>
          <w:highlight w:val="none"/>
          <w:u w:val="single"/>
        </w:rPr>
        <w:t xml:space="preserve">                    </w:t>
      </w:r>
      <w:r>
        <w:rPr>
          <w:rFonts w:hint="eastAsia"/>
          <w:color w:val="000000"/>
          <w:szCs w:val="21"/>
          <w:highlight w:val="none"/>
        </w:rPr>
        <w:t xml:space="preserve">，特订立如下合同。</w:t>
      </w:r>
      <w:r>
        <w:rPr>
          <w:color w:val="000000"/>
          <w:szCs w:val="21"/>
          <w:highlight w:val="none"/>
          <w:u w:val="single"/>
        </w:rPr>
      </w:r>
      <w:r/>
    </w:p>
    <w:p>
      <w:pPr>
        <w:pStyle w:val="627"/>
        <w:ind w:firstLine="440"/>
        <w:spacing w:line="360" w:lineRule="auto"/>
        <w:rPr>
          <w:color w:val="000000"/>
          <w:szCs w:val="21"/>
          <w:highlight w:val="none"/>
        </w:rPr>
      </w:pPr>
      <w:r>
        <w:rPr>
          <w:rFonts w:hint="eastAsia"/>
          <w:color w:val="000000"/>
          <w:szCs w:val="21"/>
          <w:highlight w:val="none"/>
        </w:rPr>
        <w:t xml:space="preserve">1．发包人和承包人双方的权利和义务</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（1）严格遵守党的政策规定和国家有关法律法规的有关规定。</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（2）严格执行</w:t>
      </w:r>
      <w:r>
        <w:rPr>
          <w:rFonts w:hint="eastAsia"/>
          <w:color w:val="000000"/>
          <w:szCs w:val="21"/>
          <w:highlight w:val="none"/>
          <w:u w:val="single"/>
        </w:rPr>
        <w:t xml:space="preserve">                         </w:t>
      </w:r>
      <w:r>
        <w:rPr>
          <w:rFonts w:hint="eastAsia"/>
          <w:color w:val="000000"/>
          <w:szCs w:val="21"/>
          <w:highlight w:val="none"/>
        </w:rPr>
        <w:t xml:space="preserve">标段施工合同文件，自觉按合同办事。</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（3）双方的业务活动坚持公开、公正、诚信、透明的原则（法律认定的商业秘密和合同文件另有规定除外），不得损害国家和集体利益，不得违反工程建设管理规章制度。</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（4）建立健全廉政制度，开展廉政教育，设立廉政告示牌，公布举报电话，监督并认真查处违法违纪行为。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（5）发现对方在业务活动中有违反廉政规定的行为，有及时提醒对方纠正的权利和义务。</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（6）发现对方严重违反本合同义务条款的行为，有向其上级有关部门举报、建议给予处理并要求告知处理结果的权利。</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2．发包人的义务</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（1）发包人及其工作人员不得索要或接受承包人的礼金、有价证券和贵重物品，不得让承包人报销任何应由发包人或发包人工作人员个人支付的费用等。</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（2）发包人工作人员不得参加承包人安排的超标准宴请和娱乐活动；不得接受承包人提供的通讯工具、交通工具和高档办公用品等。</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（3）发包人及其工作人员不利要求或者接受承包人为其住房装修、婚丧嫁娶活动、配偶子女的工作安排以及出国出境、旅游等提供方便等。</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（4）发包人工作人员及其配偶、子女不得从事与发包人工作有关的材料设备供应、工程分包、劳务等经济活动等。</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（5）发包人及期工作人员不得以任何理由向承包人推荐分包单位或推销材料，不得要求承包人购买合同规定外的材料和设备。</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（6）发包人工作人员要秉公办事，不准营私舞弊，不准利用职权从事各种个人有偿中介活动和安排个人施工队伍。</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3．承包人的义务</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（1）承包人不得以任何理由向发包人及其工作人员行贿或馈赠礼金、有价证券、贵重礼品。</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（2）承包人不得以任何名义为发包人及其工作人员报销应由发包人单位或个人支付的任何费用。</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（3）承包人不得以任何理由安排发包人工作人员参加超标准宴请及娱乐活动。</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（4）承包人不得为发包人单位和个人购置或提供通讯工具、交通工具和高档办公用品等。</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4．违约责任</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（1）发包人及其工作人员违反本合同第1、2条，按管理权限，依据有关规定给予党纪、政纪或组织处理；涉嫌犯罪的，移交司法机关追究刑事责任；给承包人单位造成经济损失的，应予以赔偿。</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承包人及其工作人员违反本合同第1、3条，按管理权限，依据有关规定给予党纪、政纪或组织处理；给发包人单位造成经济损失的，应予以赔偿；情节严重的，发包人建议主管部门给予承包人一至三年内不得进入其主管的建设市场的处罚。</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6.本合同有效期为发包人和承包人签署之日起至该工程项目竣工验收后止。</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7.本合同作为</w:t>
      </w:r>
      <w:r>
        <w:rPr>
          <w:rFonts w:hint="eastAsia"/>
          <w:color w:val="000000"/>
          <w:szCs w:val="21"/>
          <w:highlight w:val="none"/>
          <w:u w:val="single"/>
        </w:rPr>
        <w:t xml:space="preserve">                         </w:t>
      </w:r>
      <w:r>
        <w:rPr>
          <w:rFonts w:hint="eastAsia"/>
          <w:color w:val="000000"/>
          <w:szCs w:val="21"/>
          <w:highlight w:val="none"/>
        </w:rPr>
        <w:t xml:space="preserve">（项目名称）合同的附件，与工程施工合同具有同等的法律效力，经合同双方均加盖公章后立即生效。</w:t>
      </w:r>
      <w:r>
        <w:rPr>
          <w:color w:val="000000"/>
          <w:szCs w:val="21"/>
          <w:highlight w:val="none"/>
        </w:rPr>
      </w:r>
      <w:r/>
    </w:p>
    <w:p>
      <w:pPr>
        <w:pStyle w:val="627"/>
        <w:ind w:firstLine="352"/>
        <w:spacing w:line="360" w:lineRule="auto"/>
        <w:rPr>
          <w:color w:val="000000"/>
          <w:szCs w:val="21"/>
          <w:highlight w:val="none"/>
        </w:rPr>
      </w:pPr>
      <w:r>
        <w:rPr>
          <w:color w:val="000000"/>
          <w:szCs w:val="21"/>
          <w:highlight w:val="none"/>
        </w:rPr>
      </w:r>
      <w:r/>
    </w:p>
    <w:p>
      <w:pPr>
        <w:pStyle w:val="627"/>
        <w:ind w:firstLine="352"/>
        <w:spacing w:line="480" w:lineRule="auto"/>
        <w:rPr>
          <w:color w:val="000000"/>
          <w:szCs w:val="21"/>
          <w:highlight w:val="none"/>
        </w:rPr>
      </w:pPr>
      <w:r>
        <w:rPr>
          <w:rFonts w:hint="eastAsia"/>
          <w:color w:val="000000"/>
          <w:szCs w:val="21"/>
          <w:highlight w:val="none"/>
        </w:rPr>
        <w:t xml:space="preserve">发包人（公章）：                        承包人（公章）：</w:t>
      </w:r>
      <w:r>
        <w:rPr>
          <w:color w:val="000000"/>
          <w:szCs w:val="21"/>
          <w:highlight w:val="none"/>
        </w:rPr>
      </w:r>
      <w:r/>
    </w:p>
    <w:p>
      <w:pPr>
        <w:pStyle w:val="627"/>
        <w:ind w:firstLine="352"/>
        <w:spacing w:line="480" w:lineRule="auto"/>
        <w:rPr>
          <w:color w:val="000000"/>
          <w:szCs w:val="21"/>
          <w:highlight w:val="none"/>
        </w:rPr>
      </w:pPr>
      <w:r>
        <w:rPr>
          <w:rFonts w:hint="eastAsia"/>
          <w:color w:val="000000"/>
          <w:szCs w:val="21"/>
          <w:highlight w:val="none"/>
        </w:rPr>
        <w:t xml:space="preserve">法定代表人                            </w:t>
      </w:r>
      <w:r>
        <w:rPr>
          <w:rFonts w:hint="eastAsia"/>
          <w:color w:val="000000"/>
          <w:szCs w:val="21"/>
          <w:highlight w:val="none"/>
          <w:lang w:eastAsia="zh-CN"/>
        </w:rPr>
        <w:t xml:space="preserve">  </w:t>
      </w:r>
      <w:r>
        <w:rPr>
          <w:rFonts w:hint="eastAsia"/>
          <w:color w:val="000000"/>
          <w:szCs w:val="21"/>
          <w:highlight w:val="none"/>
        </w:rPr>
        <w:t xml:space="preserve">法定代表人</w:t>
      </w:r>
      <w:r>
        <w:rPr>
          <w:color w:val="000000"/>
          <w:szCs w:val="21"/>
          <w:highlight w:val="none"/>
        </w:rPr>
      </w:r>
      <w:r/>
    </w:p>
    <w:p>
      <w:pPr>
        <w:pStyle w:val="627"/>
        <w:ind w:firstLine="352"/>
        <w:spacing w:line="480" w:lineRule="auto"/>
        <w:rPr>
          <w:color w:val="000000"/>
          <w:szCs w:val="21"/>
          <w:highlight w:val="none"/>
        </w:rPr>
      </w:pPr>
      <w:r>
        <w:rPr>
          <w:rFonts w:hint="eastAsia"/>
          <w:color w:val="000000"/>
          <w:szCs w:val="21"/>
          <w:highlight w:val="none"/>
        </w:rPr>
        <w:t xml:space="preserve">或授权代理人（签字</w:t>
      </w:r>
      <w:r>
        <w:rPr>
          <w:rFonts w:hint="eastAsia"/>
          <w:color w:val="000000"/>
          <w:szCs w:val="21"/>
          <w:highlight w:val="none"/>
          <w:lang w:val="en-US" w:eastAsia="zh-CN"/>
        </w:rPr>
        <w:t xml:space="preserve">或盖章</w:t>
      </w:r>
      <w:r>
        <w:rPr>
          <w:rFonts w:hint="eastAsia"/>
          <w:color w:val="000000"/>
          <w:szCs w:val="21"/>
          <w:highlight w:val="none"/>
        </w:rPr>
        <w:t xml:space="preserve">）：            或授权代理人（签字</w:t>
      </w:r>
      <w:r>
        <w:rPr>
          <w:rFonts w:hint="eastAsia"/>
          <w:color w:val="000000"/>
          <w:szCs w:val="21"/>
          <w:highlight w:val="none"/>
          <w:lang w:val="en-US" w:eastAsia="zh-CN"/>
        </w:rPr>
        <w:t xml:space="preserve">或盖章</w:t>
      </w:r>
      <w:r>
        <w:rPr>
          <w:rFonts w:hint="eastAsia"/>
          <w:color w:val="000000"/>
          <w:szCs w:val="21"/>
          <w:highlight w:val="none"/>
        </w:rPr>
        <w:t xml:space="preserve">）：</w:t>
      </w:r>
      <w:r>
        <w:rPr>
          <w:color w:val="000000"/>
          <w:szCs w:val="21"/>
          <w:highlight w:val="none"/>
        </w:rPr>
      </w:r>
      <w:r/>
    </w:p>
    <w:p>
      <w:pPr>
        <w:pStyle w:val="627"/>
        <w:ind w:firstLine="352"/>
        <w:spacing w:line="480" w:lineRule="auto"/>
        <w:rPr>
          <w:color w:val="000000"/>
          <w:szCs w:val="21"/>
          <w:highlight w:val="none"/>
        </w:rPr>
      </w:pPr>
      <w:r>
        <w:rPr>
          <w:rFonts w:hint="eastAsia"/>
          <w:color w:val="000000"/>
          <w:szCs w:val="21"/>
          <w:highlight w:val="none"/>
        </w:rPr>
        <w:t xml:space="preserve">签订日期：</w:t>
      </w:r>
      <w:r>
        <w:rPr>
          <w:rFonts w:hint="eastAsia"/>
          <w:color w:val="000000"/>
          <w:szCs w:val="21"/>
          <w:highlight w:val="none"/>
          <w:u w:val="single"/>
        </w:rPr>
        <w:t xml:space="preserve">    </w:t>
      </w:r>
      <w:r>
        <w:rPr>
          <w:rFonts w:hint="eastAsia"/>
          <w:color w:val="000000"/>
          <w:szCs w:val="21"/>
          <w:highlight w:val="none"/>
        </w:rPr>
        <w:t xml:space="preserve">年</w:t>
      </w:r>
      <w:r>
        <w:rPr>
          <w:rFonts w:hint="eastAsia"/>
          <w:color w:val="000000"/>
          <w:szCs w:val="21"/>
          <w:highlight w:val="none"/>
          <w:u w:val="single"/>
        </w:rPr>
        <w:t xml:space="preserve">    </w:t>
      </w:r>
      <w:r>
        <w:rPr>
          <w:rFonts w:hint="eastAsia"/>
          <w:color w:val="000000"/>
          <w:szCs w:val="21"/>
          <w:highlight w:val="none"/>
        </w:rPr>
        <w:t xml:space="preserve">月</w:t>
      </w:r>
      <w:r>
        <w:rPr>
          <w:rFonts w:hint="eastAsia"/>
          <w:color w:val="000000"/>
          <w:szCs w:val="21"/>
          <w:highlight w:val="none"/>
          <w:u w:val="single"/>
        </w:rPr>
        <w:t xml:space="preserve">    </w:t>
      </w:r>
      <w:r>
        <w:rPr>
          <w:rFonts w:hint="eastAsia"/>
          <w:color w:val="000000"/>
          <w:szCs w:val="21"/>
          <w:highlight w:val="none"/>
        </w:rPr>
        <w:t xml:space="preserve">日          </w:t>
      </w:r>
      <w:r>
        <w:rPr>
          <w:rFonts w:hint="eastAsia"/>
          <w:color w:val="000000"/>
          <w:szCs w:val="21"/>
          <w:highlight w:val="none"/>
          <w:lang w:eastAsia="zh-CN"/>
        </w:rPr>
        <w:t xml:space="preserve">  </w:t>
      </w:r>
      <w:r>
        <w:rPr>
          <w:rFonts w:hint="eastAsia"/>
          <w:color w:val="000000"/>
          <w:szCs w:val="21"/>
          <w:highlight w:val="none"/>
        </w:rPr>
        <w:t xml:space="preserve">签订日期：</w:t>
      </w:r>
      <w:bookmarkStart w:id="98" w:name="_Toc156187664"/>
      <w:r/>
      <w:bookmarkEnd w:id="98"/>
      <w:r>
        <w:rPr>
          <w:rFonts w:hint="eastAsia"/>
          <w:color w:val="000000"/>
          <w:szCs w:val="21"/>
          <w:highlight w:val="none"/>
          <w:u w:val="single"/>
        </w:rPr>
        <w:t xml:space="preserve">    </w:t>
      </w:r>
      <w:r>
        <w:rPr>
          <w:rFonts w:hint="eastAsia"/>
          <w:color w:val="000000"/>
          <w:szCs w:val="21"/>
          <w:highlight w:val="none"/>
        </w:rPr>
        <w:t xml:space="preserve">年</w:t>
      </w:r>
      <w:r>
        <w:rPr>
          <w:rFonts w:hint="eastAsia"/>
          <w:color w:val="000000"/>
          <w:szCs w:val="21"/>
          <w:highlight w:val="none"/>
          <w:u w:val="single"/>
        </w:rPr>
        <w:t xml:space="preserve">    </w:t>
      </w:r>
      <w:r>
        <w:rPr>
          <w:rFonts w:hint="eastAsia"/>
          <w:color w:val="000000"/>
          <w:szCs w:val="21"/>
          <w:highlight w:val="none"/>
        </w:rPr>
        <w:t xml:space="preserve">月</w:t>
      </w:r>
      <w:r>
        <w:rPr>
          <w:rFonts w:hint="eastAsia"/>
          <w:color w:val="000000"/>
          <w:szCs w:val="21"/>
          <w:highlight w:val="none"/>
          <w:u w:val="single"/>
        </w:rPr>
        <w:t xml:space="preserve">    </w:t>
      </w:r>
      <w:r>
        <w:rPr>
          <w:rFonts w:hint="eastAsia"/>
          <w:color w:val="000000"/>
          <w:szCs w:val="21"/>
          <w:highlight w:val="none"/>
        </w:rPr>
        <w:t xml:space="preserve">日</w:t>
      </w:r>
      <w:r>
        <w:rPr>
          <w:color w:val="000000"/>
          <w:szCs w:val="21"/>
          <w:highlight w:val="none"/>
        </w:rPr>
      </w:r>
      <w:r/>
    </w:p>
    <w:p>
      <w:pPr>
        <w:pStyle w:val="627"/>
        <w:spacing w:after="120" w:line="360" w:lineRule="auto"/>
        <w:rPr>
          <w:color w:val="000000"/>
          <w:szCs w:val="21"/>
          <w:highlight w:val="none"/>
        </w:rPr>
      </w:pPr>
      <w:r>
        <w:rPr>
          <w:color w:val="000000"/>
          <w:szCs w:val="21"/>
          <w:highlight w:val="none"/>
        </w:rPr>
      </w:r>
      <w:r/>
    </w:p>
    <w:p>
      <w:pPr>
        <w:pStyle w:val="657"/>
        <w:ind w:firstLine="420"/>
        <w:rPr>
          <w:color w:val="000000"/>
          <w:szCs w:val="21"/>
          <w:highlight w:val="none"/>
        </w:rPr>
      </w:pPr>
      <w:r>
        <w:rPr>
          <w:color w:val="000000"/>
          <w:szCs w:val="21"/>
          <w:highlight w:val="none"/>
        </w:rPr>
      </w:r>
      <w:r/>
    </w:p>
    <w:p>
      <w:pPr>
        <w:pStyle w:val="657"/>
        <w:ind w:firstLine="420"/>
        <w:rPr>
          <w:color w:val="000000"/>
          <w:szCs w:val="21"/>
          <w:highlight w:val="none"/>
        </w:rPr>
      </w:pPr>
      <w:r>
        <w:rPr>
          <w:color w:val="000000"/>
          <w:szCs w:val="21"/>
          <w:highlight w:val="none"/>
        </w:rPr>
      </w:r>
      <w:r/>
    </w:p>
    <w:p>
      <w:pPr>
        <w:pStyle w:val="657"/>
        <w:ind w:firstLine="420"/>
        <w:rPr>
          <w:color w:val="000000"/>
          <w:szCs w:val="21"/>
          <w:highlight w:val="none"/>
        </w:rPr>
      </w:pPr>
      <w:r>
        <w:rPr>
          <w:color w:val="000000"/>
          <w:szCs w:val="21"/>
          <w:highlight w:val="none"/>
        </w:rPr>
      </w:r>
      <w:r/>
    </w:p>
    <w:p>
      <w:pPr>
        <w:pStyle w:val="627"/>
        <w:ind w:right="23"/>
        <w:spacing w:line="480" w:lineRule="auto"/>
        <w:rPr>
          <w:rFonts w:hint="eastAsia" w:eastAsia="宋体"/>
          <w:color w:val="000000"/>
          <w:sz w:val="24"/>
          <w:highlight w:val="none"/>
          <w:lang w:eastAsia="zh-CN"/>
        </w:rPr>
      </w:pPr>
      <w:r>
        <w:rPr>
          <w:rFonts w:hint="eastAsia"/>
          <w:color w:val="000000"/>
          <w:sz w:val="24"/>
          <w:highlight w:val="none"/>
        </w:rPr>
        <w:br w:type="page" w:clear="all"/>
      </w:r>
      <w:r>
        <w:rPr>
          <w:rFonts w:hint="eastAsia"/>
          <w:color w:val="000000"/>
          <w:sz w:val="24"/>
          <w:highlight w:val="none"/>
        </w:rPr>
        <w:t xml:space="preserve">附件</w:t>
      </w:r>
      <w:r>
        <w:rPr>
          <w:rFonts w:hint="eastAsia"/>
          <w:color w:val="000000"/>
          <w:sz w:val="24"/>
          <w:highlight w:val="none"/>
          <w:lang w:val="en-US" w:eastAsia="zh-CN"/>
        </w:rPr>
        <w:t xml:space="preserve">4</w:t>
      </w:r>
      <w:r>
        <w:rPr>
          <w:rFonts w:hint="eastAsia" w:eastAsia="宋体"/>
          <w:color w:val="000000"/>
          <w:sz w:val="24"/>
          <w:highlight w:val="none"/>
          <w:lang w:eastAsia="zh-CN"/>
        </w:rPr>
      </w:r>
      <w:r/>
    </w:p>
    <w:p>
      <w:pPr>
        <w:pStyle w:val="627"/>
        <w:ind w:firstLine="482"/>
        <w:jc w:val="center"/>
        <w:spacing w:line="360" w:lineRule="auto"/>
        <w:rPr>
          <w:b/>
          <w:bCs/>
          <w:color w:val="000000"/>
          <w:sz w:val="24"/>
          <w:highlight w:val="none"/>
        </w:rPr>
      </w:pPr>
      <w:r>
        <w:rPr>
          <w:rFonts w:hint="eastAsia"/>
          <w:b/>
          <w:color w:val="000000"/>
          <w:sz w:val="24"/>
          <w:highlight w:val="none"/>
        </w:rPr>
        <w:t xml:space="preserve">安全生产合同</w:t>
      </w:r>
      <w:r>
        <w:rPr>
          <w:b/>
          <w:bCs/>
          <w:color w:val="000000"/>
          <w:sz w:val="24"/>
          <w:highlight w:val="none"/>
        </w:rPr>
      </w:r>
      <w:r/>
    </w:p>
    <w:p>
      <w:pPr>
        <w:pStyle w:val="627"/>
        <w:ind w:firstLine="440"/>
        <w:spacing w:line="360" w:lineRule="auto"/>
        <w:tabs>
          <w:tab w:val="left" w:pos="0" w:leader="none"/>
        </w:tabs>
        <w:rPr>
          <w:color w:val="000000"/>
          <w:szCs w:val="21"/>
          <w:highlight w:val="none"/>
        </w:rPr>
      </w:pPr>
      <w:r>
        <w:rPr>
          <w:rFonts w:hint="eastAsia"/>
          <w:color w:val="000000"/>
          <w:szCs w:val="21"/>
          <w:highlight w:val="none"/>
        </w:rPr>
        <w:t xml:space="preserve">为在</w:t>
      </w:r>
      <w:r>
        <w:rPr>
          <w:rFonts w:hint="eastAsia"/>
          <w:color w:val="000000"/>
          <w:szCs w:val="21"/>
          <w:highlight w:val="none"/>
          <w:u w:val="single"/>
        </w:rPr>
        <w:t xml:space="preserve">              </w:t>
      </w:r>
      <w:r>
        <w:rPr>
          <w:rFonts w:hint="eastAsia"/>
          <w:color w:val="000000"/>
          <w:szCs w:val="21"/>
          <w:highlight w:val="none"/>
        </w:rPr>
        <w:t xml:space="preserve">施工合同的实施过程中创造安全、高效的施工环境，</w:t>
      </w:r>
      <w:r>
        <w:rPr>
          <w:rFonts w:hint="eastAsia"/>
          <w:color w:val="000000"/>
          <w:szCs w:val="21"/>
          <w:highlight w:val="none"/>
          <w:lang w:eastAsia="zh-CN"/>
        </w:rPr>
        <w:t xml:space="preserve">切实做好</w:t>
      </w:r>
      <w:r>
        <w:rPr>
          <w:rFonts w:hint="eastAsia"/>
          <w:color w:val="000000"/>
          <w:szCs w:val="21"/>
          <w:highlight w:val="none"/>
        </w:rPr>
        <w:t xml:space="preserve">本项目的安全管理工作，本项目发包人</w:t>
      </w:r>
      <w:r>
        <w:rPr>
          <w:rFonts w:hint="eastAsia"/>
          <w:color w:val="000000"/>
          <w:szCs w:val="21"/>
          <w:highlight w:val="none"/>
          <w:u w:val="single"/>
        </w:rPr>
        <w:t xml:space="preserve">              </w:t>
      </w:r>
      <w:r>
        <w:rPr>
          <w:rFonts w:hint="eastAsia"/>
          <w:color w:val="000000"/>
          <w:szCs w:val="21"/>
          <w:highlight w:val="none"/>
        </w:rPr>
        <w:t xml:space="preserve">与承包人</w:t>
      </w:r>
      <w:r>
        <w:rPr>
          <w:rFonts w:hint="eastAsia"/>
          <w:color w:val="000000"/>
          <w:szCs w:val="21"/>
          <w:highlight w:val="none"/>
          <w:u w:val="single"/>
        </w:rPr>
        <w:t xml:space="preserve">         </w:t>
      </w:r>
      <w:r>
        <w:rPr>
          <w:rFonts w:hint="eastAsia"/>
          <w:color w:val="000000"/>
          <w:szCs w:val="21"/>
          <w:highlight w:val="none"/>
        </w:rPr>
        <w:t xml:space="preserve">特此签订安全生产合同：</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1.发包人职责</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（1）严格遵守国家有关安全生产的法律法规，认真执行工程承包合同中的有关安全要求。</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（2）按照“安全第一、预防为主”和坚持“管生产必须管安全”的原则进行安全生产管理，做到生产与安全工作同时计划、布置、检查、总结和评比。</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（3）重要的安全设施必须坚持与主体工程“三同时”的原则，即：同时设计、审批，同时施工，同时验收，投入使用。</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（4）定期召开安全生产调度会，及时传达</w:t>
      </w:r>
      <w:r>
        <w:rPr>
          <w:rFonts w:hint="eastAsia"/>
          <w:color w:val="000000"/>
          <w:szCs w:val="21"/>
          <w:highlight w:val="none"/>
          <w:lang w:eastAsia="zh-CN"/>
        </w:rPr>
        <w:t xml:space="preserve">中央和地方</w:t>
      </w:r>
      <w:r>
        <w:rPr>
          <w:rFonts w:hint="eastAsia"/>
          <w:color w:val="000000"/>
          <w:szCs w:val="21"/>
          <w:highlight w:val="none"/>
        </w:rPr>
        <w:t xml:space="preserve">有关安全生产的精神。</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（5）组织对承包人施工现场安全生产检查，监督承包人及时处理发现的各种安全隐患。</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2.承包人职责</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（1）严格遵守《中华人民共和国安全生产法》、《建设工程安全生产管理条例》等国家有关安全生产的法律法规。认真执行工程承包合同中的有关安全要求。</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（4）承包人在任何时候都应采取各种合理的预防措施，防止其员工发生任何违法、违禁、暴力或妨碍治安的行为。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（7）操作人员上岗，必须按规定穿戴防护用品。施工负责人和安全检查员应随时检查劳动防护用品的穿戴情况，不按规定穿戴防护用品的人员不得上岗。</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（8）所有施工机具设备和高空作业的设备均应定期检查，并有安全员的签字记录，保证其经常处于完好状态；不合格的机具、设备和劳动保护用品严禁使用：</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（9）施工中采用新技术、新工艺、新设备、新材料时，必须制定相应的安全技术措施，施工现场必须具有相关的安全标志牌。</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（11）安全生产费用按照相关规定使用和管理。</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3.违约责任</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如因发包人或承包人违约造成安全事故，将依法追究责任。</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4.本合同经双方均加盖公章后生效，全部工程竣工验收后失效。</w:t>
      </w:r>
      <w:r>
        <w:rPr>
          <w:color w:val="000000"/>
          <w:szCs w:val="21"/>
          <w:highlight w:val="none"/>
        </w:rPr>
      </w:r>
      <w:r/>
    </w:p>
    <w:p>
      <w:pPr>
        <w:pStyle w:val="627"/>
        <w:ind w:firstLine="440"/>
        <w:spacing w:line="360" w:lineRule="auto"/>
        <w:rPr>
          <w:color w:val="000000"/>
          <w:szCs w:val="21"/>
          <w:highlight w:val="none"/>
        </w:rPr>
      </w:pP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发包人：</w:t>
      </w:r>
      <w:r>
        <w:rPr>
          <w:rFonts w:hint="eastAsia"/>
          <w:color w:val="000000"/>
          <w:szCs w:val="21"/>
          <w:highlight w:val="none"/>
          <w:u w:val="single"/>
        </w:rPr>
        <w:t xml:space="preserve">          </w:t>
      </w:r>
      <w:r>
        <w:rPr>
          <w:rFonts w:hint="eastAsia"/>
          <w:color w:val="000000"/>
          <w:szCs w:val="21"/>
          <w:highlight w:val="none"/>
        </w:rPr>
        <w:t xml:space="preserve">（盖单位章）   </w:t>
      </w:r>
      <w:r>
        <w:rPr>
          <w:rFonts w:hint="eastAsia"/>
          <w:color w:val="000000"/>
          <w:szCs w:val="21"/>
          <w:highlight w:val="none"/>
          <w:lang w:eastAsia="zh-CN"/>
        </w:rPr>
        <w:t xml:space="preserve">   </w:t>
      </w:r>
      <w:r>
        <w:rPr>
          <w:rFonts w:hint="eastAsia"/>
          <w:color w:val="000000"/>
          <w:szCs w:val="21"/>
          <w:highlight w:val="none"/>
          <w:lang w:val="en-US" w:eastAsia="zh-CN"/>
        </w:rPr>
        <w:t xml:space="preserve">    </w:t>
      </w:r>
      <w:r>
        <w:rPr>
          <w:rFonts w:hint="eastAsia"/>
          <w:color w:val="000000"/>
          <w:szCs w:val="21"/>
          <w:highlight w:val="none"/>
        </w:rPr>
        <w:t xml:space="preserve">承包人：</w:t>
      </w:r>
      <w:r>
        <w:rPr>
          <w:rFonts w:hint="eastAsia"/>
          <w:color w:val="000000"/>
          <w:szCs w:val="21"/>
          <w:highlight w:val="none"/>
          <w:u w:val="single"/>
        </w:rPr>
        <w:t xml:space="preserve">         </w:t>
      </w:r>
      <w:r>
        <w:rPr>
          <w:rFonts w:hint="eastAsia"/>
          <w:color w:val="000000"/>
          <w:szCs w:val="21"/>
          <w:highlight w:val="none"/>
        </w:rPr>
        <w:t xml:space="preserve">（盖单位章） </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法定代表人                       </w:t>
      </w:r>
      <w:r>
        <w:rPr>
          <w:rFonts w:hint="eastAsia"/>
          <w:color w:val="000000"/>
          <w:szCs w:val="21"/>
          <w:highlight w:val="none"/>
          <w:lang w:eastAsia="zh-CN"/>
        </w:rPr>
        <w:t xml:space="preserve">   </w:t>
      </w:r>
      <w:r>
        <w:rPr>
          <w:rFonts w:hint="eastAsia"/>
          <w:color w:val="000000"/>
          <w:szCs w:val="21"/>
          <w:highlight w:val="none"/>
          <w:lang w:val="en-US" w:eastAsia="zh-CN"/>
        </w:rPr>
        <w:t xml:space="preserve">     </w:t>
      </w:r>
      <w:r>
        <w:rPr>
          <w:rFonts w:hint="eastAsia"/>
          <w:color w:val="000000"/>
          <w:szCs w:val="21"/>
          <w:highlight w:val="none"/>
        </w:rPr>
        <w:t xml:space="preserve">法定代表人</w:t>
      </w:r>
      <w:r>
        <w:rPr>
          <w:color w:val="000000"/>
          <w:szCs w:val="21"/>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或其委托代理人：</w:t>
      </w:r>
      <w:r>
        <w:rPr>
          <w:rFonts w:hint="eastAsia"/>
          <w:color w:val="000000"/>
          <w:szCs w:val="21"/>
          <w:highlight w:val="none"/>
          <w:u w:val="single"/>
        </w:rPr>
        <w:t xml:space="preserve">         </w:t>
      </w:r>
      <w:r>
        <w:rPr>
          <w:rFonts w:hint="eastAsia"/>
          <w:color w:val="000000"/>
          <w:szCs w:val="21"/>
          <w:highlight w:val="none"/>
        </w:rPr>
        <w:t xml:space="preserve">（签字</w:t>
      </w:r>
      <w:r>
        <w:rPr>
          <w:rFonts w:hint="eastAsia"/>
          <w:color w:val="000000"/>
          <w:szCs w:val="21"/>
          <w:highlight w:val="none"/>
          <w:lang w:val="en-US" w:eastAsia="zh-CN"/>
        </w:rPr>
        <w:t xml:space="preserve">或盖章</w:t>
      </w:r>
      <w:r>
        <w:rPr>
          <w:rFonts w:hint="eastAsia"/>
          <w:color w:val="000000"/>
          <w:szCs w:val="21"/>
          <w:highlight w:val="none"/>
        </w:rPr>
        <w:t xml:space="preserve">）</w:t>
      </w:r>
      <w:r>
        <w:rPr>
          <w:rFonts w:hint="eastAsia"/>
          <w:color w:val="000000"/>
          <w:szCs w:val="21"/>
          <w:highlight w:val="none"/>
          <w:lang w:eastAsia="zh-CN"/>
        </w:rPr>
        <w:t xml:space="preserve">   </w:t>
      </w:r>
      <w:r>
        <w:rPr>
          <w:rFonts w:hint="eastAsia"/>
          <w:color w:val="000000"/>
          <w:szCs w:val="21"/>
          <w:highlight w:val="none"/>
        </w:rPr>
        <w:t xml:space="preserve">或其委托代理人：</w:t>
      </w:r>
      <w:r>
        <w:rPr>
          <w:rFonts w:hint="eastAsia"/>
          <w:color w:val="000000"/>
          <w:szCs w:val="21"/>
          <w:highlight w:val="none"/>
          <w:u w:val="single"/>
        </w:rPr>
        <w:t xml:space="preserve">        </w:t>
      </w:r>
      <w:r>
        <w:rPr>
          <w:rFonts w:hint="eastAsia"/>
          <w:color w:val="000000"/>
          <w:szCs w:val="21"/>
          <w:highlight w:val="none"/>
        </w:rPr>
        <w:t xml:space="preserve">（签字</w:t>
      </w:r>
      <w:r>
        <w:rPr>
          <w:rFonts w:hint="eastAsia"/>
          <w:color w:val="000000"/>
          <w:szCs w:val="21"/>
          <w:highlight w:val="none"/>
          <w:lang w:val="en-US" w:eastAsia="zh-CN"/>
        </w:rPr>
        <w:t xml:space="preserve">或盖章</w:t>
      </w:r>
      <w:r>
        <w:rPr>
          <w:rFonts w:hint="eastAsia"/>
          <w:color w:val="000000"/>
          <w:szCs w:val="21"/>
          <w:highlight w:val="none"/>
        </w:rPr>
        <w:t xml:space="preserve">）       </w:t>
      </w:r>
      <w:r>
        <w:rPr>
          <w:color w:val="000000"/>
          <w:szCs w:val="21"/>
          <w:highlight w:val="none"/>
        </w:rPr>
      </w:r>
      <w:r/>
    </w:p>
    <w:p>
      <w:pPr>
        <w:pStyle w:val="627"/>
        <w:contextualSpacing/>
        <w:ind w:firstLine="1100"/>
        <w:spacing w:line="360" w:lineRule="auto"/>
        <w:rPr>
          <w:rFonts w:hint="eastAsia"/>
          <w:color w:val="000000"/>
          <w:szCs w:val="21"/>
          <w:highlight w:val="none"/>
        </w:rPr>
      </w:pPr>
      <w:r>
        <w:rPr>
          <w:rFonts w:hint="eastAsia"/>
          <w:color w:val="000000"/>
          <w:szCs w:val="21"/>
          <w:highlight w:val="none"/>
        </w:rPr>
        <w:t xml:space="preserve"> 年    月    日                        年    月    日</w:t>
      </w:r>
      <w:r>
        <w:rPr>
          <w:rFonts w:hint="eastAsia"/>
          <w:color w:val="000000"/>
          <w:szCs w:val="21"/>
          <w:highlight w:val="none"/>
        </w:rPr>
      </w:r>
      <w:r/>
    </w:p>
    <w:p>
      <w:pPr>
        <w:pStyle w:val="627"/>
        <w:spacing w:line="360" w:lineRule="auto"/>
        <w:rPr>
          <w:rFonts w:hint="eastAsia" w:eastAsia="宋体"/>
          <w:color w:val="000000"/>
          <w:sz w:val="24"/>
          <w:highlight w:val="none"/>
          <w:lang w:eastAsia="zh-CN"/>
        </w:rPr>
      </w:pPr>
      <w:r>
        <w:rPr>
          <w:rFonts w:hint="eastAsia"/>
          <w:color w:val="000000"/>
          <w:szCs w:val="21"/>
          <w:highlight w:val="none"/>
        </w:rPr>
        <w:br w:type="page" w:clear="all"/>
      </w:r>
      <w:r>
        <w:rPr>
          <w:rFonts w:hint="eastAsia"/>
          <w:color w:val="000000"/>
          <w:sz w:val="24"/>
          <w:highlight w:val="none"/>
        </w:rPr>
        <w:t xml:space="preserve">附件</w:t>
      </w:r>
      <w:r>
        <w:rPr>
          <w:rFonts w:hint="eastAsia"/>
          <w:color w:val="000000"/>
          <w:sz w:val="24"/>
          <w:highlight w:val="none"/>
          <w:lang w:val="en-US" w:eastAsia="zh-CN"/>
        </w:rPr>
        <w:t xml:space="preserve">5</w:t>
      </w:r>
      <w:r>
        <w:rPr>
          <w:rFonts w:hint="eastAsia" w:eastAsia="宋体"/>
          <w:color w:val="000000"/>
          <w:sz w:val="24"/>
          <w:highlight w:val="none"/>
          <w:lang w:eastAsia="zh-CN"/>
        </w:rPr>
      </w:r>
      <w:r/>
    </w:p>
    <w:p>
      <w:pPr>
        <w:pStyle w:val="627"/>
        <w:jc w:val="center"/>
        <w:spacing w:line="360" w:lineRule="auto"/>
        <w:rPr>
          <w:b/>
          <w:color w:val="000000"/>
          <w:sz w:val="24"/>
          <w:highlight w:val="none"/>
        </w:rPr>
      </w:pPr>
      <w:r>
        <w:rPr>
          <w:rFonts w:hint="eastAsia"/>
          <w:b/>
          <w:color w:val="000000"/>
          <w:sz w:val="24"/>
          <w:highlight w:val="none"/>
        </w:rPr>
        <w:t xml:space="preserve">不拖欠农民工工资承诺书</w:t>
      </w:r>
      <w:r>
        <w:rPr>
          <w:b/>
          <w:color w:val="000000"/>
          <w:sz w:val="24"/>
          <w:highlight w:val="none"/>
        </w:rPr>
      </w:r>
      <w:r/>
    </w:p>
    <w:p>
      <w:pPr>
        <w:pStyle w:val="627"/>
        <w:jc w:val="center"/>
        <w:spacing w:line="360" w:lineRule="auto"/>
        <w:rPr>
          <w:b/>
          <w:color w:val="000000"/>
          <w:sz w:val="24"/>
          <w:highlight w:val="none"/>
        </w:rPr>
      </w:pPr>
      <w:r>
        <w:rPr>
          <w:b/>
          <w:color w:val="000000"/>
          <w:sz w:val="24"/>
          <w:highlight w:val="none"/>
        </w:rPr>
      </w:r>
      <w:r/>
    </w:p>
    <w:p>
      <w:pPr>
        <w:pStyle w:val="627"/>
        <w:ind w:left="249" w:right="23" w:firstLine="156"/>
        <w:spacing w:line="360" w:lineRule="auto"/>
        <w:rPr>
          <w:color w:val="000000"/>
          <w:szCs w:val="21"/>
          <w:highlight w:val="none"/>
        </w:rPr>
      </w:pPr>
      <w:r>
        <w:rPr>
          <w:rFonts w:hint="eastAsia"/>
          <w:color w:val="000000"/>
          <w:szCs w:val="21"/>
          <w:highlight w:val="none"/>
        </w:rPr>
        <w:t xml:space="preserve">致：</w:t>
      </w:r>
      <w:r>
        <w:rPr>
          <w:rFonts w:hint="eastAsia"/>
          <w:color w:val="000000"/>
          <w:szCs w:val="21"/>
          <w:highlight w:val="none"/>
          <w:u w:val="single"/>
        </w:rPr>
        <w:t xml:space="preserve">                      </w:t>
      </w:r>
      <w:r>
        <w:rPr>
          <w:color w:val="000000"/>
          <w:szCs w:val="21"/>
          <w:highlight w:val="none"/>
        </w:rPr>
      </w:r>
      <w:r/>
    </w:p>
    <w:p>
      <w:pPr>
        <w:pStyle w:val="627"/>
        <w:ind w:left="262" w:right="23" w:firstLine="440"/>
        <w:spacing w:line="360" w:lineRule="auto"/>
        <w:rPr>
          <w:color w:val="000000"/>
          <w:szCs w:val="21"/>
          <w:highlight w:val="none"/>
        </w:rPr>
      </w:pPr>
      <w:r>
        <w:rPr>
          <w:rFonts w:hint="eastAsia"/>
          <w:color w:val="000000"/>
          <w:szCs w:val="21"/>
          <w:highlight w:val="none"/>
        </w:rPr>
        <w:t xml:space="preserve">为保护农民工的合法权益，不拖欠农民工工资，本人</w:t>
      </w:r>
      <w:r>
        <w:rPr>
          <w:rFonts w:hint="eastAsia"/>
          <w:color w:val="000000"/>
          <w:szCs w:val="21"/>
          <w:highlight w:val="none"/>
          <w:u w:val="single"/>
        </w:rPr>
        <w:t xml:space="preserve">        </w:t>
      </w:r>
      <w:r>
        <w:rPr>
          <w:rFonts w:hint="eastAsia"/>
          <w:color w:val="000000"/>
          <w:szCs w:val="21"/>
          <w:highlight w:val="none"/>
        </w:rPr>
        <w:t xml:space="preserve">（法定代表人姓名）以</w:t>
      </w:r>
      <w:r>
        <w:rPr>
          <w:rFonts w:hint="eastAsia"/>
          <w:color w:val="000000"/>
          <w:szCs w:val="21"/>
          <w:highlight w:val="none"/>
          <w:u w:val="single"/>
        </w:rPr>
        <w:t xml:space="preserve">                                 （承包人全称）</w:t>
      </w:r>
      <w:r>
        <w:rPr>
          <w:rFonts w:hint="eastAsia"/>
          <w:color w:val="000000"/>
          <w:szCs w:val="21"/>
          <w:highlight w:val="none"/>
        </w:rPr>
        <w:t xml:space="preserve">法定代表人的资格，郑重承诺：</w:t>
      </w:r>
      <w:r>
        <w:rPr>
          <w:color w:val="000000"/>
          <w:szCs w:val="21"/>
          <w:highlight w:val="none"/>
        </w:rPr>
      </w:r>
      <w:r/>
    </w:p>
    <w:p>
      <w:pPr>
        <w:pStyle w:val="627"/>
        <w:ind w:left="262" w:right="23" w:firstLine="440"/>
        <w:spacing w:line="360" w:lineRule="auto"/>
        <w:rPr>
          <w:color w:val="000000"/>
          <w:szCs w:val="21"/>
          <w:highlight w:val="none"/>
        </w:rPr>
      </w:pPr>
      <w:r>
        <w:rPr>
          <w:rFonts w:hint="eastAsia"/>
          <w:color w:val="000000"/>
          <w:szCs w:val="21"/>
          <w:highlight w:val="none"/>
        </w:rPr>
        <w:t xml:space="preserve">本单位</w:t>
      </w:r>
      <w:r>
        <w:rPr>
          <w:rFonts w:hint="eastAsia"/>
          <w:color w:val="000000"/>
          <w:szCs w:val="21"/>
          <w:highlight w:val="none"/>
          <w:lang w:eastAsia="zh-CN"/>
        </w:rPr>
        <w:t xml:space="preserve">成交</w:t>
      </w:r>
      <w:r>
        <w:rPr>
          <w:rFonts w:hint="eastAsia"/>
          <w:color w:val="000000"/>
          <w:szCs w:val="21"/>
          <w:highlight w:val="none"/>
        </w:rPr>
        <w:t xml:space="preserve">承建</w:t>
      </w:r>
      <w:r>
        <w:rPr>
          <w:rFonts w:hint="eastAsia"/>
          <w:color w:val="000000"/>
          <w:szCs w:val="21"/>
          <w:highlight w:val="none"/>
          <w:u w:val="single"/>
        </w:rPr>
        <w:t xml:space="preserve">                       </w:t>
      </w:r>
      <w:r>
        <w:rPr>
          <w:rFonts w:hint="eastAsia"/>
          <w:color w:val="000000"/>
          <w:szCs w:val="21"/>
          <w:highlight w:val="none"/>
        </w:rPr>
        <w:t xml:space="preserve">（项目名称）需要使用农民工时，将保证做到：</w:t>
      </w:r>
      <w:r>
        <w:rPr>
          <w:color w:val="000000"/>
          <w:szCs w:val="21"/>
          <w:highlight w:val="none"/>
        </w:rPr>
      </w:r>
      <w:r/>
    </w:p>
    <w:p>
      <w:pPr>
        <w:pStyle w:val="627"/>
        <w:ind w:left="262" w:right="23" w:firstLine="440"/>
        <w:spacing w:line="360" w:lineRule="auto"/>
        <w:rPr>
          <w:color w:val="000000"/>
          <w:szCs w:val="21"/>
          <w:highlight w:val="none"/>
        </w:rPr>
      </w:pPr>
      <w:r>
        <w:rPr>
          <w:rFonts w:hint="eastAsia"/>
          <w:color w:val="000000"/>
          <w:szCs w:val="21"/>
          <w:highlight w:val="none"/>
        </w:rPr>
        <w:t xml:space="preserve">1、按照《劳动法》规定雇用和使用农民工，工资将直接发给农民工本人，严禁发放给“包工头”。</w:t>
      </w:r>
      <w:r>
        <w:rPr>
          <w:color w:val="000000"/>
          <w:szCs w:val="21"/>
          <w:highlight w:val="none"/>
        </w:rPr>
      </w:r>
      <w:r/>
    </w:p>
    <w:p>
      <w:pPr>
        <w:pStyle w:val="627"/>
        <w:ind w:left="262" w:right="23" w:firstLine="440"/>
        <w:spacing w:line="360" w:lineRule="auto"/>
        <w:rPr>
          <w:color w:val="000000"/>
          <w:szCs w:val="21"/>
          <w:highlight w:val="none"/>
        </w:rPr>
      </w:pPr>
      <w:r>
        <w:rPr>
          <w:rFonts w:hint="eastAsia"/>
          <w:color w:val="000000"/>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color w:val="000000"/>
          <w:szCs w:val="21"/>
          <w:highlight w:val="none"/>
        </w:rPr>
      </w:r>
      <w:r/>
    </w:p>
    <w:p>
      <w:pPr>
        <w:pStyle w:val="627"/>
        <w:ind w:left="262" w:right="23" w:firstLine="440"/>
        <w:spacing w:line="360" w:lineRule="auto"/>
        <w:rPr>
          <w:color w:val="000000"/>
          <w:szCs w:val="21"/>
          <w:highlight w:val="none"/>
        </w:rPr>
      </w:pPr>
      <w:r>
        <w:rPr>
          <w:rFonts w:hint="eastAsia"/>
          <w:color w:val="000000"/>
          <w:szCs w:val="21"/>
          <w:highlight w:val="none"/>
        </w:rPr>
        <w:t xml:space="preserve">3、严格遵守国家和地方关于农民工工资的其他有关规定。</w:t>
      </w:r>
      <w:r>
        <w:rPr>
          <w:color w:val="000000"/>
          <w:szCs w:val="21"/>
          <w:highlight w:val="none"/>
        </w:rPr>
      </w:r>
      <w:r/>
    </w:p>
    <w:p>
      <w:pPr>
        <w:pStyle w:val="627"/>
        <w:ind w:left="262" w:right="23" w:firstLine="440"/>
        <w:spacing w:line="360" w:lineRule="auto"/>
        <w:rPr>
          <w:color w:val="000000"/>
          <w:szCs w:val="21"/>
          <w:highlight w:val="none"/>
        </w:rPr>
      </w:pPr>
      <w:r>
        <w:rPr>
          <w:rFonts w:hint="eastAsia"/>
          <w:color w:val="000000"/>
          <w:szCs w:val="21"/>
          <w:highlight w:val="none"/>
        </w:rPr>
        <w:t xml:space="preserve">4、如果发生违反规定拖欠或克扣农民工工资行为，造成农民工上访，本单位愿意无条件接受发包人采取的经济等处罚，同时愿意接受建设行政主管部门依照有关规定作出的其它处罚决定。</w:t>
      </w:r>
      <w:r>
        <w:rPr>
          <w:color w:val="000000"/>
          <w:szCs w:val="21"/>
          <w:highlight w:val="none"/>
        </w:rPr>
      </w:r>
      <w:r/>
    </w:p>
    <w:p>
      <w:pPr>
        <w:pStyle w:val="627"/>
        <w:ind w:left="376" w:right="23" w:firstLine="440"/>
        <w:spacing w:line="360" w:lineRule="auto"/>
        <w:rPr>
          <w:color w:val="000000"/>
          <w:szCs w:val="21"/>
          <w:highlight w:val="none"/>
        </w:rPr>
      </w:pPr>
      <w:r>
        <w:rPr>
          <w:color w:val="000000"/>
          <w:szCs w:val="21"/>
          <w:highlight w:val="none"/>
        </w:rPr>
      </w:r>
      <w:r/>
    </w:p>
    <w:p>
      <w:pPr>
        <w:pStyle w:val="627"/>
        <w:ind w:left="376" w:right="23" w:firstLine="440"/>
        <w:spacing w:line="480" w:lineRule="auto"/>
        <w:rPr>
          <w:color w:val="000000"/>
          <w:szCs w:val="21"/>
          <w:highlight w:val="none"/>
        </w:rPr>
      </w:pPr>
      <w:r>
        <w:rPr>
          <w:rFonts w:hint="eastAsia"/>
          <w:color w:val="000000"/>
          <w:szCs w:val="21"/>
          <w:highlight w:val="none"/>
        </w:rPr>
        <w:t xml:space="preserve">承包人（公章）： </w:t>
      </w:r>
      <w:r>
        <w:rPr>
          <w:color w:val="000000"/>
          <w:szCs w:val="21"/>
          <w:highlight w:val="none"/>
        </w:rPr>
      </w:r>
      <w:r/>
    </w:p>
    <w:p>
      <w:pPr>
        <w:pStyle w:val="627"/>
        <w:ind w:left="376" w:right="23" w:firstLine="440"/>
        <w:spacing w:line="480" w:lineRule="auto"/>
        <w:rPr>
          <w:color w:val="000000"/>
          <w:szCs w:val="21"/>
          <w:highlight w:val="none"/>
        </w:rPr>
      </w:pPr>
      <w:r>
        <w:rPr>
          <w:rFonts w:hint="eastAsia"/>
          <w:color w:val="000000"/>
          <w:szCs w:val="21"/>
          <w:highlight w:val="none"/>
        </w:rPr>
        <w:t xml:space="preserve">法定代表人（签字</w:t>
      </w:r>
      <w:r>
        <w:rPr>
          <w:rFonts w:hint="eastAsia"/>
          <w:color w:val="000000"/>
          <w:szCs w:val="21"/>
          <w:highlight w:val="none"/>
          <w:lang w:val="en-US" w:eastAsia="zh-CN"/>
        </w:rPr>
        <w:t xml:space="preserve">或盖章</w:t>
      </w:r>
      <w:r>
        <w:rPr>
          <w:rFonts w:hint="eastAsia"/>
          <w:color w:val="000000"/>
          <w:szCs w:val="21"/>
          <w:highlight w:val="none"/>
        </w:rPr>
        <w:t xml:space="preserve">）：</w:t>
      </w:r>
      <w:r>
        <w:rPr>
          <w:color w:val="000000"/>
          <w:szCs w:val="21"/>
          <w:highlight w:val="none"/>
        </w:rPr>
      </w:r>
      <w:r/>
    </w:p>
    <w:p>
      <w:pPr>
        <w:pStyle w:val="627"/>
        <w:ind w:left="360" w:right="23" w:firstLine="440"/>
        <w:spacing w:line="480" w:lineRule="auto"/>
        <w:rPr>
          <w:color w:val="000000"/>
          <w:szCs w:val="21"/>
          <w:highlight w:val="none"/>
        </w:rPr>
      </w:pPr>
      <w:r>
        <w:rPr>
          <w:rFonts w:hint="eastAsia"/>
          <w:color w:val="000000"/>
          <w:szCs w:val="21"/>
          <w:highlight w:val="none"/>
        </w:rPr>
        <w:t xml:space="preserve">日  期：     年  月   日</w:t>
      </w:r>
      <w:r>
        <w:rPr>
          <w:color w:val="000000"/>
          <w:szCs w:val="21"/>
          <w:highlight w:val="none"/>
        </w:rPr>
      </w:r>
      <w:r/>
    </w:p>
    <w:p>
      <w:pPr>
        <w:pStyle w:val="627"/>
        <w:rPr>
          <w:rFonts w:hint="eastAsia" w:eastAsia="宋体"/>
          <w:color w:val="000000"/>
          <w:sz w:val="24"/>
          <w:highlight w:val="none"/>
          <w:lang w:eastAsia="zh-CN"/>
        </w:rPr>
      </w:pPr>
      <w:r>
        <w:rPr>
          <w:rFonts w:hint="eastAsia"/>
          <w:color w:val="000000"/>
          <w:sz w:val="24"/>
          <w:highlight w:val="none"/>
        </w:rPr>
        <w:br w:type="page" w:clear="all"/>
      </w:r>
      <w:r>
        <w:rPr>
          <w:rFonts w:hint="eastAsia"/>
          <w:color w:val="000000"/>
          <w:sz w:val="24"/>
          <w:highlight w:val="none"/>
        </w:rPr>
        <w:t xml:space="preserve">附件</w:t>
      </w:r>
      <w:r>
        <w:rPr>
          <w:rFonts w:hint="eastAsia"/>
          <w:color w:val="000000"/>
          <w:sz w:val="24"/>
          <w:highlight w:val="none"/>
          <w:lang w:val="en-US" w:eastAsia="zh-CN"/>
        </w:rPr>
        <w:t xml:space="preserve">6</w:t>
      </w:r>
      <w:r>
        <w:rPr>
          <w:rFonts w:hint="eastAsia" w:eastAsia="宋体"/>
          <w:color w:val="000000"/>
          <w:sz w:val="24"/>
          <w:highlight w:val="none"/>
          <w:lang w:eastAsia="zh-CN"/>
        </w:rPr>
      </w:r>
      <w:r/>
    </w:p>
    <w:p>
      <w:pPr>
        <w:pStyle w:val="627"/>
        <w:jc w:val="center"/>
        <w:spacing w:line="360" w:lineRule="auto"/>
        <w:rPr>
          <w:b/>
          <w:color w:val="000000"/>
          <w:sz w:val="24"/>
          <w:highlight w:val="none"/>
        </w:rPr>
      </w:pPr>
      <w:r>
        <w:rPr>
          <w:rFonts w:hint="eastAsia"/>
          <w:b/>
          <w:color w:val="000000"/>
          <w:sz w:val="24"/>
          <w:highlight w:val="none"/>
          <w:lang w:eastAsia="zh-CN"/>
        </w:rPr>
        <w:t xml:space="preserve">成交供应商</w:t>
      </w:r>
      <w:r>
        <w:rPr>
          <w:rFonts w:hint="eastAsia"/>
          <w:b/>
          <w:color w:val="000000"/>
          <w:sz w:val="24"/>
          <w:highlight w:val="none"/>
        </w:rPr>
        <w:t xml:space="preserve">诚信承诺书</w:t>
      </w:r>
      <w:r>
        <w:rPr>
          <w:b/>
          <w:color w:val="000000"/>
          <w:sz w:val="24"/>
          <w:highlight w:val="none"/>
        </w:rPr>
      </w:r>
      <w:r/>
    </w:p>
    <w:p>
      <w:pPr>
        <w:pStyle w:val="627"/>
        <w:ind w:firstLine="480"/>
        <w:spacing w:line="360" w:lineRule="auto"/>
        <w:rPr>
          <w:color w:val="000000"/>
          <w:sz w:val="24"/>
          <w:highlight w:val="none"/>
        </w:rPr>
      </w:pPr>
      <w:r>
        <w:rPr>
          <w:color w:val="000000"/>
          <w:sz w:val="24"/>
          <w:highlight w:val="none"/>
        </w:rPr>
      </w:r>
      <w:r/>
    </w:p>
    <w:p>
      <w:pPr>
        <w:pStyle w:val="627"/>
        <w:ind w:firstLine="440"/>
        <w:spacing w:line="360" w:lineRule="auto"/>
        <w:rPr>
          <w:color w:val="000000"/>
          <w:szCs w:val="21"/>
          <w:highlight w:val="none"/>
        </w:rPr>
      </w:pPr>
      <w:r>
        <w:rPr>
          <w:rFonts w:hint="eastAsia"/>
          <w:color w:val="000000"/>
          <w:szCs w:val="21"/>
          <w:highlight w:val="none"/>
        </w:rPr>
        <w:t xml:space="preserve">我单位系</w:t>
      </w:r>
      <w:r>
        <w:rPr>
          <w:rFonts w:hint="eastAsia"/>
          <w:color w:val="000000"/>
          <w:szCs w:val="21"/>
          <w:highlight w:val="none"/>
          <w:u w:val="single"/>
        </w:rPr>
        <w:t xml:space="preserve">                                 </w:t>
      </w:r>
      <w:r>
        <w:rPr>
          <w:rFonts w:hint="eastAsia"/>
          <w:color w:val="000000"/>
          <w:szCs w:val="21"/>
          <w:highlight w:val="none"/>
        </w:rPr>
        <w:t xml:space="preserve">（</w:t>
      </w:r>
      <w:r>
        <w:rPr>
          <w:rFonts w:hint="eastAsia"/>
          <w:color w:val="000000"/>
          <w:szCs w:val="21"/>
          <w:highlight w:val="none"/>
          <w:lang w:eastAsia="zh-CN"/>
        </w:rPr>
        <w:t xml:space="preserve">成交供应商</w:t>
      </w:r>
      <w:r>
        <w:rPr>
          <w:rFonts w:hint="eastAsia"/>
          <w:color w:val="000000"/>
          <w:szCs w:val="21"/>
          <w:highlight w:val="none"/>
        </w:rPr>
        <w:t xml:space="preserve">）作为</w:t>
      </w:r>
      <w:r>
        <w:rPr>
          <w:rFonts w:hint="eastAsia"/>
          <w:color w:val="000000"/>
          <w:szCs w:val="21"/>
          <w:highlight w:val="none"/>
          <w:u w:val="single"/>
        </w:rPr>
        <w:t xml:space="preserve">                    </w:t>
      </w:r>
      <w:r>
        <w:rPr>
          <w:rFonts w:hint="eastAsia"/>
          <w:color w:val="000000"/>
          <w:szCs w:val="21"/>
          <w:highlight w:val="none"/>
        </w:rPr>
        <w:t xml:space="preserve">（建设单位）</w:t>
      </w:r>
      <w:r>
        <w:rPr>
          <w:rFonts w:hint="eastAsia"/>
          <w:color w:val="000000"/>
          <w:szCs w:val="21"/>
          <w:highlight w:val="none"/>
          <w:u w:val="single"/>
        </w:rPr>
        <w:t xml:space="preserve">                </w:t>
      </w:r>
      <w:r>
        <w:rPr>
          <w:rFonts w:hint="eastAsia"/>
          <w:color w:val="000000"/>
          <w:szCs w:val="21"/>
          <w:highlight w:val="none"/>
        </w:rPr>
        <w:t xml:space="preserve">（标段名称）的</w:t>
      </w:r>
      <w:r>
        <w:rPr>
          <w:rFonts w:hint="eastAsia"/>
          <w:color w:val="000000"/>
          <w:szCs w:val="21"/>
          <w:highlight w:val="none"/>
          <w:lang w:eastAsia="zh-CN"/>
        </w:rPr>
        <w:t xml:space="preserve">成交供应商</w:t>
      </w:r>
      <w:r>
        <w:rPr>
          <w:rFonts w:hint="eastAsia"/>
          <w:color w:val="000000"/>
          <w:szCs w:val="21"/>
          <w:highlight w:val="none"/>
        </w:rPr>
        <w:t xml:space="preserve">，我单位郑重承诺，我单位在该项目标段的</w:t>
      </w:r>
      <w:r>
        <w:rPr>
          <w:rFonts w:hint="eastAsia"/>
          <w:color w:val="000000"/>
          <w:szCs w:val="21"/>
          <w:highlight w:val="none"/>
          <w:lang w:val="en-US" w:eastAsia="zh-CN"/>
        </w:rPr>
        <w:t xml:space="preserve">响应</w:t>
      </w:r>
      <w:r>
        <w:rPr>
          <w:rFonts w:hint="eastAsia"/>
          <w:color w:val="000000"/>
          <w:szCs w:val="21"/>
          <w:highlight w:val="none"/>
        </w:rPr>
        <w:t xml:space="preserve">工作中所出具的有文件资料（如单位资质证书、建造师证书、单位及建造师业绩证明等）均是真实有效的，我单位对该</w:t>
      </w:r>
      <w:r>
        <w:rPr>
          <w:rFonts w:hint="eastAsia"/>
          <w:color w:val="000000"/>
          <w:szCs w:val="21"/>
          <w:highlight w:val="none"/>
          <w:lang w:eastAsia="zh-CN"/>
        </w:rPr>
        <w:t xml:space="preserve">成交</w:t>
      </w:r>
      <w:r>
        <w:rPr>
          <w:rFonts w:hint="eastAsia"/>
          <w:color w:val="000000"/>
          <w:szCs w:val="21"/>
          <w:highlight w:val="none"/>
        </w:rPr>
        <w:t xml:space="preserve">标段拟派遣建造师</w:t>
      </w:r>
      <w:r>
        <w:rPr>
          <w:rFonts w:hint="eastAsia"/>
          <w:color w:val="000000"/>
          <w:szCs w:val="21"/>
          <w:highlight w:val="none"/>
          <w:u w:val="single"/>
        </w:rPr>
        <w:t xml:space="preserve">                   </w:t>
      </w:r>
      <w:r>
        <w:rPr>
          <w:rFonts w:hint="eastAsia"/>
          <w:color w:val="000000"/>
          <w:szCs w:val="21"/>
          <w:highlight w:val="none"/>
        </w:rPr>
        <w:t xml:space="preserve"> 将严格按照</w:t>
      </w:r>
      <w:r>
        <w:rPr>
          <w:rFonts w:hint="eastAsia"/>
          <w:color w:val="000000"/>
          <w:szCs w:val="21"/>
          <w:highlight w:val="none"/>
          <w:lang w:eastAsia="zh-CN"/>
        </w:rPr>
        <w:t xml:space="preserve">响应文件</w:t>
      </w:r>
      <w:r>
        <w:rPr>
          <w:rFonts w:hint="eastAsia"/>
          <w:color w:val="000000"/>
          <w:szCs w:val="21"/>
          <w:highlight w:val="none"/>
        </w:rPr>
        <w:t xml:space="preserve">及合同约定的内容、期限等积极到场开展工作，若我单位</w:t>
      </w:r>
      <w:r>
        <w:rPr>
          <w:rFonts w:hint="eastAsia"/>
          <w:color w:val="000000"/>
          <w:szCs w:val="21"/>
          <w:highlight w:val="none"/>
          <w:lang w:val="en-US" w:eastAsia="zh-CN"/>
        </w:rPr>
        <w:t xml:space="preserve">响应</w:t>
      </w:r>
      <w:r>
        <w:rPr>
          <w:rFonts w:hint="eastAsia"/>
          <w:color w:val="000000"/>
          <w:szCs w:val="21"/>
          <w:highlight w:val="none"/>
        </w:rPr>
        <w:t xml:space="preserve">过程中提供的资审资料及</w:t>
      </w:r>
      <w:r>
        <w:rPr>
          <w:rFonts w:hint="eastAsia"/>
          <w:color w:val="000000"/>
          <w:szCs w:val="21"/>
          <w:highlight w:val="none"/>
          <w:lang w:eastAsia="zh-CN"/>
        </w:rPr>
        <w:t xml:space="preserve">响应文件</w:t>
      </w:r>
      <w:r>
        <w:rPr>
          <w:rFonts w:hint="eastAsia"/>
          <w:color w:val="000000"/>
          <w:szCs w:val="21"/>
          <w:highlight w:val="none"/>
        </w:rPr>
        <w:t xml:space="preserve">有伪造事实以及建造师未按合同约定开展现场工作，经查实后，我单位愿意接受相关法律的处罚，并承担作为不良行为公示所产生的一切后果。</w:t>
      </w:r>
      <w:r>
        <w:rPr>
          <w:color w:val="000000"/>
          <w:szCs w:val="21"/>
          <w:highlight w:val="none"/>
        </w:rPr>
      </w:r>
      <w:r/>
    </w:p>
    <w:p>
      <w:pPr>
        <w:pStyle w:val="627"/>
        <w:spacing w:line="360" w:lineRule="auto"/>
        <w:rPr>
          <w:color w:val="000000"/>
          <w:szCs w:val="21"/>
          <w:highlight w:val="none"/>
        </w:rPr>
      </w:pPr>
      <w:r>
        <w:rPr>
          <w:color w:val="000000"/>
          <w:szCs w:val="21"/>
          <w:highlight w:val="none"/>
        </w:rPr>
      </w:r>
      <w:r/>
    </w:p>
    <w:p>
      <w:pPr>
        <w:pStyle w:val="627"/>
        <w:ind w:firstLine="1540"/>
        <w:spacing w:line="360" w:lineRule="auto"/>
        <w:rPr>
          <w:color w:val="000000"/>
          <w:szCs w:val="21"/>
          <w:highlight w:val="none"/>
          <w:u w:val="single"/>
        </w:rPr>
      </w:pPr>
      <w:r>
        <w:rPr>
          <w:rFonts w:hint="eastAsia"/>
          <w:color w:val="000000"/>
          <w:szCs w:val="21"/>
          <w:highlight w:val="none"/>
        </w:rPr>
        <w:t xml:space="preserve">建造师签字：</w:t>
      </w:r>
      <w:r>
        <w:rPr>
          <w:rFonts w:hint="eastAsia"/>
          <w:color w:val="000000"/>
          <w:szCs w:val="21"/>
          <w:highlight w:val="none"/>
          <w:u w:val="single"/>
        </w:rPr>
        <w:t xml:space="preserve">                   </w:t>
      </w:r>
      <w:r>
        <w:rPr>
          <w:color w:val="000000"/>
          <w:szCs w:val="21"/>
          <w:highlight w:val="none"/>
          <w:u w:val="single"/>
        </w:rPr>
      </w:r>
      <w:r/>
    </w:p>
    <w:p>
      <w:pPr>
        <w:pStyle w:val="627"/>
        <w:ind w:firstLine="330"/>
        <w:spacing w:line="360" w:lineRule="auto"/>
        <w:rPr>
          <w:color w:val="000000"/>
          <w:szCs w:val="21"/>
          <w:highlight w:val="none"/>
          <w:u w:val="single"/>
        </w:rPr>
      </w:pPr>
      <w:r>
        <w:rPr>
          <w:rFonts w:hint="eastAsia"/>
          <w:color w:val="000000"/>
          <w:szCs w:val="21"/>
          <w:highlight w:val="none"/>
          <w:lang w:eastAsia="zh-CN"/>
        </w:rPr>
        <w:t xml:space="preserve">成交供应商</w:t>
      </w:r>
      <w:r>
        <w:rPr>
          <w:rFonts w:hint="eastAsia"/>
          <w:color w:val="000000"/>
          <w:szCs w:val="21"/>
          <w:highlight w:val="none"/>
        </w:rPr>
        <w:t xml:space="preserve">法人代表或授权委托人</w:t>
      </w:r>
      <w:r>
        <w:rPr>
          <w:rFonts w:hint="eastAsia"/>
          <w:color w:val="000000"/>
          <w:szCs w:val="21"/>
          <w:highlight w:val="none"/>
          <w:lang w:eastAsia="zh-CN"/>
        </w:rPr>
        <w:t xml:space="preserve">（</w:t>
      </w:r>
      <w:r>
        <w:rPr>
          <w:rFonts w:hint="eastAsia"/>
          <w:color w:val="000000"/>
          <w:szCs w:val="21"/>
          <w:highlight w:val="none"/>
        </w:rPr>
        <w:t xml:space="preserve">签字</w:t>
      </w:r>
      <w:r>
        <w:rPr>
          <w:rFonts w:hint="eastAsia"/>
          <w:color w:val="000000"/>
          <w:szCs w:val="21"/>
          <w:highlight w:val="none"/>
          <w:lang w:val="en-US" w:eastAsia="zh-CN"/>
        </w:rPr>
        <w:t xml:space="preserve">或盖章）</w:t>
      </w:r>
      <w:r>
        <w:rPr>
          <w:rFonts w:hint="eastAsia"/>
          <w:color w:val="000000"/>
          <w:szCs w:val="21"/>
          <w:highlight w:val="none"/>
        </w:rPr>
        <w:t xml:space="preserve">：</w:t>
      </w:r>
      <w:r>
        <w:rPr>
          <w:rFonts w:hint="eastAsia"/>
          <w:color w:val="000000"/>
          <w:szCs w:val="21"/>
          <w:highlight w:val="none"/>
          <w:u w:val="single"/>
        </w:rPr>
        <w:t xml:space="preserve">                  </w:t>
      </w:r>
      <w:r>
        <w:rPr>
          <w:color w:val="000000"/>
          <w:szCs w:val="21"/>
          <w:highlight w:val="none"/>
          <w:u w:val="single"/>
        </w:rPr>
      </w:r>
      <w:r/>
    </w:p>
    <w:p>
      <w:pPr>
        <w:pStyle w:val="627"/>
        <w:ind w:firstLine="330"/>
        <w:jc w:val="center"/>
        <w:spacing w:line="360" w:lineRule="auto"/>
        <w:rPr>
          <w:color w:val="000000"/>
          <w:szCs w:val="21"/>
          <w:highlight w:val="none"/>
        </w:rPr>
      </w:pPr>
      <w:r>
        <w:rPr>
          <w:rFonts w:hint="eastAsia"/>
          <w:color w:val="000000"/>
          <w:szCs w:val="21"/>
          <w:highlight w:val="none"/>
        </w:rPr>
        <w:t xml:space="preserve">              </w:t>
      </w:r>
      <w:r>
        <w:rPr>
          <w:color w:val="000000"/>
          <w:szCs w:val="21"/>
          <w:highlight w:val="none"/>
        </w:rPr>
      </w:r>
      <w:r/>
    </w:p>
    <w:p>
      <w:pPr>
        <w:pStyle w:val="627"/>
        <w:ind w:firstLine="360"/>
        <w:jc w:val="center"/>
        <w:spacing w:line="360" w:lineRule="auto"/>
        <w:rPr>
          <w:color w:val="000000"/>
          <w:sz w:val="24"/>
          <w:highlight w:val="none"/>
        </w:rPr>
      </w:pPr>
      <w:r>
        <w:rPr>
          <w:rFonts w:hint="eastAsia"/>
          <w:color w:val="000000"/>
          <w:sz w:val="24"/>
          <w:highlight w:val="none"/>
        </w:rPr>
        <w:t xml:space="preserve">       公 章</w:t>
      </w:r>
      <w:r>
        <w:rPr>
          <w:color w:val="000000"/>
          <w:sz w:val="24"/>
          <w:highlight w:val="none"/>
        </w:rPr>
      </w:r>
      <w:r/>
    </w:p>
    <w:p>
      <w:pPr>
        <w:pStyle w:val="627"/>
        <w:spacing w:line="360" w:lineRule="auto"/>
        <w:rPr>
          <w:color w:val="000000"/>
          <w:sz w:val="24"/>
          <w:highlight w:val="none"/>
        </w:rPr>
      </w:pPr>
      <w:r>
        <w:rPr>
          <w:color w:val="000000"/>
          <w:sz w:val="24"/>
          <w:highlight w:val="none"/>
        </w:rPr>
      </w:r>
      <w:r/>
    </w:p>
    <w:p>
      <w:pPr>
        <w:pStyle w:val="627"/>
        <w:spacing w:line="360" w:lineRule="auto"/>
        <w:rPr>
          <w:color w:val="000000"/>
          <w:sz w:val="24"/>
          <w:highlight w:val="none"/>
        </w:rPr>
      </w:pPr>
      <w:r>
        <w:rPr>
          <w:rFonts w:hint="eastAsia"/>
          <w:color w:val="000000"/>
          <w:sz w:val="24"/>
          <w:highlight w:val="none"/>
        </w:rPr>
        <w:t xml:space="preserve">                                   年    月    日</w:t>
      </w:r>
      <w:r>
        <w:rPr>
          <w:color w:val="000000"/>
          <w:sz w:val="24"/>
          <w:highlight w:val="none"/>
        </w:rPr>
      </w:r>
      <w:r/>
    </w:p>
    <w:p>
      <w:pPr>
        <w:pStyle w:val="627"/>
        <w:contextualSpacing/>
        <w:spacing w:line="360" w:lineRule="auto"/>
        <w:rPr>
          <w:color w:val="000000"/>
          <w:highlight w:val="none"/>
        </w:rPr>
      </w:pPr>
      <w:r>
        <w:rPr>
          <w:color w:val="000000"/>
          <w:highlight w:val="none"/>
        </w:rPr>
      </w:r>
      <w:r/>
    </w:p>
    <w:p>
      <w:pPr>
        <w:pStyle w:val="628"/>
        <w:jc w:val="center"/>
        <w:rPr>
          <w:rFonts w:hint="eastAsia" w:ascii="Times New Roman" w:hAnsi="Times New Roman" w:eastAsia="宋体" w:cs="Times New Roman"/>
          <w:color w:val="000000"/>
          <w:highlight w:val="none"/>
        </w:rPr>
      </w:pPr>
      <w:r>
        <w:rPr>
          <w:rFonts w:hint="eastAsia"/>
          <w:b/>
          <w:color w:val="000000"/>
          <w:sz w:val="32"/>
          <w:highlight w:val="none"/>
          <w:lang w:eastAsia="zh-CN"/>
        </w:rPr>
        <w:br w:type="page" w:clear="all"/>
      </w:r>
      <w:bookmarkStart w:id="99" w:name="_Toc25823"/>
      <w:r>
        <w:rPr>
          <w:rFonts w:hint="eastAsia" w:ascii="Times New Roman" w:hAnsi="Times New Roman" w:eastAsia="宋体" w:cs="Times New Roman"/>
          <w:color w:val="000000"/>
          <w:highlight w:val="none"/>
          <w:lang w:eastAsia="zh-CN"/>
        </w:rPr>
        <w:t xml:space="preserve">第四章  </w:t>
      </w:r>
      <w:r>
        <w:rPr>
          <w:rFonts w:hint="eastAsia" w:ascii="Times New Roman" w:hAnsi="Times New Roman" w:eastAsia="宋体" w:cs="Times New Roman"/>
          <w:color w:val="000000"/>
          <w:highlight w:val="none"/>
        </w:rPr>
        <w:t xml:space="preserve">项目需求</w:t>
      </w:r>
      <w:bookmarkEnd w:id="99"/>
      <w:r>
        <w:rPr>
          <w:rFonts w:hint="eastAsia" w:ascii="Times New Roman" w:hAnsi="Times New Roman" w:eastAsia="宋体" w:cs="Times New Roman"/>
          <w:color w:val="000000"/>
          <w:highlight w:val="none"/>
        </w:rPr>
      </w:r>
      <w:r/>
    </w:p>
    <w:p>
      <w:pPr>
        <w:pStyle w:val="627"/>
        <w:ind w:firstLine="480"/>
        <w:spacing w:line="560" w:lineRule="exact"/>
        <w:widowControl/>
        <w:rPr>
          <w:color w:val="000000"/>
          <w:highlight w:val="none"/>
        </w:rPr>
      </w:pPr>
      <w:r>
        <w:rPr>
          <w:rFonts w:hint="eastAsia"/>
          <w:b/>
          <w:bCs/>
          <w:color w:val="000000"/>
          <w:highlight w:val="none"/>
          <w:lang w:bidi="ar"/>
        </w:rPr>
        <w:t xml:space="preserve">说明： </w:t>
      </w:r>
      <w:r>
        <w:rPr>
          <w:color w:val="000000"/>
          <w:highlight w:val="none"/>
        </w:rPr>
      </w:r>
      <w:r/>
    </w:p>
    <w:p>
      <w:pPr>
        <w:pStyle w:val="627"/>
        <w:ind w:firstLine="442"/>
        <w:spacing w:line="360" w:lineRule="auto"/>
        <w:widowControl/>
        <w:rPr>
          <w:rFonts w:hint="eastAsia"/>
          <w:b/>
          <w:bCs/>
          <w:color w:val="000000"/>
          <w:highlight w:val="none"/>
          <w:lang w:bidi="ar"/>
        </w:rPr>
      </w:pPr>
      <w:r>
        <w:rPr>
          <w:rFonts w:hint="eastAsia"/>
          <w:b w:val="0"/>
          <w:bCs w:val="0"/>
          <w:color w:val="000000"/>
          <w:highlight w:val="none"/>
          <w:lang w:bidi="ar"/>
        </w:rPr>
        <w:t xml:space="preserve">本项目采购方式</w:t>
      </w:r>
      <w:r>
        <w:rPr>
          <w:rFonts w:hint="eastAsia"/>
          <w:b w:val="0"/>
          <w:bCs w:val="0"/>
          <w:color w:val="000000"/>
          <w:highlight w:val="none"/>
          <w:lang w:val="en-US" w:eastAsia="zh-CN" w:bidi="ar"/>
        </w:rPr>
        <w:t xml:space="preserve">为 </w:t>
      </w:r>
      <w:r>
        <w:rPr>
          <w:rFonts w:hint="eastAsia"/>
          <w:b/>
          <w:bCs/>
          <w:color w:val="000000"/>
          <w:highlight w:val="none"/>
          <w:u w:val="single"/>
          <w:lang w:eastAsia="zh-CN" w:bidi="ar"/>
        </w:rPr>
        <w:t xml:space="preserve">竞争性磋商，</w:t>
      </w:r>
      <w:r>
        <w:rPr>
          <w:rFonts w:hint="eastAsia"/>
          <w:b w:val="0"/>
          <w:bCs w:val="0"/>
          <w:color w:val="000000"/>
          <w:highlight w:val="none"/>
          <w:lang w:bidi="ar"/>
        </w:rPr>
        <w:t xml:space="preserve">项目属性为</w:t>
      </w:r>
      <w:r>
        <w:rPr>
          <w:rFonts w:hint="eastAsia"/>
          <w:b w:val="0"/>
          <w:bCs w:val="0"/>
          <w:color w:val="000000"/>
          <w:highlight w:val="none"/>
          <w:u w:val="single"/>
          <w:lang w:val="en-US" w:eastAsia="zh-CN" w:bidi="ar"/>
        </w:rPr>
        <w:t xml:space="preserve"> </w:t>
      </w:r>
      <w:r>
        <w:rPr>
          <w:rFonts w:hint="eastAsia"/>
          <w:b/>
          <w:bCs/>
          <w:color w:val="000000"/>
          <w:highlight w:val="none"/>
          <w:u w:val="single"/>
          <w:lang w:bidi="ar"/>
        </w:rPr>
        <w:t xml:space="preserve">工程</w:t>
      </w:r>
      <w:r>
        <w:rPr>
          <w:rFonts w:hint="eastAsia"/>
          <w:b/>
          <w:bCs/>
          <w:color w:val="000000"/>
          <w:highlight w:val="none"/>
          <w:u w:val="single"/>
          <w:lang w:val="en-US" w:eastAsia="zh-CN" w:bidi="ar"/>
        </w:rPr>
        <w:t xml:space="preserve"> </w:t>
      </w:r>
      <w:r>
        <w:rPr>
          <w:rFonts w:hint="eastAsia"/>
          <w:b/>
          <w:bCs/>
          <w:color w:val="000000"/>
          <w:highlight w:val="none"/>
          <w:lang w:bidi="ar"/>
        </w:rPr>
        <w:t xml:space="preserve">，</w:t>
      </w:r>
      <w:r>
        <w:rPr>
          <w:rFonts w:hint="eastAsia"/>
          <w:b/>
          <w:bCs/>
          <w:color w:val="000000"/>
          <w:highlight w:val="none"/>
          <w:lang w:bidi="ar"/>
        </w:rPr>
      </w:r>
      <w:r/>
    </w:p>
    <w:p>
      <w:pPr>
        <w:pStyle w:val="627"/>
        <w:ind w:firstLine="442"/>
        <w:spacing w:line="360" w:lineRule="auto"/>
        <w:widowControl/>
        <w:rPr>
          <w:b/>
          <w:bCs/>
          <w:color w:val="000000"/>
          <w:highlight w:val="none"/>
        </w:rPr>
      </w:pPr>
      <w:r>
        <w:rPr>
          <w:rFonts w:hint="eastAsia"/>
          <w:b w:val="0"/>
          <w:bCs w:val="0"/>
          <w:color w:val="000000"/>
          <w:highlight w:val="none"/>
          <w:lang w:val="en-US" w:eastAsia="zh-CN" w:bidi="ar"/>
        </w:rPr>
        <w:t xml:space="preserve">本项目</w:t>
      </w:r>
      <w:r>
        <w:rPr>
          <w:rFonts w:hint="eastAsia"/>
          <w:b w:val="0"/>
          <w:bCs w:val="0"/>
          <w:color w:val="000000"/>
          <w:highlight w:val="none"/>
          <w:lang w:bidi="ar"/>
        </w:rPr>
        <w:t xml:space="preserve">采购标的对应的中小企业划分标准所属行业为</w:t>
      </w:r>
      <w:r>
        <w:rPr>
          <w:rFonts w:hint="eastAsia"/>
          <w:b/>
          <w:bCs/>
          <w:color w:val="000000"/>
          <w:highlight w:val="none"/>
          <w:u w:val="single"/>
          <w:lang w:eastAsia="zh-CN" w:bidi="ar"/>
        </w:rPr>
        <w:t xml:space="preserve">建筑业</w:t>
      </w:r>
      <w:r>
        <w:rPr>
          <w:rFonts w:hint="eastAsia"/>
          <w:b/>
          <w:bCs/>
          <w:color w:val="000000"/>
          <w:highlight w:val="none"/>
          <w:lang w:bidi="ar"/>
        </w:rPr>
        <w:t xml:space="preserve">。</w:t>
      </w:r>
      <w:r>
        <w:rPr>
          <w:b/>
          <w:bCs/>
          <w:color w:val="000000"/>
          <w:highlight w:val="none"/>
        </w:rPr>
      </w:r>
      <w:r/>
    </w:p>
    <w:p>
      <w:pPr>
        <w:pStyle w:val="627"/>
        <w:ind w:firstLine="442"/>
        <w:spacing w:line="360" w:lineRule="auto"/>
        <w:widowControl/>
        <w:rPr>
          <w:rFonts w:hint="eastAsia"/>
          <w:b/>
          <w:bCs/>
          <w:color w:val="000000"/>
          <w:highlight w:val="none"/>
          <w:lang w:bidi="ar"/>
        </w:rPr>
      </w:pPr>
      <w:r>
        <w:rPr>
          <w:rFonts w:hint="eastAsia"/>
          <w:b/>
          <w:bCs/>
          <w:color w:val="000000"/>
          <w:highlight w:val="none"/>
          <w:lang w:val="en-US" w:eastAsia="zh-CN" w:bidi="ar"/>
        </w:rPr>
        <w:t xml:space="preserve">技术标准和要求</w:t>
      </w:r>
      <w:r>
        <w:rPr>
          <w:rFonts w:hint="eastAsia"/>
          <w:b/>
          <w:bCs/>
          <w:color w:val="000000"/>
          <w:highlight w:val="none"/>
          <w:lang w:bidi="ar"/>
        </w:rPr>
        <w:fldChar w:fldCharType="begin"/>
      </w:r>
      <w:r>
        <w:rPr>
          <w:rFonts w:hint="eastAsia"/>
          <w:b/>
          <w:bCs/>
          <w:color w:val="000000"/>
          <w:highlight w:val="none"/>
          <w:lang w:bidi="ar"/>
        </w:rPr>
        <w:instrText xml:space="preserve"> HYPERLINK "http://wenku.baidu.com/view/ee2ce4beb8f67c1cfbd6b81b.html" \o "《园林绿化工程施工及验收规范》DB11_T_212-2009" \t "_blank" </w:instrText>
      </w:r>
      <w:r>
        <w:rPr>
          <w:rFonts w:hint="eastAsia"/>
          <w:b/>
          <w:bCs/>
          <w:color w:val="000000"/>
          <w:highlight w:val="none"/>
          <w:lang w:bidi="ar"/>
        </w:rPr>
        <w:fldChar w:fldCharType="separate"/>
      </w:r>
      <w:r>
        <w:rPr>
          <w:rFonts w:hint="eastAsia"/>
          <w:b/>
          <w:bCs/>
          <w:color w:val="000000"/>
          <w:highlight w:val="none"/>
          <w:lang w:bidi="ar"/>
        </w:rPr>
        <w:t xml:space="preserve">详见本工程施工图说明以及国家有关的工程建设标准强制性条文。</w:t>
      </w:r>
      <w:r>
        <w:rPr>
          <w:rFonts w:hint="eastAsia"/>
          <w:b/>
          <w:bCs/>
          <w:color w:val="000000"/>
          <w:highlight w:val="none"/>
          <w:lang w:bidi="ar"/>
        </w:rPr>
        <w:fldChar w:fldCharType="end"/>
      </w:r>
      <w:r>
        <w:rPr>
          <w:rFonts w:hint="eastAsia"/>
          <w:b/>
          <w:bCs/>
          <w:color w:val="000000"/>
          <w:highlight w:val="none"/>
          <w:lang w:bidi="ar"/>
        </w:rPr>
      </w:r>
      <w:r/>
    </w:p>
    <w:p>
      <w:pPr>
        <w:pStyle w:val="627"/>
        <w:ind w:firstLine="442"/>
        <w:spacing w:line="360" w:lineRule="auto"/>
        <w:widowControl/>
        <w:rPr>
          <w:rFonts w:hint="eastAsia"/>
          <w:b w:val="0"/>
          <w:bCs w:val="0"/>
          <w:color w:val="000000"/>
          <w:highlight w:val="none"/>
          <w:lang w:bidi="ar"/>
        </w:rPr>
      </w:pPr>
      <w:r>
        <w:rPr>
          <w:rFonts w:hint="eastAsia"/>
          <w:b w:val="0"/>
          <w:bCs w:val="0"/>
          <w:color w:val="000000"/>
          <w:highlight w:val="none"/>
          <w:lang w:val="en-US" w:eastAsia="zh-CN" w:bidi="ar"/>
        </w:rPr>
        <w:t xml:space="preserve">1</w:t>
      </w:r>
      <w:r>
        <w:rPr>
          <w:rFonts w:hint="eastAsia"/>
          <w:b w:val="0"/>
          <w:bCs w:val="0"/>
          <w:color w:val="000000"/>
          <w:highlight w:val="none"/>
          <w:lang w:bidi="ar"/>
        </w:rPr>
        <w:t xml:space="preserve">、根据《政府采购需求管理办法》等有关规定，采购人确定采购需求。</w:t>
      </w:r>
      <w:r>
        <w:rPr>
          <w:rFonts w:hint="eastAsia"/>
          <w:b w:val="0"/>
          <w:bCs w:val="0"/>
          <w:color w:val="000000"/>
          <w:highlight w:val="none"/>
          <w:lang w:bidi="ar"/>
        </w:rPr>
      </w:r>
      <w:r/>
    </w:p>
    <w:p>
      <w:pPr>
        <w:pStyle w:val="627"/>
        <w:ind w:firstLine="442"/>
        <w:spacing w:line="360" w:lineRule="auto"/>
        <w:widowControl/>
        <w:rPr>
          <w:rFonts w:hint="eastAsia"/>
          <w:b w:val="0"/>
          <w:bCs w:val="0"/>
          <w:color w:val="000000"/>
          <w:highlight w:val="none"/>
          <w:lang w:bidi="ar"/>
        </w:rPr>
      </w:pPr>
      <w:r>
        <w:rPr>
          <w:rFonts w:hint="eastAsia"/>
          <w:b/>
          <w:bCs/>
          <w:color w:val="000000"/>
          <w:highlight w:val="none"/>
          <w:lang w:val="en-US" w:eastAsia="zh-CN" w:bidi="ar"/>
        </w:rPr>
        <w:t xml:space="preserve">2</w:t>
      </w:r>
      <w:r>
        <w:rPr>
          <w:rFonts w:hint="eastAsia"/>
          <w:b/>
          <w:bCs/>
          <w:color w:val="000000"/>
          <w:highlight w:val="none"/>
          <w:lang w:bidi="ar"/>
        </w:rPr>
        <w:t xml:space="preserve">、本</w:t>
      </w:r>
      <w:r>
        <w:rPr>
          <w:rFonts w:hint="eastAsia"/>
          <w:b/>
          <w:bCs/>
          <w:color w:val="000000"/>
          <w:highlight w:val="none"/>
          <w:lang w:eastAsia="zh-CN" w:bidi="ar"/>
        </w:rPr>
        <w:t xml:space="preserve">磋商文件</w:t>
      </w:r>
      <w:r>
        <w:rPr>
          <w:rFonts w:hint="eastAsia" w:ascii="宋体" w:hAnsi="宋体" w:eastAsia="宋体" w:cs="宋体"/>
          <w:b/>
          <w:i/>
          <w:iCs/>
          <w:color w:val="000000"/>
          <w:sz w:val="22"/>
          <w:szCs w:val="22"/>
          <w:highlight w:val="none"/>
          <w:u w:val="single"/>
        </w:rPr>
        <w:t xml:space="preserve">斜体下划线部分</w:t>
      </w:r>
      <w:r>
        <w:rPr>
          <w:rFonts w:hint="eastAsia"/>
          <w:b/>
          <w:bCs/>
          <w:color w:val="000000"/>
          <w:highlight w:val="none"/>
          <w:lang w:bidi="ar"/>
        </w:rPr>
        <w:t xml:space="preserve">为实质性要求和条件，</w:t>
      </w:r>
      <w:r>
        <w:rPr>
          <w:rFonts w:hint="eastAsia"/>
          <w:b w:val="0"/>
          <w:bCs w:val="0"/>
          <w:color w:val="000000"/>
          <w:highlight w:val="none"/>
          <w:lang w:bidi="ar"/>
        </w:rPr>
        <w:t xml:space="preserve">由采购人根据实际情况设置，</w:t>
      </w:r>
      <w:r>
        <w:rPr>
          <w:rFonts w:hint="eastAsia"/>
          <w:b w:val="0"/>
          <w:bCs w:val="0"/>
          <w:color w:val="000000"/>
          <w:highlight w:val="none"/>
          <w:lang w:eastAsia="zh-CN" w:bidi="ar"/>
        </w:rPr>
        <w:t xml:space="preserve">供应商</w:t>
      </w:r>
      <w:r>
        <w:rPr>
          <w:rFonts w:hint="eastAsia"/>
          <w:b w:val="0"/>
          <w:bCs w:val="0"/>
          <w:color w:val="000000"/>
          <w:highlight w:val="none"/>
          <w:lang w:bidi="ar"/>
        </w:rPr>
        <w:t xml:space="preserve">须逐条明确作出满足实质性要求和条件的响应，否则将按无效响应处理。</w:t>
      </w:r>
      <w:r>
        <w:rPr>
          <w:rFonts w:hint="eastAsia"/>
          <w:b w:val="0"/>
          <w:bCs w:val="0"/>
          <w:color w:val="000000"/>
          <w:highlight w:val="none"/>
          <w:lang w:bidi="ar"/>
        </w:rPr>
      </w:r>
      <w:r/>
    </w:p>
    <w:p>
      <w:pPr>
        <w:pStyle w:val="627"/>
        <w:ind w:firstLine="442"/>
        <w:spacing w:line="360" w:lineRule="auto"/>
        <w:widowControl/>
        <w:rPr>
          <w:color w:val="000000"/>
          <w:highlight w:val="none"/>
        </w:rPr>
      </w:pPr>
      <w:r>
        <w:rPr>
          <w:rFonts w:hint="eastAsia"/>
          <w:b/>
          <w:bCs/>
          <w:color w:val="000000"/>
          <w:highlight w:val="none"/>
          <w:lang w:bidi="ar"/>
        </w:rPr>
        <w:t xml:space="preserve"> 一、</w:t>
      </w:r>
      <w:r>
        <w:rPr>
          <w:rFonts w:hint="eastAsia"/>
          <w:b/>
          <w:bCs/>
          <w:color w:val="000000"/>
          <w:highlight w:val="none"/>
          <w:lang w:val="en-US" w:eastAsia="zh-CN" w:bidi="ar"/>
        </w:rPr>
        <w:t xml:space="preserve">编制依据</w:t>
      </w:r>
      <w:r>
        <w:rPr>
          <w:rFonts w:hint="eastAsia"/>
          <w:b/>
          <w:bCs/>
          <w:color w:val="000000"/>
          <w:highlight w:val="none"/>
          <w:lang w:bidi="ar"/>
        </w:rPr>
        <w:t xml:space="preserve"> </w:t>
      </w:r>
      <w:r>
        <w:rPr>
          <w:color w:val="000000"/>
          <w:highlight w:val="none"/>
        </w:rPr>
      </w:r>
      <w:r/>
    </w:p>
    <w:p>
      <w:pPr>
        <w:pStyle w:val="627"/>
        <w:ind w:firstLine="440"/>
        <w:spacing w:line="360" w:lineRule="auto"/>
        <w:widowControl/>
        <w:rPr>
          <w:color w:val="000000"/>
          <w:highlight w:val="none"/>
        </w:rPr>
      </w:pPr>
      <w:r>
        <w:rPr>
          <w:rFonts w:hint="eastAsia"/>
          <w:color w:val="000000"/>
          <w:highlight w:val="none"/>
          <w:lang w:bidi="ar"/>
        </w:rPr>
        <w:t xml:space="preserve">1、《建设工程工程量清单计价规范》GB50500-2013；</w:t>
      </w:r>
      <w:r>
        <w:rPr>
          <w:color w:val="000000"/>
          <w:highlight w:val="none"/>
        </w:rPr>
      </w:r>
      <w:r/>
    </w:p>
    <w:p>
      <w:pPr>
        <w:pStyle w:val="627"/>
        <w:ind w:firstLine="440"/>
        <w:spacing w:line="360" w:lineRule="auto"/>
        <w:widowControl/>
        <w:rPr>
          <w:rFonts w:hint="eastAsia" w:eastAsia="宋体"/>
          <w:color w:val="000000"/>
          <w:highlight w:val="none"/>
          <w:lang w:val="en-US" w:eastAsia="zh-CN"/>
        </w:rPr>
      </w:pPr>
      <w:r>
        <w:rPr>
          <w:rFonts w:hint="eastAsia"/>
          <w:color w:val="000000"/>
          <w:highlight w:val="none"/>
          <w:lang w:val="en-US" w:eastAsia="zh-CN"/>
        </w:rPr>
        <w:t xml:space="preserve">2、《江苏省市政工程计价定额（2014 版）》</w:t>
      </w:r>
      <w:r>
        <w:rPr>
          <w:rFonts w:hint="eastAsia"/>
          <w:color w:val="000000"/>
          <w:highlight w:val="none"/>
          <w:lang w:bidi="ar"/>
        </w:rPr>
        <w:t xml:space="preserve">；</w:t>
      </w:r>
      <w:r>
        <w:rPr>
          <w:rFonts w:hint="eastAsia" w:eastAsia="宋体"/>
          <w:color w:val="000000"/>
          <w:highlight w:val="none"/>
          <w:lang w:val="en-US" w:eastAsia="zh-CN"/>
        </w:rPr>
      </w:r>
      <w:r/>
    </w:p>
    <w:p>
      <w:pPr>
        <w:pStyle w:val="627"/>
        <w:ind w:firstLine="440"/>
        <w:spacing w:line="360" w:lineRule="auto"/>
        <w:widowControl/>
        <w:rPr>
          <w:color w:val="000000"/>
          <w:highlight w:val="none"/>
        </w:rPr>
      </w:pPr>
      <w:r>
        <w:rPr>
          <w:rFonts w:hint="eastAsia"/>
          <w:color w:val="000000"/>
          <w:highlight w:val="none"/>
          <w:lang w:bidi="ar"/>
        </w:rPr>
        <w:t xml:space="preserve">3、《江苏省建筑与装饰工程计价定额 2014版》；</w:t>
      </w:r>
      <w:r>
        <w:rPr>
          <w:color w:val="000000"/>
          <w:highlight w:val="none"/>
        </w:rPr>
      </w:r>
      <w:r/>
    </w:p>
    <w:p>
      <w:pPr>
        <w:pStyle w:val="627"/>
        <w:ind w:firstLine="440"/>
        <w:spacing w:line="360" w:lineRule="auto"/>
        <w:widowControl/>
        <w:rPr>
          <w:color w:val="000000"/>
          <w:highlight w:val="none"/>
        </w:rPr>
      </w:pPr>
      <w:r>
        <w:rPr>
          <w:rFonts w:hint="eastAsia"/>
          <w:color w:val="000000"/>
          <w:highlight w:val="none"/>
          <w:lang w:bidi="ar"/>
        </w:rPr>
        <w:t xml:space="preserve">4、《江苏省安装工程计价定额 2014版》；</w:t>
      </w:r>
      <w:r>
        <w:rPr>
          <w:color w:val="000000"/>
          <w:highlight w:val="none"/>
        </w:rPr>
      </w:r>
      <w:r/>
    </w:p>
    <w:p>
      <w:pPr>
        <w:pStyle w:val="627"/>
        <w:ind w:firstLine="440"/>
        <w:spacing w:line="360" w:lineRule="auto"/>
        <w:widowControl/>
        <w:rPr>
          <w:color w:val="000000"/>
          <w:highlight w:val="none"/>
        </w:rPr>
      </w:pPr>
      <w:r>
        <w:rPr>
          <w:rFonts w:hint="eastAsia"/>
          <w:color w:val="000000"/>
          <w:highlight w:val="none"/>
          <w:lang w:bidi="ar"/>
        </w:rPr>
        <w:t xml:space="preserve">5、《江苏省建设工程费用定额》(2014年)；</w:t>
      </w:r>
      <w:r>
        <w:rPr>
          <w:color w:val="000000"/>
          <w:highlight w:val="none"/>
        </w:rPr>
      </w:r>
      <w:r/>
    </w:p>
    <w:p>
      <w:pPr>
        <w:pStyle w:val="627"/>
        <w:ind w:firstLine="440"/>
        <w:spacing w:line="360" w:lineRule="auto"/>
        <w:widowControl/>
        <w:rPr>
          <w:color w:val="000000"/>
          <w:highlight w:val="none"/>
        </w:rPr>
      </w:pPr>
      <w:r>
        <w:rPr>
          <w:rFonts w:hint="eastAsia"/>
          <w:color w:val="000000"/>
          <w:highlight w:val="none"/>
          <w:lang w:val="en-US" w:eastAsia="zh-CN" w:bidi="ar"/>
        </w:rPr>
        <w:t xml:space="preserve">6</w:t>
      </w:r>
      <w:r>
        <w:rPr>
          <w:rFonts w:hint="eastAsia"/>
          <w:color w:val="000000"/>
          <w:highlight w:val="none"/>
          <w:lang w:bidi="ar"/>
        </w:rPr>
        <w:t xml:space="preserve">、《关于调整建筑、装饰、安装、市政、修缮、仿古建筑及园林工程预算工资单价的通知》苏建函价(2024）083号；</w:t>
      </w:r>
      <w:r>
        <w:rPr>
          <w:color w:val="000000"/>
          <w:highlight w:val="none"/>
        </w:rPr>
      </w:r>
      <w:r/>
    </w:p>
    <w:p>
      <w:pPr>
        <w:pStyle w:val="627"/>
        <w:ind w:firstLine="440"/>
        <w:spacing w:line="360" w:lineRule="auto"/>
        <w:widowControl/>
        <w:rPr>
          <w:rFonts w:hint="eastAsia"/>
          <w:color w:val="000000"/>
          <w:highlight w:val="none"/>
          <w:lang w:bidi="ar"/>
        </w:rPr>
      </w:pPr>
      <w:r>
        <w:rPr>
          <w:rFonts w:hint="eastAsia"/>
          <w:color w:val="000000"/>
          <w:highlight w:val="none"/>
          <w:lang w:val="en-US" w:eastAsia="zh-CN" w:bidi="ar"/>
        </w:rPr>
        <w:t xml:space="preserve">7</w:t>
      </w:r>
      <w:r>
        <w:rPr>
          <w:rFonts w:hint="eastAsia"/>
          <w:color w:val="000000"/>
          <w:highlight w:val="none"/>
          <w:lang w:bidi="ar"/>
        </w:rPr>
        <w:t xml:space="preserve">、</w:t>
      </w:r>
      <w:r>
        <w:rPr>
          <w:rFonts w:hint="eastAsia"/>
          <w:color w:val="000000"/>
          <w:highlight w:val="none"/>
          <w:lang w:eastAsia="zh-CN" w:bidi="ar"/>
        </w:rPr>
        <w:t xml:space="preserve">连云港市</w:t>
      </w:r>
      <w:r>
        <w:rPr>
          <w:rFonts w:hint="eastAsia"/>
          <w:color w:val="000000"/>
          <w:highlight w:val="none"/>
          <w:lang w:val="en-US" w:eastAsia="zh-CN" w:bidi="ar"/>
        </w:rPr>
        <w:t xml:space="preserve">海州</w:t>
      </w:r>
      <w:r>
        <w:rPr>
          <w:rFonts w:hint="eastAsia"/>
          <w:color w:val="000000"/>
          <w:highlight w:val="none"/>
          <w:lang w:eastAsia="zh-CN" w:bidi="ar"/>
        </w:rPr>
        <w:t xml:space="preserve">区2025年最新建筑材料指导价</w:t>
      </w:r>
      <w:r>
        <w:rPr>
          <w:rFonts w:hint="eastAsia"/>
          <w:color w:val="000000"/>
          <w:highlight w:val="none"/>
          <w:lang w:bidi="ar"/>
        </w:rPr>
        <w:t xml:space="preserve">； </w:t>
      </w:r>
      <w:r>
        <w:rPr>
          <w:rFonts w:hint="eastAsia"/>
          <w:color w:val="000000"/>
          <w:highlight w:val="none"/>
          <w:lang w:bidi="ar"/>
        </w:rPr>
      </w:r>
      <w:r/>
    </w:p>
    <w:p>
      <w:pPr>
        <w:pStyle w:val="627"/>
        <w:ind w:left="0" w:firstLine="440"/>
        <w:jc w:val="both"/>
        <w:spacing w:line="360" w:lineRule="auto"/>
        <w:widowControl/>
        <w:rPr>
          <w:rFonts w:hint="eastAsia" w:ascii="Times New Roman" w:hAnsi="Times New Roman" w:eastAsia="宋体" w:cs="Times New Roman"/>
          <w:color w:val="000000"/>
          <w:sz w:val="21"/>
          <w:szCs w:val="21"/>
          <w:highlight w:val="none"/>
          <w:lang w:val="en-US" w:eastAsia="zh-CN" w:bidi="ar"/>
        </w:rPr>
      </w:pPr>
      <w:r>
        <w:rPr>
          <w:rFonts w:hint="eastAsia" w:ascii="Times New Roman" w:hAnsi="Times New Roman" w:eastAsia="宋体" w:cs="Times New Roman"/>
          <w:color w:val="000000"/>
          <w:sz w:val="21"/>
          <w:szCs w:val="21"/>
          <w:highlight w:val="none"/>
          <w:lang w:val="en-US" w:eastAsia="zh-CN" w:bidi="ar"/>
        </w:rPr>
        <w:t xml:space="preserve">8、本工程设计图纸及相关技术资料； </w:t>
      </w:r>
      <w:r>
        <w:rPr>
          <w:rFonts w:hint="eastAsia" w:ascii="Times New Roman" w:hAnsi="Times New Roman" w:eastAsia="宋体" w:cs="Times New Roman"/>
          <w:color w:val="000000"/>
          <w:sz w:val="21"/>
          <w:szCs w:val="21"/>
          <w:highlight w:val="none"/>
          <w:lang w:val="en-US" w:eastAsia="zh-CN" w:bidi="ar"/>
        </w:rPr>
      </w:r>
      <w:r/>
    </w:p>
    <w:p>
      <w:pPr>
        <w:pStyle w:val="627"/>
        <w:ind w:firstLine="440"/>
        <w:spacing w:line="360" w:lineRule="auto"/>
        <w:widowControl/>
        <w:rPr>
          <w:rFonts w:hint="eastAsia"/>
          <w:color w:val="000000"/>
          <w:highlight w:val="none"/>
          <w:lang w:bidi="ar"/>
        </w:rPr>
      </w:pPr>
      <w:r>
        <w:rPr>
          <w:rFonts w:hint="eastAsia"/>
          <w:color w:val="000000"/>
          <w:highlight w:val="none"/>
          <w:lang w:val="en-US" w:eastAsia="zh-CN" w:bidi="ar"/>
        </w:rPr>
        <w:t xml:space="preserve">9</w:t>
      </w:r>
      <w:r>
        <w:rPr>
          <w:rFonts w:hint="eastAsia"/>
          <w:color w:val="000000"/>
          <w:highlight w:val="none"/>
          <w:lang w:bidi="ar"/>
        </w:rPr>
        <w:t xml:space="preserve">、</w:t>
      </w:r>
      <w:r>
        <w:rPr>
          <w:rFonts w:hint="eastAsia"/>
          <w:color w:val="000000"/>
          <w:highlight w:val="none"/>
          <w:lang w:val="en-US" w:eastAsia="zh-CN" w:bidi="ar"/>
        </w:rPr>
        <w:t xml:space="preserve">国家及地方现行有关工程建设的法律、法规和规定</w:t>
      </w:r>
      <w:r>
        <w:rPr>
          <w:rFonts w:hint="eastAsia"/>
          <w:color w:val="000000"/>
          <w:highlight w:val="none"/>
          <w:lang w:bidi="ar"/>
        </w:rPr>
        <w:t xml:space="preserve">； </w:t>
      </w:r>
      <w:r>
        <w:rPr>
          <w:rFonts w:hint="eastAsia"/>
          <w:color w:val="000000"/>
          <w:highlight w:val="none"/>
          <w:lang w:bidi="ar"/>
        </w:rPr>
      </w:r>
      <w:r/>
    </w:p>
    <w:p>
      <w:pPr>
        <w:pStyle w:val="627"/>
        <w:ind w:firstLine="480"/>
        <w:spacing w:line="360" w:lineRule="auto"/>
        <w:widowControl/>
        <w:rPr>
          <w:rFonts w:hint="eastAsia"/>
          <w:b/>
          <w:bCs/>
          <w:color w:val="000000"/>
          <w:highlight w:val="none"/>
          <w:lang w:bidi="ar"/>
        </w:rPr>
      </w:pPr>
      <w:r>
        <w:rPr>
          <w:rFonts w:hint="eastAsia"/>
          <w:b/>
          <w:bCs/>
          <w:color w:val="000000"/>
          <w:highlight w:val="none"/>
          <w:lang w:bidi="ar"/>
        </w:rPr>
        <w:t xml:space="preserve">二、项目概况 </w:t>
      </w:r>
      <w:r>
        <w:rPr>
          <w:rFonts w:hint="eastAsia"/>
          <w:b/>
          <w:bCs/>
          <w:color w:val="000000"/>
          <w:highlight w:val="none"/>
          <w:lang w:bidi="ar"/>
        </w:rPr>
      </w:r>
      <w:r/>
    </w:p>
    <w:p>
      <w:pPr>
        <w:pStyle w:val="627"/>
        <w:ind w:firstLine="480"/>
        <w:spacing w:line="360" w:lineRule="auto"/>
        <w:widowControl/>
        <w:rPr>
          <w:rFonts w:hint="eastAsia" w:ascii="Times New Roman" w:hAnsi="Times New Roman" w:eastAsia="宋体" w:cs="Times New Roman"/>
          <w:color w:val="000000"/>
          <w:highlight w:val="none"/>
          <w:lang w:eastAsia="zh-CN" w:bidi="ar"/>
        </w:rPr>
      </w:pPr>
      <w:r>
        <w:rPr>
          <w:rFonts w:hint="eastAsia" w:ascii="Times New Roman" w:hAnsi="Times New Roman" w:eastAsia="宋体" w:cs="Times New Roman"/>
          <w:color w:val="000000"/>
          <w:highlight w:val="none"/>
          <w:lang w:val="en-US" w:eastAsia="zh-CN" w:bidi="ar"/>
        </w:rPr>
        <w:t xml:space="preserve">1、工程名称：板浦镇老204国道沿线污水管网工程（8号泵站至7号泵站）（专门面向中小企业）</w:t>
      </w:r>
      <w:r>
        <w:rPr>
          <w:rFonts w:hint="eastAsia" w:ascii="Times New Roman" w:hAnsi="Times New Roman" w:eastAsia="宋体" w:cs="Times New Roman"/>
          <w:color w:val="000000"/>
          <w:highlight w:val="none"/>
          <w:lang w:eastAsia="zh-CN" w:bidi="ar"/>
        </w:rPr>
      </w:r>
      <w:r/>
    </w:p>
    <w:p>
      <w:pPr>
        <w:pStyle w:val="627"/>
        <w:ind w:firstLine="420"/>
        <w:spacing w:line="360" w:lineRule="auto"/>
        <w:widowControl/>
        <w:rPr>
          <w:rFonts w:hint="eastAsia" w:ascii="Times New Roman" w:hAnsi="Times New Roman" w:eastAsia="宋体" w:cs="Times New Roman"/>
          <w:color w:val="000000"/>
          <w:highlight w:val="none"/>
          <w:lang w:eastAsia="zh-CN" w:bidi="ar"/>
        </w:rPr>
      </w:pPr>
      <w:r>
        <w:rPr>
          <w:rFonts w:hint="eastAsia" w:ascii="Times New Roman" w:hAnsi="Times New Roman" w:eastAsia="宋体" w:cs="Times New Roman"/>
          <w:color w:val="000000"/>
          <w:highlight w:val="none"/>
          <w:lang w:val="en-US" w:eastAsia="zh-CN" w:bidi="ar"/>
        </w:rPr>
        <w:t xml:space="preserve">2、</w:t>
      </w:r>
      <w:r>
        <w:rPr>
          <w:rFonts w:hint="eastAsia" w:ascii="Times New Roman" w:hAnsi="Times New Roman" w:eastAsia="宋体" w:cs="Times New Roman"/>
          <w:color w:val="000000"/>
          <w:highlight w:val="none"/>
          <w:lang w:eastAsia="zh-CN" w:bidi="ar"/>
        </w:rPr>
        <w:t xml:space="preserve">建设地点：连云港市</w:t>
      </w:r>
      <w:r>
        <w:rPr>
          <w:rFonts w:hint="eastAsia" w:ascii="Times New Roman" w:hAnsi="Times New Roman" w:eastAsia="宋体" w:cs="Times New Roman"/>
          <w:color w:val="000000"/>
          <w:highlight w:val="none"/>
          <w:lang w:val="en-US" w:eastAsia="zh-CN" w:bidi="ar"/>
        </w:rPr>
        <w:t xml:space="preserve">海州区板浦镇</w:t>
      </w:r>
      <w:r>
        <w:rPr>
          <w:rFonts w:hint="eastAsia" w:ascii="Times New Roman" w:hAnsi="Times New Roman" w:eastAsia="宋体" w:cs="Times New Roman"/>
          <w:color w:val="000000"/>
          <w:highlight w:val="none"/>
          <w:lang w:eastAsia="zh-CN" w:bidi="ar"/>
        </w:rPr>
        <w:t xml:space="preserve">；</w:t>
      </w:r>
      <w:r>
        <w:rPr>
          <w:rFonts w:hint="eastAsia" w:ascii="Times New Roman" w:hAnsi="Times New Roman" w:eastAsia="宋体" w:cs="Times New Roman"/>
          <w:color w:val="000000"/>
          <w:highlight w:val="none"/>
          <w:lang w:eastAsia="zh-CN" w:bidi="ar"/>
        </w:rPr>
      </w:r>
      <w:r/>
    </w:p>
    <w:p>
      <w:pPr>
        <w:pStyle w:val="627"/>
        <w:ind w:firstLine="480"/>
        <w:spacing w:line="360" w:lineRule="auto"/>
        <w:widowControl/>
        <w:rPr>
          <w:rFonts w:hint="eastAsia"/>
          <w:color w:val="000000"/>
          <w:highlight w:val="none"/>
          <w:lang w:eastAsia="zh-CN" w:bidi="ar"/>
        </w:rPr>
      </w:pPr>
      <w:r>
        <w:rPr>
          <w:rFonts w:hint="eastAsia"/>
          <w:color w:val="000000"/>
          <w:highlight w:val="none"/>
          <w:lang w:val="en-US" w:eastAsia="zh-CN" w:bidi="ar"/>
        </w:rPr>
        <w:t xml:space="preserve">3、</w:t>
      </w:r>
      <w:r>
        <w:rPr>
          <w:rFonts w:hint="eastAsia"/>
          <w:color w:val="000000"/>
          <w:highlight w:val="none"/>
          <w:lang w:eastAsia="zh-CN" w:bidi="ar"/>
        </w:rPr>
        <w:t xml:space="preserve">采购需求：</w:t>
      </w:r>
      <w:r>
        <w:rPr>
          <w:rFonts w:hint="eastAsia"/>
          <w:color w:val="000000"/>
          <w:highlight w:val="none"/>
          <w:lang w:val="en-US" w:eastAsia="zh-CN" w:bidi="ar"/>
        </w:rPr>
        <w:t xml:space="preserve">板浦镇老204国道沿线污水管网工程（8号泵站至7号泵站）</w:t>
      </w:r>
      <w:r>
        <w:rPr>
          <w:rFonts w:hint="eastAsia"/>
          <w:color w:val="000000"/>
          <w:highlight w:val="none"/>
          <w:lang w:eastAsia="zh-CN" w:bidi="ar"/>
        </w:rPr>
        <w:t xml:space="preserve">，本项目主体工程，主要解决8号泵站提升污水至7号泵站，工程总方案采用φ600pe管进行拖管施工，全长约1300米，检查井15座。(具体内容详见工程量清单及图纸)。</w:t>
      </w:r>
      <w:r>
        <w:rPr>
          <w:rFonts w:hint="eastAsia"/>
          <w:color w:val="000000"/>
          <w:highlight w:val="none"/>
          <w:lang w:eastAsia="zh-CN" w:bidi="ar"/>
        </w:rPr>
      </w:r>
      <w:r/>
    </w:p>
    <w:p>
      <w:pPr>
        <w:pStyle w:val="627"/>
        <w:ind w:firstLine="480"/>
        <w:spacing w:line="360" w:lineRule="auto"/>
        <w:widowControl/>
        <w:rPr>
          <w:rFonts w:hint="eastAsia" w:ascii="Times New Roman" w:hAnsi="Times New Roman" w:eastAsia="宋体" w:cs="Times New Roman"/>
          <w:b/>
          <w:bCs/>
          <w:color w:val="000000"/>
          <w:highlight w:val="none"/>
          <w:lang w:eastAsia="zh-CN" w:bidi="ar"/>
        </w:rPr>
      </w:pPr>
      <w:r>
        <w:rPr>
          <w:rFonts w:hint="eastAsia" w:ascii="Times New Roman" w:hAnsi="Times New Roman" w:eastAsia="宋体" w:cs="Times New Roman"/>
          <w:b/>
          <w:bCs/>
          <w:color w:val="000000"/>
          <w:highlight w:val="none"/>
          <w:lang w:val="en-US" w:eastAsia="zh-CN" w:bidi="ar"/>
        </w:rPr>
        <w:t xml:space="preserve">三、编制范围</w:t>
      </w:r>
      <w:r>
        <w:rPr>
          <w:rFonts w:hint="eastAsia" w:ascii="Times New Roman" w:hAnsi="Times New Roman" w:eastAsia="宋体" w:cs="Times New Roman"/>
          <w:b/>
          <w:bCs/>
          <w:color w:val="000000"/>
          <w:highlight w:val="none"/>
          <w:lang w:eastAsia="zh-CN" w:bidi="ar"/>
        </w:rPr>
      </w:r>
      <w:r/>
    </w:p>
    <w:p>
      <w:pPr>
        <w:pStyle w:val="644"/>
        <w:ind w:left="0" w:firstLine="420"/>
        <w:rPr>
          <w:rFonts w:hint="eastAsia"/>
          <w:color w:val="000000"/>
          <w:highlight w:val="none"/>
          <w:lang w:val="en-US" w:eastAsia="zh-CN"/>
        </w:rPr>
      </w:pPr>
      <w:r>
        <w:rPr>
          <w:rFonts w:hint="eastAsia"/>
          <w:color w:val="000000"/>
          <w:highlight w:val="none"/>
          <w:lang w:val="en-US" w:eastAsia="zh-CN"/>
        </w:rPr>
        <w:t xml:space="preserve">本工程量清单编制范围详见设计图纸。</w:t>
      </w:r>
      <w:r>
        <w:rPr>
          <w:rFonts w:hint="eastAsia"/>
          <w:color w:val="000000"/>
          <w:highlight w:val="none"/>
          <w:lang w:val="en-US" w:eastAsia="zh-CN"/>
        </w:rPr>
      </w:r>
      <w:r/>
    </w:p>
    <w:p>
      <w:pPr>
        <w:pStyle w:val="627"/>
        <w:ind w:firstLine="480"/>
        <w:spacing w:line="360" w:lineRule="auto"/>
        <w:widowControl/>
        <w:rPr>
          <w:rFonts w:hint="eastAsia" w:ascii="Times New Roman" w:hAnsi="Times New Roman" w:eastAsia="宋体" w:cs="Times New Roman"/>
          <w:b/>
          <w:bCs/>
          <w:color w:val="000000"/>
          <w:highlight w:val="none"/>
          <w:lang w:bidi="ar"/>
        </w:rPr>
      </w:pPr>
      <w:r>
        <w:rPr>
          <w:rFonts w:hint="eastAsia" w:ascii="Times New Roman" w:hAnsi="Times New Roman" w:eastAsia="宋体" w:cs="Times New Roman"/>
          <w:b/>
          <w:bCs/>
          <w:color w:val="000000"/>
          <w:highlight w:val="none"/>
          <w:lang w:val="en-US" w:eastAsia="zh-CN" w:bidi="ar"/>
        </w:rPr>
        <w:t xml:space="preserve">四、商务条款</w:t>
      </w:r>
      <w:r>
        <w:rPr>
          <w:rFonts w:hint="eastAsia" w:ascii="Times New Roman" w:hAnsi="Times New Roman" w:eastAsia="宋体" w:cs="Times New Roman"/>
          <w:b/>
          <w:bCs/>
          <w:color w:val="000000"/>
          <w:highlight w:val="none"/>
          <w:lang w:bidi="ar"/>
        </w:rPr>
      </w:r>
      <w:r/>
    </w:p>
    <w:p>
      <w:pPr>
        <w:pStyle w:val="627"/>
        <w:ind w:firstLine="442"/>
        <w:spacing w:line="360" w:lineRule="auto"/>
        <w:widowControl/>
        <w:rPr>
          <w:rFonts w:hint="eastAsia" w:ascii="宋体" w:hAnsi="宋体" w:eastAsia="宋体" w:cs="宋体"/>
          <w:b/>
          <w:i/>
          <w:iCs/>
          <w:color w:val="000000"/>
          <w:sz w:val="22"/>
          <w:szCs w:val="22"/>
          <w:highlight w:val="none"/>
          <w:u w:val="single"/>
          <w:lang w:eastAsia="zh-CN"/>
        </w:rPr>
      </w:pPr>
      <w:r>
        <w:rPr>
          <w:rFonts w:hint="eastAsia" w:ascii="宋体" w:hAnsi="宋体" w:eastAsia="宋体" w:cs="宋体"/>
          <w:b/>
          <w:i/>
          <w:iCs/>
          <w:color w:val="000000"/>
          <w:sz w:val="22"/>
          <w:szCs w:val="22"/>
          <w:highlight w:val="none"/>
          <w:u w:val="single"/>
          <w:lang w:val="en-US" w:eastAsia="zh-CN"/>
        </w:rPr>
        <w:t xml:space="preserve">1、</w:t>
      </w:r>
      <w:r>
        <w:rPr>
          <w:rFonts w:hint="eastAsia" w:ascii="宋体" w:hAnsi="宋体" w:eastAsia="宋体" w:cs="宋体"/>
          <w:b/>
          <w:i/>
          <w:iCs/>
          <w:color w:val="000000"/>
          <w:sz w:val="22"/>
          <w:szCs w:val="22"/>
          <w:highlight w:val="none"/>
          <w:u w:val="single"/>
          <w:lang w:eastAsia="zh-CN"/>
        </w:rPr>
        <w:t xml:space="preserve">承包方式：包工包料；</w:t>
      </w:r>
      <w:r>
        <w:rPr>
          <w:rFonts w:hint="eastAsia" w:ascii="宋体" w:hAnsi="宋体" w:eastAsia="宋体" w:cs="宋体"/>
          <w:b/>
          <w:i/>
          <w:iCs/>
          <w:color w:val="000000"/>
          <w:sz w:val="22"/>
          <w:szCs w:val="22"/>
          <w:highlight w:val="none"/>
          <w:u w:val="single"/>
          <w:lang w:eastAsia="zh-CN"/>
        </w:rPr>
      </w:r>
      <w:r/>
    </w:p>
    <w:p>
      <w:pPr>
        <w:pStyle w:val="627"/>
        <w:ind w:firstLine="442"/>
        <w:spacing w:line="360" w:lineRule="auto"/>
        <w:widowControl/>
        <w:rPr>
          <w:rFonts w:hint="eastAsia" w:ascii="宋体" w:hAnsi="宋体" w:eastAsia="宋体" w:cs="宋体"/>
          <w:b/>
          <w:i/>
          <w:iCs/>
          <w:color w:val="000000"/>
          <w:sz w:val="22"/>
          <w:szCs w:val="22"/>
          <w:highlight w:val="none"/>
          <w:u w:val="single"/>
        </w:rPr>
      </w:pPr>
      <w:r>
        <w:rPr>
          <w:rFonts w:hint="eastAsia" w:ascii="宋体" w:hAnsi="宋体" w:eastAsia="宋体" w:cs="宋体"/>
          <w:b/>
          <w:i/>
          <w:iCs/>
          <w:color w:val="000000"/>
          <w:sz w:val="22"/>
          <w:szCs w:val="22"/>
          <w:highlight w:val="none"/>
          <w:u w:val="single"/>
          <w:lang w:val="en-US" w:eastAsia="zh-CN"/>
        </w:rPr>
        <w:t xml:space="preserve">2、</w:t>
      </w:r>
      <w:r>
        <w:rPr>
          <w:rFonts w:hint="eastAsia" w:ascii="宋体" w:hAnsi="宋体" w:eastAsia="宋体" w:cs="宋体"/>
          <w:b/>
          <w:i/>
          <w:iCs/>
          <w:color w:val="000000"/>
          <w:sz w:val="22"/>
          <w:szCs w:val="22"/>
          <w:highlight w:val="none"/>
          <w:u w:val="single"/>
        </w:rPr>
        <w:t xml:space="preserve">质量标准：执行国家现行验收标准，等级为合格</w:t>
      </w:r>
      <w:r>
        <w:rPr>
          <w:rFonts w:hint="eastAsia" w:ascii="宋体" w:hAnsi="宋体" w:eastAsia="宋体" w:cs="宋体"/>
          <w:b/>
          <w:i/>
          <w:iCs/>
          <w:color w:val="000000"/>
          <w:sz w:val="22"/>
          <w:szCs w:val="22"/>
          <w:highlight w:val="none"/>
          <w:u w:val="single"/>
          <w:lang w:eastAsia="zh-CN"/>
        </w:rPr>
        <w:t xml:space="preserve">。</w:t>
      </w:r>
      <w:r>
        <w:rPr>
          <w:rFonts w:hint="eastAsia" w:ascii="宋体" w:hAnsi="宋体" w:eastAsia="宋体" w:cs="宋体"/>
          <w:b/>
          <w:i/>
          <w:iCs/>
          <w:color w:val="000000"/>
          <w:sz w:val="22"/>
          <w:szCs w:val="22"/>
          <w:highlight w:val="none"/>
          <w:u w:val="single"/>
        </w:rPr>
      </w:r>
      <w:r/>
    </w:p>
    <w:p>
      <w:pPr>
        <w:pStyle w:val="627"/>
        <w:ind w:firstLine="442"/>
        <w:spacing w:line="360" w:lineRule="auto"/>
        <w:widowControl/>
        <w:rPr>
          <w:rFonts w:hint="eastAsia" w:ascii="宋体" w:hAnsi="宋体" w:eastAsia="宋体" w:cs="宋体"/>
          <w:b/>
          <w:i/>
          <w:iCs/>
          <w:color w:val="000000"/>
          <w:sz w:val="22"/>
          <w:szCs w:val="22"/>
          <w:highlight w:val="none"/>
          <w:u w:val="single"/>
        </w:rPr>
      </w:pPr>
      <w:r>
        <w:rPr>
          <w:rFonts w:hint="eastAsia" w:ascii="宋体" w:hAnsi="宋体" w:eastAsia="宋体" w:cs="宋体"/>
          <w:b/>
          <w:i/>
          <w:iCs/>
          <w:color w:val="000000"/>
          <w:sz w:val="22"/>
          <w:szCs w:val="22"/>
          <w:highlight w:val="none"/>
          <w:u w:val="single"/>
          <w:lang w:val="en-US" w:eastAsia="zh-CN"/>
        </w:rPr>
        <w:t xml:space="preserve">3、</w:t>
      </w:r>
      <w:r>
        <w:rPr>
          <w:rFonts w:hint="eastAsia" w:ascii="宋体" w:hAnsi="宋体" w:eastAsia="宋体" w:cs="宋体"/>
          <w:b/>
          <w:i/>
          <w:iCs/>
          <w:color w:val="000000"/>
          <w:sz w:val="22"/>
          <w:szCs w:val="22"/>
          <w:highlight w:val="none"/>
          <w:u w:val="single"/>
        </w:rPr>
        <w:t xml:space="preserve">合同履行期限：</w:t>
      </w:r>
      <w:r>
        <w:rPr>
          <w:rFonts w:hint="eastAsia" w:ascii="宋体" w:hAnsi="宋体" w:eastAsia="宋体" w:cs="宋体"/>
          <w:b/>
          <w:i/>
          <w:iCs/>
          <w:color w:val="000000"/>
          <w:sz w:val="22"/>
          <w:szCs w:val="22"/>
          <w:highlight w:val="none"/>
          <w:u w:val="single"/>
          <w:lang w:val="en-US" w:eastAsia="zh-CN"/>
        </w:rPr>
        <w:t xml:space="preserve">45</w:t>
      </w:r>
      <w:r>
        <w:rPr>
          <w:rFonts w:hint="eastAsia" w:ascii="宋体" w:hAnsi="宋体" w:eastAsia="宋体" w:cs="宋体"/>
          <w:b/>
          <w:i/>
          <w:iCs/>
          <w:color w:val="000000"/>
          <w:sz w:val="22"/>
          <w:szCs w:val="22"/>
          <w:highlight w:val="none"/>
          <w:u w:val="single"/>
          <w:lang w:eastAsia="zh-CN"/>
        </w:rPr>
        <w:t xml:space="preserve">日历天（以实际开工令为准）。</w:t>
      </w:r>
      <w:r>
        <w:rPr>
          <w:rFonts w:hint="eastAsia" w:ascii="宋体" w:hAnsi="宋体" w:eastAsia="宋体" w:cs="宋体"/>
          <w:b/>
          <w:i/>
          <w:iCs/>
          <w:color w:val="000000"/>
          <w:sz w:val="22"/>
          <w:szCs w:val="22"/>
          <w:highlight w:val="none"/>
          <w:u w:val="single"/>
        </w:rPr>
      </w:r>
      <w:r/>
    </w:p>
    <w:p>
      <w:pPr>
        <w:pStyle w:val="627"/>
        <w:ind w:firstLine="442"/>
        <w:spacing w:line="360" w:lineRule="auto"/>
        <w:widowControl/>
        <w:rPr>
          <w:rFonts w:hint="eastAsia" w:ascii="宋体" w:hAnsi="宋体" w:eastAsia="宋体" w:cs="宋体"/>
          <w:b/>
          <w:i/>
          <w:iCs/>
          <w:color w:val="000000"/>
          <w:sz w:val="22"/>
          <w:szCs w:val="22"/>
          <w:highlight w:val="none"/>
          <w:u w:val="single"/>
          <w:lang w:val="en-US" w:eastAsia="zh-CN"/>
        </w:rPr>
      </w:pPr>
      <w:r>
        <w:rPr>
          <w:rFonts w:hint="eastAsia" w:ascii="宋体" w:hAnsi="宋体" w:eastAsia="宋体" w:cs="宋体"/>
          <w:b/>
          <w:i/>
          <w:iCs/>
          <w:color w:val="000000"/>
          <w:sz w:val="22"/>
          <w:szCs w:val="22"/>
          <w:highlight w:val="none"/>
          <w:u w:val="single"/>
          <w:lang w:val="en-US" w:eastAsia="zh-CN"/>
        </w:rPr>
        <w:t xml:space="preserve">4、</w:t>
      </w:r>
      <w:r>
        <w:rPr>
          <w:rFonts w:hint="eastAsia" w:ascii="宋体" w:hAnsi="宋体" w:eastAsia="宋体" w:cs="宋体"/>
          <w:b/>
          <w:i/>
          <w:iCs/>
          <w:color w:val="000000"/>
          <w:sz w:val="22"/>
          <w:szCs w:val="22"/>
          <w:highlight w:val="none"/>
          <w:u w:val="single"/>
          <w:lang w:eastAsia="zh-CN"/>
        </w:rPr>
        <w:t xml:space="preserve">付款方式：</w:t>
      </w:r>
      <w:r>
        <w:rPr>
          <w:rFonts w:hint="eastAsia" w:ascii="宋体" w:hAnsi="宋体" w:eastAsia="宋体" w:cs="宋体"/>
          <w:b/>
          <w:i/>
          <w:iCs/>
          <w:color w:val="000000"/>
          <w:sz w:val="22"/>
          <w:szCs w:val="22"/>
          <w:highlight w:val="none"/>
          <w:u w:val="single"/>
          <w:lang w:val="en-US" w:eastAsia="zh-CN"/>
        </w:rPr>
        <w:t xml:space="preserve">合同签订、承包人进场后、具备开工条件前且预付款担保经发包人核验真实有效后</w:t>
      </w:r>
      <w:r>
        <w:rPr>
          <w:rFonts w:hint="eastAsia" w:ascii="宋体" w:hAnsi="宋体" w:eastAsia="宋体" w:cs="宋体"/>
          <w:b/>
          <w:i/>
          <w:iCs/>
          <w:color w:val="000000"/>
          <w:sz w:val="22"/>
          <w:szCs w:val="22"/>
          <w:highlight w:val="none"/>
          <w:u w:val="single"/>
          <w:lang w:eastAsia="zh-CN"/>
        </w:rPr>
        <w:t xml:space="preserve">7个工作日内预付合同价款的10%，</w:t>
      </w:r>
      <w:r>
        <w:rPr>
          <w:rFonts w:hint="eastAsia" w:ascii="宋体" w:hAnsi="宋体" w:eastAsia="宋体" w:cs="宋体"/>
          <w:b/>
          <w:i/>
          <w:iCs/>
          <w:color w:val="000000"/>
          <w:sz w:val="22"/>
          <w:szCs w:val="22"/>
          <w:highlight w:val="none"/>
          <w:u w:val="single"/>
          <w:lang w:val="en-US" w:eastAsia="zh-CN"/>
        </w:rPr>
        <w:t xml:space="preserve">工程完工并验收合格后付已完合格工程量价款的80%，工程结算审计完成后付至审定价的97%,留审定价款的3％作为质量保修金，待质保期（2年）满后且无质量问题也无违约情况下付清余款（不计利息）。</w:t>
      </w:r>
      <w:r>
        <w:rPr>
          <w:rFonts w:hint="eastAsia" w:ascii="宋体" w:hAnsi="宋体" w:eastAsia="宋体" w:cs="宋体"/>
          <w:b/>
          <w:i/>
          <w:iCs/>
          <w:color w:val="000000"/>
          <w:sz w:val="22"/>
          <w:szCs w:val="22"/>
          <w:highlight w:val="none"/>
          <w:u w:val="single"/>
          <w:lang w:val="en-US" w:eastAsia="zh-CN"/>
        </w:rPr>
      </w:r>
      <w:r/>
    </w:p>
    <w:p>
      <w:pPr>
        <w:pStyle w:val="627"/>
        <w:ind w:firstLine="442"/>
        <w:spacing w:line="360" w:lineRule="auto"/>
        <w:widowControl/>
        <w:rPr>
          <w:rFonts w:hint="eastAsia" w:ascii="宋体" w:hAnsi="宋体" w:eastAsia="宋体" w:cs="宋体"/>
          <w:b/>
          <w:i/>
          <w:iCs/>
          <w:color w:val="000000"/>
          <w:sz w:val="22"/>
          <w:szCs w:val="22"/>
          <w:highlight w:val="none"/>
          <w:u w:val="single"/>
          <w:lang w:val="en-US" w:eastAsia="zh-CN"/>
        </w:rPr>
      </w:pPr>
      <w:r>
        <w:rPr>
          <w:rFonts w:hint="eastAsia" w:ascii="宋体" w:hAnsi="宋体" w:eastAsia="宋体" w:cs="宋体"/>
          <w:b/>
          <w:i/>
          <w:iCs/>
          <w:color w:val="000000"/>
          <w:sz w:val="22"/>
          <w:szCs w:val="22"/>
          <w:highlight w:val="none"/>
          <w:u w:val="single"/>
          <w:lang w:val="en-US" w:eastAsia="zh-CN"/>
        </w:rPr>
        <w:t xml:space="preserve">每次支付工程款前，承包人需提前开具符合发包人财务要求的增值税发票。如果因为承包人开具的发票不合规而导致发包人无法税前扣除或遭受其他损失的，承包人应承担赔偿责任，且发包人有权要求承包人重新开具合法有效的增值税专用发票。</w:t>
      </w:r>
      <w:r>
        <w:rPr>
          <w:rFonts w:hint="eastAsia" w:ascii="宋体" w:hAnsi="宋体" w:eastAsia="宋体" w:cs="宋体"/>
          <w:b/>
          <w:i/>
          <w:iCs/>
          <w:color w:val="000000"/>
          <w:sz w:val="22"/>
          <w:szCs w:val="22"/>
          <w:highlight w:val="none"/>
          <w:u w:val="single"/>
          <w:lang w:val="en-US" w:eastAsia="zh-CN"/>
        </w:rPr>
      </w:r>
      <w:r/>
    </w:p>
    <w:p>
      <w:pPr>
        <w:pStyle w:val="627"/>
        <w:ind w:firstLine="442"/>
        <w:spacing w:line="360" w:lineRule="auto"/>
        <w:widowControl/>
        <w:rPr>
          <w:rFonts w:hint="eastAsia" w:ascii="宋体" w:hAnsi="宋体" w:eastAsia="宋体" w:cs="宋体"/>
          <w:b/>
          <w:i/>
          <w:iCs/>
          <w:color w:val="000000"/>
          <w:sz w:val="22"/>
          <w:szCs w:val="22"/>
          <w:highlight w:val="none"/>
          <w:u w:val="single"/>
          <w:lang w:val="en-US" w:eastAsia="zh-CN"/>
        </w:rPr>
      </w:pPr>
      <w:r>
        <w:rPr>
          <w:rFonts w:hint="eastAsia" w:ascii="宋体" w:hAnsi="宋体" w:eastAsia="宋体" w:cs="宋体"/>
          <w:b/>
          <w:i/>
          <w:iCs/>
          <w:color w:val="000000"/>
          <w:sz w:val="22"/>
          <w:szCs w:val="22"/>
          <w:highlight w:val="none"/>
          <w:u w:val="single"/>
          <w:lang w:val="en-US" w:eastAsia="zh-CN"/>
        </w:rPr>
        <w:t xml:space="preserve">5、履约保证金：</w:t>
      </w:r>
      <w:r>
        <w:rPr>
          <w:rFonts w:hint="eastAsia" w:ascii="宋体" w:hAnsi="宋体" w:eastAsia="宋体" w:cs="宋体"/>
          <w:b/>
          <w:i/>
          <w:iCs/>
          <w:color w:val="000000"/>
          <w:sz w:val="22"/>
          <w:szCs w:val="22"/>
          <w:highlight w:val="none"/>
          <w:u w:val="single"/>
          <w:lang w:val="en-US" w:eastAsia="zh-CN"/>
        </w:rPr>
      </w:r>
      <w:r/>
    </w:p>
    <w:p>
      <w:pPr>
        <w:pStyle w:val="627"/>
        <w:ind w:firstLine="442"/>
        <w:spacing w:line="360" w:lineRule="auto"/>
        <w:widowControl/>
        <w:rPr>
          <w:rFonts w:hint="eastAsia" w:ascii="宋体" w:hAnsi="宋体" w:eastAsia="宋体" w:cs="宋体"/>
          <w:b/>
          <w:i/>
          <w:iCs/>
          <w:color w:val="000000"/>
          <w:sz w:val="22"/>
          <w:szCs w:val="22"/>
          <w:highlight w:val="none"/>
          <w:u w:val="single"/>
          <w:lang w:val="en-US" w:eastAsia="zh-CN"/>
        </w:rPr>
      </w:pPr>
      <w:r>
        <w:rPr>
          <w:rFonts w:hint="eastAsia" w:ascii="宋体" w:hAnsi="宋体" w:eastAsia="宋体" w:cs="宋体"/>
          <w:b/>
          <w:i/>
          <w:iCs/>
          <w:color w:val="000000"/>
          <w:sz w:val="22"/>
          <w:szCs w:val="22"/>
          <w:highlight w:val="none"/>
          <w:u w:val="single"/>
          <w:lang w:val="en-US" w:eastAsia="zh-CN"/>
        </w:rPr>
        <w:t xml:space="preserve">金额：合同价10%；</w:t>
      </w:r>
      <w:r>
        <w:rPr>
          <w:rFonts w:hint="eastAsia" w:ascii="宋体" w:hAnsi="宋体" w:eastAsia="宋体" w:cs="宋体"/>
          <w:b/>
          <w:i/>
          <w:iCs/>
          <w:color w:val="000000"/>
          <w:sz w:val="22"/>
          <w:szCs w:val="22"/>
          <w:highlight w:val="none"/>
          <w:u w:val="single"/>
          <w:lang w:val="en-US" w:eastAsia="zh-CN"/>
        </w:rPr>
      </w:r>
      <w:r/>
    </w:p>
    <w:p>
      <w:pPr>
        <w:pStyle w:val="627"/>
        <w:ind w:firstLine="442"/>
        <w:spacing w:line="360" w:lineRule="auto"/>
        <w:widowControl/>
        <w:rPr>
          <w:rFonts w:hint="eastAsia" w:ascii="宋体" w:hAnsi="宋体" w:eastAsia="宋体" w:cs="宋体"/>
          <w:b/>
          <w:i/>
          <w:iCs/>
          <w:color w:val="000000"/>
          <w:sz w:val="22"/>
          <w:szCs w:val="22"/>
          <w:highlight w:val="none"/>
          <w:u w:val="single"/>
          <w:lang w:val="en-US" w:eastAsia="zh-CN"/>
        </w:rPr>
      </w:pPr>
      <w:r>
        <w:rPr>
          <w:rFonts w:hint="eastAsia" w:ascii="宋体" w:hAnsi="宋体" w:eastAsia="宋体" w:cs="宋体"/>
          <w:b/>
          <w:i/>
          <w:iCs/>
          <w:color w:val="000000"/>
          <w:sz w:val="22"/>
          <w:szCs w:val="22"/>
          <w:highlight w:val="none"/>
          <w:u w:val="single"/>
          <w:lang w:val="en-US" w:eastAsia="zh-CN"/>
        </w:rPr>
        <w:t xml:space="preserve">递交时间：成交供应商在收到成交通知书后合同签订前；</w:t>
      </w:r>
      <w:r>
        <w:rPr>
          <w:rFonts w:hint="eastAsia" w:ascii="宋体" w:hAnsi="宋体" w:eastAsia="宋体" w:cs="宋体"/>
          <w:b/>
          <w:i/>
          <w:iCs/>
          <w:color w:val="000000"/>
          <w:sz w:val="22"/>
          <w:szCs w:val="22"/>
          <w:highlight w:val="none"/>
          <w:u w:val="single"/>
          <w:lang w:val="en-US" w:eastAsia="zh-CN"/>
        </w:rPr>
      </w:r>
      <w:r/>
    </w:p>
    <w:p>
      <w:pPr>
        <w:pStyle w:val="627"/>
        <w:ind w:firstLine="442"/>
        <w:spacing w:line="360" w:lineRule="auto"/>
        <w:widowControl/>
        <w:rPr>
          <w:rFonts w:hint="eastAsia" w:ascii="宋体" w:hAnsi="宋体" w:eastAsia="宋体" w:cs="宋体"/>
          <w:b/>
          <w:i/>
          <w:iCs/>
          <w:color w:val="000000"/>
          <w:sz w:val="22"/>
          <w:szCs w:val="22"/>
          <w:highlight w:val="none"/>
          <w:u w:val="single"/>
          <w:lang w:val="en-US" w:eastAsia="zh-CN"/>
        </w:rPr>
      </w:pPr>
      <w:r>
        <w:rPr>
          <w:rFonts w:hint="eastAsia" w:ascii="宋体" w:hAnsi="宋体" w:eastAsia="宋体" w:cs="宋体"/>
          <w:b/>
          <w:i/>
          <w:iCs/>
          <w:color w:val="000000"/>
          <w:sz w:val="22"/>
          <w:szCs w:val="22"/>
          <w:highlight w:val="none"/>
          <w:u w:val="single"/>
          <w:lang w:val="en-US" w:eastAsia="zh-CN"/>
        </w:rPr>
        <w:t xml:space="preserve">形式：供应商自主选择以支票、汇票、本 票、保函（保险）等非现金形式缴纳；</w:t>
      </w:r>
      <w:r>
        <w:rPr>
          <w:rFonts w:hint="eastAsia" w:ascii="宋体" w:hAnsi="宋体" w:eastAsia="宋体" w:cs="宋体"/>
          <w:b/>
          <w:i/>
          <w:iCs/>
          <w:color w:val="000000"/>
          <w:sz w:val="22"/>
          <w:szCs w:val="22"/>
          <w:highlight w:val="none"/>
          <w:u w:val="single"/>
          <w:lang w:val="en-US" w:eastAsia="zh-CN"/>
        </w:rPr>
      </w:r>
      <w:r/>
    </w:p>
    <w:p>
      <w:pPr>
        <w:pStyle w:val="627"/>
        <w:ind w:firstLine="442"/>
        <w:spacing w:line="360" w:lineRule="auto"/>
        <w:widowControl/>
        <w:rPr>
          <w:rFonts w:hint="eastAsia" w:ascii="宋体" w:hAnsi="宋体" w:eastAsia="宋体" w:cs="宋体"/>
          <w:b/>
          <w:i/>
          <w:iCs/>
          <w:color w:val="000000"/>
          <w:sz w:val="22"/>
          <w:szCs w:val="22"/>
          <w:highlight w:val="none"/>
          <w:u w:val="single"/>
          <w:lang w:val="en-US" w:eastAsia="zh-CN"/>
        </w:rPr>
      </w:pPr>
      <w:r>
        <w:rPr>
          <w:rFonts w:hint="eastAsia" w:ascii="宋体" w:hAnsi="宋体" w:eastAsia="宋体" w:cs="宋体"/>
          <w:b/>
          <w:i/>
          <w:iCs/>
          <w:color w:val="000000"/>
          <w:sz w:val="22"/>
          <w:szCs w:val="22"/>
          <w:highlight w:val="none"/>
          <w:u w:val="single"/>
          <w:lang w:val="en-US" w:eastAsia="zh-CN"/>
        </w:rPr>
        <w:t xml:space="preserve">退还时间：履约担保于项目竣工验收合格后30日内全部退还（无息）；</w:t>
      </w:r>
      <w:r>
        <w:rPr>
          <w:rFonts w:hint="eastAsia" w:ascii="宋体" w:hAnsi="宋体" w:eastAsia="宋体" w:cs="宋体"/>
          <w:b/>
          <w:i/>
          <w:iCs/>
          <w:color w:val="000000"/>
          <w:sz w:val="22"/>
          <w:szCs w:val="22"/>
          <w:highlight w:val="none"/>
          <w:u w:val="single"/>
          <w:lang w:val="en-US" w:eastAsia="zh-CN"/>
        </w:rPr>
      </w:r>
      <w:r/>
    </w:p>
    <w:p>
      <w:pPr>
        <w:pStyle w:val="627"/>
        <w:ind w:firstLine="442"/>
        <w:spacing w:line="360" w:lineRule="auto"/>
        <w:widowControl/>
        <w:rPr>
          <w:rFonts w:hint="eastAsia" w:ascii="宋体" w:hAnsi="宋体" w:eastAsia="宋体" w:cs="宋体"/>
          <w:b/>
          <w:i/>
          <w:iCs/>
          <w:color w:val="000000"/>
          <w:sz w:val="22"/>
          <w:szCs w:val="22"/>
          <w:highlight w:val="none"/>
          <w:u w:val="single"/>
          <w:lang w:val="en-US" w:eastAsia="zh-CN"/>
        </w:rPr>
      </w:pPr>
      <w:r>
        <w:rPr>
          <w:rFonts w:hint="eastAsia" w:ascii="宋体" w:hAnsi="宋体" w:eastAsia="宋体" w:cs="宋体"/>
          <w:b/>
          <w:i/>
          <w:iCs/>
          <w:color w:val="000000"/>
          <w:sz w:val="22"/>
          <w:szCs w:val="22"/>
          <w:highlight w:val="none"/>
          <w:u w:val="single"/>
          <w:lang w:val="en-US" w:eastAsia="zh-CN"/>
        </w:rPr>
        <w:t xml:space="preserve">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i/>
          <w:iCs/>
          <w:color w:val="000000"/>
          <w:sz w:val="22"/>
          <w:szCs w:val="22"/>
          <w:highlight w:val="none"/>
          <w:u w:val="single"/>
          <w:lang w:val="en-US" w:eastAsia="zh-CN"/>
        </w:rPr>
      </w:r>
      <w:r/>
    </w:p>
    <w:p>
      <w:pPr>
        <w:pStyle w:val="627"/>
        <w:ind w:firstLine="442"/>
        <w:spacing w:line="360" w:lineRule="auto"/>
        <w:widowControl/>
        <w:rPr>
          <w:rFonts w:hint="eastAsia" w:ascii="宋体" w:hAnsi="宋体" w:eastAsia="宋体" w:cs="宋体"/>
          <w:b/>
          <w:i/>
          <w:iCs/>
          <w:color w:val="000000"/>
          <w:sz w:val="22"/>
          <w:szCs w:val="22"/>
          <w:highlight w:val="none"/>
          <w:u w:val="single"/>
          <w:lang w:val="en-US" w:eastAsia="zh-CN"/>
        </w:rPr>
      </w:pPr>
      <w:r>
        <w:rPr>
          <w:rFonts w:hint="eastAsia" w:ascii="宋体" w:hAnsi="宋体" w:eastAsia="宋体" w:cs="宋体"/>
          <w:b/>
          <w:i/>
          <w:iCs/>
          <w:color w:val="000000"/>
          <w:sz w:val="22"/>
          <w:szCs w:val="22"/>
          <w:highlight w:val="none"/>
          <w:u w:val="single"/>
          <w:lang w:val="en-US" w:eastAsia="zh-CN"/>
        </w:rPr>
        <w:t xml:space="preserve">逾期退还履约保证金的采购人承担违约责任，按照中国人民银行同期贷款基准利率向成交供应商支付超期资金占用费。</w:t>
      </w:r>
      <w:r>
        <w:rPr>
          <w:rFonts w:hint="eastAsia" w:ascii="宋体" w:hAnsi="宋体" w:eastAsia="宋体" w:cs="宋体"/>
          <w:b/>
          <w:i/>
          <w:iCs/>
          <w:color w:val="000000"/>
          <w:sz w:val="22"/>
          <w:szCs w:val="22"/>
          <w:highlight w:val="none"/>
          <w:u w:val="single"/>
          <w:lang w:val="en-US" w:eastAsia="zh-CN"/>
        </w:rPr>
      </w:r>
      <w:r/>
    </w:p>
    <w:p>
      <w:pPr>
        <w:pStyle w:val="627"/>
        <w:ind w:firstLine="442"/>
        <w:spacing w:line="360" w:lineRule="auto"/>
        <w:widowControl/>
        <w:rPr>
          <w:rFonts w:hint="eastAsia" w:ascii="Times New Roman" w:hAnsi="Times New Roman" w:eastAsia="宋体" w:cs="Times New Roman"/>
          <w:b w:val="0"/>
          <w:bCs w:val="0"/>
          <w:color w:val="000000"/>
          <w:sz w:val="21"/>
          <w:szCs w:val="21"/>
          <w:highlight w:val="none"/>
          <w:lang w:val="en-US" w:eastAsia="zh-CN" w:bidi="ar"/>
        </w:rPr>
      </w:pPr>
      <w:r>
        <w:rPr>
          <w:rFonts w:hint="eastAsia" w:ascii="宋体" w:hAnsi="宋体" w:eastAsia="宋体" w:cs="宋体"/>
          <w:b/>
          <w:i/>
          <w:iCs/>
          <w:color w:val="000000"/>
          <w:sz w:val="22"/>
          <w:szCs w:val="22"/>
          <w:highlight w:val="none"/>
          <w:u w:val="single"/>
          <w:lang w:val="en-US" w:eastAsia="zh-CN"/>
        </w:rPr>
        <w:t xml:space="preserve">未按规定提交履约保证金，视为成交供应商放弃成交项目。</w:t>
      </w:r>
      <w:r>
        <w:rPr>
          <w:rFonts w:hint="eastAsia" w:ascii="Times New Roman" w:hAnsi="Times New Roman" w:eastAsia="宋体" w:cs="Times New Roman"/>
          <w:b w:val="0"/>
          <w:bCs w:val="0"/>
          <w:color w:val="000000"/>
          <w:sz w:val="21"/>
          <w:szCs w:val="21"/>
          <w:highlight w:val="none"/>
          <w:lang w:val="en-US" w:eastAsia="zh-CN" w:bidi="ar"/>
        </w:rPr>
      </w:r>
      <w:r/>
    </w:p>
    <w:p>
      <w:pPr>
        <w:pStyle w:val="627"/>
        <w:numPr>
          <w:ilvl w:val="0"/>
          <w:numId w:val="3"/>
        </w:numPr>
        <w:ind w:firstLine="480"/>
        <w:spacing w:line="360" w:lineRule="auto"/>
        <w:widowControl/>
        <w:rPr>
          <w:rFonts w:hint="eastAsia" w:ascii="Times New Roman" w:hAnsi="Times New Roman" w:eastAsia="宋体" w:cs="Times New Roman"/>
          <w:b/>
          <w:bCs/>
          <w:color w:val="000000"/>
          <w:highlight w:val="none"/>
          <w:lang w:val="en-US" w:eastAsia="zh-CN" w:bidi="ar"/>
        </w:rPr>
      </w:pPr>
      <w:r>
        <w:rPr>
          <w:rFonts w:hint="eastAsia" w:ascii="Times New Roman" w:hAnsi="Times New Roman" w:eastAsia="宋体" w:cs="Times New Roman"/>
          <w:b/>
          <w:bCs/>
          <w:color w:val="000000"/>
          <w:highlight w:val="none"/>
          <w:lang w:val="en-US" w:eastAsia="zh-CN" w:bidi="ar"/>
        </w:rPr>
        <w:t xml:space="preserve">其他</w:t>
      </w:r>
      <w:r>
        <w:rPr>
          <w:rFonts w:hint="eastAsia" w:ascii="Times New Roman" w:hAnsi="Times New Roman" w:eastAsia="宋体" w:cs="Times New Roman"/>
          <w:b/>
          <w:bCs/>
          <w:color w:val="000000"/>
          <w:highlight w:val="none"/>
          <w:lang w:val="en-US" w:eastAsia="zh-CN" w:bidi="ar"/>
        </w:rPr>
      </w:r>
      <w:r/>
    </w:p>
    <w:p>
      <w:pPr>
        <w:pStyle w:val="655"/>
        <w:numPr>
          <w:ilvl w:val="0"/>
          <w:numId w:val="0"/>
        </w:numPr>
        <w:ind w:firstLine="482"/>
        <w:spacing w:line="360" w:lineRule="auto"/>
        <w:rPr>
          <w:rFonts w:hint="eastAsia" w:ascii="Times New Roman" w:hAnsi="Times New Roman" w:eastAsia="宋体" w:cs="Times New Roman"/>
          <w:b w:val="0"/>
          <w:bCs w:val="0"/>
          <w:color w:val="000000"/>
          <w:sz w:val="21"/>
          <w:szCs w:val="21"/>
          <w:highlight w:val="none"/>
          <w:lang w:val="en-US" w:eastAsia="zh-CN" w:bidi="ar"/>
        </w:rPr>
      </w:pPr>
      <w:r>
        <w:rPr>
          <w:rFonts w:hint="eastAsia" w:ascii="Times New Roman" w:hAnsi="Times New Roman" w:eastAsia="宋体" w:cs="Times New Roman"/>
          <w:b w:val="0"/>
          <w:bCs w:val="0"/>
          <w:color w:val="000000"/>
          <w:sz w:val="21"/>
          <w:szCs w:val="21"/>
          <w:highlight w:val="none"/>
          <w:lang w:val="en-US" w:eastAsia="zh-CN" w:bidi="ar"/>
        </w:rPr>
        <w:t xml:space="preserve">1、本项目报价不得超过最高限价。</w:t>
      </w:r>
      <w:r>
        <w:rPr>
          <w:rFonts w:hint="eastAsia" w:ascii="Times New Roman" w:hAnsi="Times New Roman" w:eastAsia="宋体" w:cs="Times New Roman"/>
          <w:b w:val="0"/>
          <w:bCs w:val="0"/>
          <w:color w:val="000000"/>
          <w:sz w:val="21"/>
          <w:szCs w:val="21"/>
          <w:highlight w:val="none"/>
          <w:lang w:val="en-US" w:eastAsia="zh-CN" w:bidi="ar"/>
        </w:rPr>
      </w:r>
      <w:r/>
    </w:p>
    <w:p>
      <w:pPr>
        <w:pStyle w:val="655"/>
        <w:numPr>
          <w:ilvl w:val="0"/>
          <w:numId w:val="0"/>
        </w:numPr>
        <w:ind w:firstLine="482"/>
        <w:spacing w:line="360" w:lineRule="auto"/>
        <w:rPr>
          <w:rFonts w:hint="eastAsia" w:ascii="Times New Roman" w:hAnsi="Times New Roman" w:eastAsia="宋体" w:cs="Times New Roman"/>
          <w:b w:val="0"/>
          <w:bCs w:val="0"/>
          <w:color w:val="000000"/>
          <w:sz w:val="21"/>
          <w:szCs w:val="21"/>
          <w:highlight w:val="none"/>
          <w:lang w:val="en-US" w:eastAsia="zh-CN" w:bidi="ar"/>
        </w:rPr>
      </w:pPr>
      <w:r>
        <w:rPr>
          <w:rFonts w:hint="eastAsia" w:ascii="Times New Roman" w:hAnsi="Times New Roman" w:eastAsia="宋体" w:cs="Times New Roman"/>
          <w:b w:val="0"/>
          <w:bCs w:val="0"/>
          <w:color w:val="000000"/>
          <w:sz w:val="21"/>
          <w:szCs w:val="21"/>
          <w:highlight w:val="none"/>
          <w:lang w:val="en-US" w:eastAsia="zh-CN" w:bidi="ar"/>
        </w:rPr>
        <w:t xml:space="preserve">2、特别提醒供应商：应根据国家收费标准并结合市场实际进行报价，按实计取。</w:t>
      </w:r>
      <w:r>
        <w:rPr>
          <w:rFonts w:hint="eastAsia" w:ascii="Times New Roman" w:hAnsi="Times New Roman" w:eastAsia="宋体" w:cs="Times New Roman"/>
          <w:b w:val="0"/>
          <w:bCs w:val="0"/>
          <w:color w:val="000000"/>
          <w:sz w:val="21"/>
          <w:szCs w:val="21"/>
          <w:highlight w:val="none"/>
          <w:lang w:val="en-US" w:eastAsia="zh-CN" w:bidi="ar"/>
        </w:rPr>
      </w:r>
      <w:r/>
    </w:p>
    <w:p>
      <w:pPr>
        <w:pStyle w:val="628"/>
        <w:jc w:val="cente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bidi="ar"/>
        </w:rPr>
        <w:br w:type="page" w:clear="all"/>
      </w:r>
      <w:bookmarkStart w:id="100" w:name="_Toc11093"/>
      <w:r/>
      <w:bookmarkStart w:id="101" w:name="_Toc28453"/>
      <w:r/>
      <w:bookmarkStart w:id="102" w:name="_Toc20623"/>
      <w:r/>
      <w:bookmarkStart w:id="103" w:name="_Toc29154"/>
      <w:r/>
      <w:bookmarkStart w:id="104" w:name="_Toc22938"/>
      <w:r>
        <w:rPr>
          <w:rFonts w:hint="eastAsia" w:ascii="Times New Roman" w:hAnsi="Times New Roman" w:eastAsia="宋体" w:cs="Times New Roman"/>
          <w:color w:val="000000"/>
          <w:highlight w:val="none"/>
          <w:lang w:val="en-US" w:eastAsia="zh-CN"/>
        </w:rPr>
        <w:t xml:space="preserve">第五章 工程量清单</w:t>
      </w:r>
      <w:bookmarkEnd w:id="100"/>
      <w:r/>
      <w:bookmarkEnd w:id="101"/>
      <w:r/>
      <w:bookmarkEnd w:id="102"/>
      <w:r/>
      <w:bookmarkEnd w:id="103"/>
      <w:r/>
      <w:bookmarkEnd w:id="104"/>
      <w:r>
        <w:rPr>
          <w:rFonts w:hint="eastAsia" w:ascii="Times New Roman" w:hAnsi="Times New Roman" w:eastAsia="宋体" w:cs="Times New Roman"/>
          <w:color w:val="000000"/>
          <w:highlight w:val="none"/>
          <w:lang w:val="en-US" w:eastAsia="zh-CN"/>
        </w:rPr>
      </w:r>
      <w:r/>
    </w:p>
    <w:p>
      <w:pPr>
        <w:pStyle w:val="627"/>
        <w:jc w:val="both"/>
        <w:rPr>
          <w:rFonts w:hint="eastAsia" w:ascii="宋体" w:hAnsi="宋体" w:eastAsia="宋体" w:cs="宋体"/>
          <w:color w:val="000000"/>
          <w:sz w:val="24"/>
          <w:szCs w:val="32"/>
          <w:highlight w:val="none"/>
        </w:rPr>
      </w:pPr>
      <w:r/>
      <w:bookmarkStart w:id="105" w:name="_Toc204595695"/>
      <w:r/>
      <w:bookmarkStart w:id="106" w:name="_Toc515874993"/>
      <w:r/>
      <w:bookmarkStart w:id="107" w:name="_Toc9612"/>
      <w:r/>
      <w:bookmarkStart w:id="108" w:name="_Toc224532090"/>
      <w:r>
        <w:rPr>
          <w:rFonts w:hint="eastAsia" w:ascii="宋体" w:hAnsi="宋体" w:eastAsia="宋体" w:cs="宋体"/>
          <w:color w:val="000000"/>
          <w:sz w:val="24"/>
          <w:szCs w:val="32"/>
          <w:highlight w:val="none"/>
        </w:rPr>
      </w:r>
      <w:r/>
    </w:p>
    <w:p>
      <w:pPr>
        <w:pStyle w:val="627"/>
        <w:ind w:firstLine="480"/>
        <w:jc w:val="center"/>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详见附件</w:t>
      </w:r>
      <w:r>
        <w:rPr>
          <w:rFonts w:hint="eastAsia" w:ascii="宋体" w:hAnsi="宋体" w:eastAsia="宋体" w:cs="宋体"/>
          <w:color w:val="000000"/>
          <w:sz w:val="24"/>
          <w:szCs w:val="32"/>
          <w:highlight w:val="none"/>
        </w:rPr>
      </w:r>
      <w:r/>
    </w:p>
    <w:p>
      <w:pPr>
        <w:pStyle w:val="627"/>
        <w:jc w:val="both"/>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627"/>
        <w:jc w:val="both"/>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627"/>
        <w:jc w:val="both"/>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627"/>
        <w:jc w:val="both"/>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627"/>
        <w:jc w:val="both"/>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627"/>
        <w:jc w:val="both"/>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627"/>
        <w:jc w:val="both"/>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627"/>
        <w:jc w:val="both"/>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664"/>
        <w:jc w:val="both"/>
        <w:keepLines w:val="0"/>
        <w:keepNext w:val="0"/>
        <w:pageBreakBefore w:val="0"/>
        <w:spacing w:before="0" w:after="0"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r>
      <w:r/>
    </w:p>
    <w:p>
      <w:pPr>
        <w:pStyle w:val="628"/>
        <w:jc w:val="center"/>
        <w:rPr>
          <w:rFonts w:hint="eastAsia" w:ascii="Times New Roman" w:hAnsi="Times New Roman" w:eastAsia="宋体" w:cs="Times New Roman"/>
          <w:color w:val="000000"/>
          <w:highlight w:val="none"/>
          <w:lang w:val="en-US" w:eastAsia="zh-CN"/>
        </w:rPr>
      </w:pPr>
      <w:r/>
      <w:bookmarkStart w:id="109" w:name="_Toc31813"/>
      <w:r/>
      <w:bookmarkStart w:id="110" w:name="_Toc10039"/>
      <w:r/>
      <w:bookmarkStart w:id="111" w:name="_Toc16891"/>
      <w:r/>
      <w:bookmarkStart w:id="112" w:name="_Toc15433"/>
      <w:r/>
      <w:bookmarkStart w:id="113" w:name="_Toc6163"/>
      <w:r/>
      <w:bookmarkStart w:id="114" w:name="_Toc19261"/>
      <w:r>
        <w:rPr>
          <w:rFonts w:hint="eastAsia" w:ascii="Times New Roman" w:hAnsi="Times New Roman" w:eastAsia="宋体" w:cs="Times New Roman"/>
          <w:color w:val="000000"/>
          <w:highlight w:val="none"/>
          <w:lang w:val="en-US" w:eastAsia="zh-CN"/>
        </w:rPr>
        <w:t xml:space="preserve">第六章 图纸和技术资料</w:t>
      </w:r>
      <w:bookmarkEnd w:id="105"/>
      <w:r/>
      <w:bookmarkEnd w:id="106"/>
      <w:r/>
      <w:bookmarkEnd w:id="107"/>
      <w:r/>
      <w:bookmarkEnd w:id="108"/>
      <w:r/>
      <w:bookmarkEnd w:id="109"/>
      <w:r/>
      <w:bookmarkEnd w:id="110"/>
      <w:r/>
      <w:bookmarkEnd w:id="111"/>
      <w:r/>
      <w:bookmarkEnd w:id="112"/>
      <w:r/>
      <w:bookmarkEnd w:id="113"/>
      <w:r/>
      <w:bookmarkEnd w:id="114"/>
      <w:r>
        <w:rPr>
          <w:rFonts w:hint="eastAsia" w:ascii="Times New Roman" w:hAnsi="Times New Roman" w:eastAsia="宋体" w:cs="Times New Roman"/>
          <w:color w:val="000000"/>
          <w:highlight w:val="none"/>
          <w:lang w:val="en-US" w:eastAsia="zh-CN"/>
        </w:rPr>
      </w:r>
      <w:r/>
    </w:p>
    <w:p>
      <w:pPr>
        <w:pStyle w:val="627"/>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27"/>
        <w:ind w:firstLine="480"/>
        <w:jc w:val="center"/>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详见附件</w:t>
      </w:r>
      <w:r>
        <w:rPr>
          <w:rFonts w:hint="eastAsia" w:ascii="宋体" w:hAnsi="宋体" w:eastAsia="宋体" w:cs="宋体"/>
          <w:color w:val="000000"/>
          <w:sz w:val="24"/>
          <w:szCs w:val="32"/>
          <w:highlight w:val="none"/>
        </w:rPr>
      </w:r>
      <w:r/>
    </w:p>
    <w:p>
      <w:pPr>
        <w:pStyle w:val="655"/>
        <w:ind w:firstLine="482"/>
        <w:spacing w:line="360" w:lineRule="auto"/>
        <w:rPr>
          <w:rFonts w:hint="eastAsia"/>
          <w:b/>
          <w:color w:val="000000"/>
          <w:highlight w:val="none"/>
          <w:lang w:val="en-US" w:eastAsia="zh-CN" w:bidi="ar"/>
        </w:rPr>
      </w:pPr>
      <w:r>
        <w:rPr>
          <w:rFonts w:hint="eastAsia"/>
          <w:b/>
          <w:color w:val="000000"/>
          <w:highlight w:val="none"/>
          <w:lang w:val="en-US" w:eastAsia="zh-CN" w:bidi="ar"/>
        </w:rPr>
      </w:r>
      <w:r/>
    </w:p>
    <w:p>
      <w:pPr>
        <w:pStyle w:val="628"/>
        <w:jc w:val="center"/>
        <w:rPr>
          <w:rFonts w:hint="eastAsia" w:ascii="Times New Roman" w:hAnsi="Times New Roman" w:eastAsia="宋体" w:cs="Times New Roman"/>
          <w:color w:val="000000"/>
          <w:highlight w:val="none"/>
          <w:lang w:val="en-US" w:eastAsia="zh-CN"/>
        </w:rPr>
      </w:pPr>
      <w:r>
        <w:rPr>
          <w:rFonts w:hint="eastAsia" w:ascii="Times New Roman" w:hAnsi="宋体" w:eastAsia="黑体" w:cs="Times New Roman"/>
          <w:color w:val="000000"/>
          <w:sz w:val="32"/>
          <w:szCs w:val="18"/>
          <w:highlight w:val="none"/>
        </w:rPr>
        <w:br w:type="page" w:clear="all"/>
      </w:r>
      <w:bookmarkStart w:id="115" w:name="_Toc28935"/>
      <w:r>
        <w:rPr>
          <w:rFonts w:hint="eastAsia" w:ascii="Times New Roman" w:hAnsi="Times New Roman" w:eastAsia="宋体" w:cs="Times New Roman"/>
          <w:color w:val="000000"/>
          <w:highlight w:val="none"/>
          <w:lang w:val="en-US" w:eastAsia="zh-CN"/>
        </w:rPr>
        <w:t xml:space="preserve">第七章  评标方法与评标标准</w:t>
      </w:r>
      <w:bookmarkEnd w:id="115"/>
      <w:r>
        <w:rPr>
          <w:rFonts w:hint="eastAsia" w:ascii="Times New Roman" w:hAnsi="Times New Roman" w:eastAsia="宋体" w:cs="Times New Roman"/>
          <w:color w:val="000000"/>
          <w:highlight w:val="none"/>
          <w:lang w:val="en-US" w:eastAsia="zh-CN"/>
        </w:rPr>
      </w:r>
      <w:r/>
    </w:p>
    <w:p>
      <w:pPr>
        <w:pStyle w:val="658"/>
        <w:ind w:firstLine="420"/>
        <w:spacing w:before="0" w:after="0"/>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一、政府采购政策功能落实</w:t>
      </w:r>
      <w:r>
        <w:rPr>
          <w:rFonts w:hint="eastAsia" w:ascii="宋体" w:hAnsi="宋体" w:cs="Arial"/>
          <w:color w:val="000000"/>
          <w:sz w:val="21"/>
          <w:szCs w:val="21"/>
          <w:highlight w:val="none"/>
        </w:rPr>
      </w:r>
      <w:r/>
    </w:p>
    <w:p>
      <w:pPr>
        <w:pStyle w:val="658"/>
        <w:ind w:firstLine="420"/>
        <w:spacing w:before="0" w:after="0"/>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一）执行财政部、工业和信息化部关于印发《政府采购促进中小企业发展管理办法》的通知（财库〔2020〕46号）、苏财购[2022]45号，本项目专门面向中小企业采购，符合文件要求的供应商应提交《中小企业声明函》。</w:t>
      </w:r>
      <w:r>
        <w:rPr>
          <w:rFonts w:hint="eastAsia" w:ascii="宋体" w:hAnsi="宋体" w:cs="Arial"/>
          <w:color w:val="000000"/>
          <w:sz w:val="21"/>
          <w:szCs w:val="21"/>
          <w:highlight w:val="none"/>
        </w:rPr>
      </w:r>
      <w:r/>
    </w:p>
    <w:p>
      <w:pPr>
        <w:pStyle w:val="658"/>
        <w:ind w:firstLine="420"/>
        <w:spacing w:before="0" w:after="0"/>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（二）供应商为残疾人福利性单位的，符合财库〔2017〕141号文件规定条件的残疾人福利性单位视同小型、微型企业，提供《残疾人福利性单位声明函》。</w:t>
      </w:r>
      <w:r>
        <w:rPr>
          <w:rFonts w:hint="eastAsia" w:ascii="宋体" w:hAnsi="宋体" w:cs="Arial"/>
          <w:color w:val="000000"/>
          <w:sz w:val="21"/>
          <w:szCs w:val="21"/>
          <w:highlight w:val="none"/>
        </w:rPr>
      </w:r>
      <w:r/>
    </w:p>
    <w:p>
      <w:pPr>
        <w:pStyle w:val="658"/>
        <w:ind w:firstLine="420"/>
        <w:spacing w:before="0" w:after="0"/>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rPr>
          <w:rFonts w:hint="eastAsia" w:ascii="宋体" w:hAnsi="宋体" w:cs="Arial"/>
          <w:color w:val="000000"/>
          <w:sz w:val="21"/>
          <w:szCs w:val="21"/>
          <w:highlight w:val="none"/>
        </w:rPr>
      </w:r>
      <w:r/>
    </w:p>
    <w:p>
      <w:pPr>
        <w:pStyle w:val="658"/>
        <w:ind w:firstLine="420"/>
        <w:spacing w:before="0" w:after="0"/>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二、磋商小组：</w:t>
      </w:r>
      <w:r>
        <w:rPr>
          <w:rFonts w:hint="eastAsia" w:ascii="宋体" w:hAnsi="宋体" w:cs="Arial"/>
          <w:color w:val="000000"/>
          <w:sz w:val="21"/>
          <w:szCs w:val="21"/>
          <w:highlight w:val="none"/>
        </w:rPr>
      </w:r>
      <w:r/>
    </w:p>
    <w:p>
      <w:pPr>
        <w:pStyle w:val="658"/>
        <w:ind w:firstLine="420"/>
        <w:spacing w:before="0" w:after="0"/>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本采购项目磋商小组的评委由相关的专家、采购人代表等有关人员构成。</w:t>
      </w:r>
      <w:r>
        <w:rPr>
          <w:rFonts w:hint="eastAsia" w:ascii="宋体" w:hAnsi="宋体" w:cs="Arial"/>
          <w:color w:val="000000"/>
          <w:sz w:val="21"/>
          <w:szCs w:val="21"/>
          <w:highlight w:val="none"/>
        </w:rPr>
      </w:r>
      <w:r/>
    </w:p>
    <w:p>
      <w:pPr>
        <w:pStyle w:val="658"/>
        <w:ind w:firstLine="420"/>
        <w:spacing w:before="0" w:after="0"/>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三、评审方法：综合评分法</w:t>
      </w:r>
      <w:r>
        <w:rPr>
          <w:rFonts w:hint="eastAsia" w:ascii="宋体" w:hAnsi="宋体" w:cs="Arial"/>
          <w:color w:val="000000"/>
          <w:sz w:val="21"/>
          <w:szCs w:val="21"/>
          <w:highlight w:val="none"/>
        </w:rPr>
      </w:r>
      <w:r/>
    </w:p>
    <w:p>
      <w:pPr>
        <w:pStyle w:val="658"/>
        <w:ind w:firstLine="420"/>
        <w:spacing w:before="0" w:after="0"/>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经磋商确定最终采购需求和确定提交最后报价的供应商后，由磋商小组采用综合评分法对提交最后报价的供应商的响应文件和最后报价进行综合评分。</w:t>
      </w:r>
      <w:r>
        <w:rPr>
          <w:rFonts w:hint="eastAsia" w:ascii="宋体" w:hAnsi="宋体" w:cs="Arial"/>
          <w:color w:val="000000"/>
          <w:sz w:val="21"/>
          <w:szCs w:val="21"/>
          <w:highlight w:val="none"/>
        </w:rPr>
      </w:r>
      <w:r/>
    </w:p>
    <w:p>
      <w:pPr>
        <w:pStyle w:val="658"/>
        <w:ind w:firstLine="420"/>
        <w:spacing w:before="0" w:after="0"/>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综合评分法，是指响应文件满足磋商文件全部实质性要求且按评审因素的量化指标评审得分最高的供应商为成交候选供应商的评审方法。</w:t>
      </w:r>
      <w:r>
        <w:rPr>
          <w:rFonts w:hint="eastAsia" w:ascii="宋体" w:hAnsi="宋体" w:cs="Arial"/>
          <w:color w:val="000000"/>
          <w:sz w:val="21"/>
          <w:szCs w:val="21"/>
          <w:highlight w:val="none"/>
        </w:rPr>
      </w:r>
      <w:r/>
    </w:p>
    <w:p>
      <w:pPr>
        <w:pStyle w:val="658"/>
        <w:ind w:firstLine="420"/>
        <w:spacing w:before="0" w:after="0"/>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四、评审原则：</w:t>
      </w:r>
      <w:r>
        <w:rPr>
          <w:rFonts w:hint="eastAsia" w:ascii="宋体" w:hAnsi="宋体" w:cs="Arial"/>
          <w:color w:val="000000"/>
          <w:sz w:val="21"/>
          <w:szCs w:val="21"/>
          <w:highlight w:val="none"/>
        </w:rPr>
      </w:r>
      <w:r/>
    </w:p>
    <w:p>
      <w:pPr>
        <w:pStyle w:val="658"/>
        <w:ind w:firstLine="420"/>
        <w:spacing w:before="0" w:after="0"/>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磋商小组必须公平、公正、客观，不带任何倾向性和启发性；不得向外界透露任何与评审有关的内容；任何单位和个人不得干扰、影响评审的正常进行；磋商小组及有关工作人员不得私下与供应商接触。</w:t>
      </w:r>
      <w:r>
        <w:rPr>
          <w:rFonts w:hint="eastAsia" w:ascii="宋体" w:hAnsi="宋体" w:cs="Arial"/>
          <w:color w:val="000000"/>
          <w:sz w:val="21"/>
          <w:szCs w:val="21"/>
          <w:highlight w:val="none"/>
        </w:rPr>
      </w:r>
      <w:r/>
    </w:p>
    <w:p>
      <w:pPr>
        <w:pStyle w:val="658"/>
        <w:ind w:firstLine="420"/>
        <w:spacing w:before="0" w:after="0"/>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五、评审标准：</w:t>
      </w:r>
      <w:r>
        <w:rPr>
          <w:rFonts w:hint="eastAsia" w:ascii="宋体" w:hAnsi="宋体" w:cs="Arial"/>
          <w:color w:val="000000"/>
          <w:sz w:val="21"/>
          <w:szCs w:val="21"/>
          <w:highlight w:val="none"/>
        </w:rPr>
      </w:r>
      <w:r/>
    </w:p>
    <w:p>
      <w:pPr>
        <w:pStyle w:val="658"/>
        <w:ind w:firstLine="420"/>
        <w:spacing w:before="0" w:after="0"/>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（一）评审时，磋商小组以磋商文件为评审依据，磋商小组各成员独立对每个有效响应的文件进行评价、打分，然后汇总每个供应商每项评审因素的得分。</w:t>
      </w:r>
      <w:r>
        <w:rPr>
          <w:rFonts w:hint="eastAsia" w:ascii="宋体" w:hAnsi="宋体" w:cs="Arial"/>
          <w:color w:val="000000"/>
          <w:sz w:val="21"/>
          <w:szCs w:val="21"/>
          <w:highlight w:val="none"/>
        </w:rPr>
      </w:r>
      <w:r/>
    </w:p>
    <w:p>
      <w:pPr>
        <w:pStyle w:val="658"/>
        <w:ind w:firstLine="420"/>
        <w:spacing w:before="0" w:after="0"/>
        <w:rPr>
          <w:rFonts w:hint="eastAsia" w:ascii="宋体" w:hAnsi="宋体" w:cs="Arial"/>
          <w:color w:val="000000"/>
          <w:sz w:val="21"/>
          <w:szCs w:val="21"/>
          <w:highlight w:val="none"/>
          <w:lang w:eastAsia="zh-CN"/>
        </w:rPr>
      </w:pPr>
      <w:r>
        <w:rPr>
          <w:rFonts w:hint="eastAsia" w:ascii="宋体" w:hAnsi="宋体" w:cs="Arial"/>
          <w:color w:val="000000"/>
          <w:sz w:val="21"/>
          <w:szCs w:val="21"/>
          <w:highlight w:val="none"/>
          <w:lang w:eastAsia="zh-CN"/>
        </w:rPr>
        <w:t xml:space="preserve">（二）本项目评分总分为100分，按四舍五入取至小数点后两位。</w:t>
      </w:r>
      <w:r>
        <w:rPr>
          <w:rFonts w:hint="eastAsia" w:ascii="宋体" w:hAnsi="宋体" w:cs="Arial"/>
          <w:color w:val="000000"/>
          <w:sz w:val="21"/>
          <w:szCs w:val="21"/>
          <w:highlight w:val="none"/>
          <w:lang w:eastAsia="zh-CN"/>
        </w:rPr>
      </w:r>
      <w:r/>
    </w:p>
    <w:p>
      <w:pPr>
        <w:pStyle w:val="658"/>
        <w:ind w:firstLine="420"/>
        <w:spacing w:before="0" w:after="0"/>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w:t>
      </w:r>
      <w:r>
        <w:rPr>
          <w:rFonts w:hint="eastAsia" w:ascii="宋体" w:hAnsi="宋体" w:cs="Arial"/>
          <w:color w:val="000000"/>
          <w:sz w:val="21"/>
          <w:szCs w:val="21"/>
          <w:highlight w:val="none"/>
          <w:lang w:val="en-US" w:eastAsia="zh-CN"/>
        </w:rPr>
        <w:t xml:space="preserve">三</w:t>
      </w:r>
      <w:r>
        <w:rPr>
          <w:rFonts w:hint="eastAsia" w:ascii="宋体" w:hAnsi="宋体" w:cs="Arial"/>
          <w:color w:val="000000"/>
          <w:sz w:val="21"/>
          <w:szCs w:val="21"/>
          <w:highlight w:val="none"/>
        </w:rPr>
        <w:t xml:space="preserve">）总得分=价格分+技术分+商务分。</w:t>
      </w:r>
      <w:r>
        <w:rPr>
          <w:rFonts w:hint="eastAsia" w:ascii="宋体" w:hAnsi="宋体" w:cs="Arial"/>
          <w:color w:val="000000"/>
          <w:sz w:val="21"/>
          <w:szCs w:val="21"/>
          <w:highlight w:val="none"/>
        </w:rPr>
      </w:r>
      <w:r/>
    </w:p>
    <w:p>
      <w:pPr>
        <w:pStyle w:val="627"/>
        <w:jc w:val="center"/>
        <w:keepLines w:val="0"/>
        <w:keepNext w:val="0"/>
        <w:pageBreakBefore w:val="0"/>
        <w:spacing w:line="360" w:lineRule="auto"/>
        <w:widowControl w:val="off"/>
        <w:rPr>
          <w:rFonts w:hint="eastAsia" w:ascii="宋体" w:hAnsi="宋体" w:eastAsia="宋体" w:cs="宋体"/>
          <w:b/>
          <w:bCs/>
          <w:color w:val="000000"/>
          <w:sz w:val="28"/>
          <w:szCs w:val="22"/>
          <w:highlight w:val="none"/>
        </w:rPr>
      </w:pPr>
      <w:r>
        <w:rPr>
          <w:rFonts w:hint="eastAsia" w:ascii="宋体" w:hAnsi="宋体" w:eastAsia="宋体" w:cs="宋体"/>
          <w:b/>
          <w:bCs/>
          <w:color w:val="000000"/>
          <w:sz w:val="28"/>
          <w:szCs w:val="22"/>
          <w:highlight w:val="none"/>
        </w:rPr>
      </w:r>
      <w:r/>
    </w:p>
    <w:p>
      <w:pPr>
        <w:pStyle w:val="627"/>
        <w:jc w:val="center"/>
        <w:keepLines w:val="0"/>
        <w:keepNext w:val="0"/>
        <w:pageBreakBefore w:val="0"/>
        <w:spacing w:line="360" w:lineRule="auto"/>
        <w:widowControl w:val="off"/>
        <w:rPr>
          <w:rFonts w:hint="eastAsia" w:ascii="宋体" w:hAnsi="宋体" w:eastAsia="宋体" w:cs="宋体"/>
          <w:b/>
          <w:bCs/>
          <w:color w:val="000000"/>
          <w:sz w:val="28"/>
          <w:szCs w:val="22"/>
          <w:highlight w:val="none"/>
        </w:rPr>
      </w:pPr>
      <w:r>
        <w:rPr>
          <w:rFonts w:hint="eastAsia" w:ascii="宋体" w:hAnsi="宋体" w:eastAsia="宋体" w:cs="宋体"/>
          <w:b/>
          <w:bCs/>
          <w:color w:val="000000"/>
          <w:sz w:val="28"/>
          <w:szCs w:val="22"/>
          <w:highlight w:val="none"/>
        </w:rPr>
      </w:r>
      <w:r/>
    </w:p>
    <w:p>
      <w:pPr>
        <w:pStyle w:val="627"/>
        <w:jc w:val="center"/>
        <w:keepLines w:val="0"/>
        <w:keepNext w:val="0"/>
        <w:pageBreakBefore w:val="0"/>
        <w:spacing w:line="360" w:lineRule="auto"/>
        <w:widowControl w:val="off"/>
        <w:rPr>
          <w:rFonts w:hint="eastAsia" w:ascii="宋体" w:hAnsi="宋体" w:eastAsia="宋体" w:cs="宋体"/>
          <w:b/>
          <w:bCs/>
          <w:color w:val="000000"/>
          <w:sz w:val="28"/>
          <w:szCs w:val="22"/>
          <w:highlight w:val="none"/>
        </w:rPr>
      </w:pPr>
      <w:r>
        <w:rPr>
          <w:rFonts w:hint="eastAsia" w:ascii="宋体" w:hAnsi="宋体" w:eastAsia="宋体" w:cs="宋体"/>
          <w:b/>
          <w:bCs/>
          <w:color w:val="000000"/>
          <w:sz w:val="28"/>
          <w:szCs w:val="22"/>
          <w:highlight w:val="none"/>
        </w:rPr>
        <w:t xml:space="preserve">综合评分法</w:t>
      </w:r>
      <w:r>
        <w:rPr>
          <w:rFonts w:hint="eastAsia" w:ascii="宋体" w:hAnsi="宋体" w:eastAsia="宋体" w:cs="宋体"/>
          <w:b/>
          <w:bCs/>
          <w:color w:val="000000"/>
          <w:sz w:val="28"/>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26"/>
        <w:gridCol w:w="753"/>
        <w:gridCol w:w="7151"/>
      </w:tblGrid>
      <w:tr>
        <w:trPr>
          <w:trHeight w:val="486"/>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27"/>
              <w:jc w:val="center"/>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评分项目</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08" w:type="dxa"/>
            <w:vAlign w:val="center"/>
            <w:textDirection w:val="lrTb"/>
            <w:noWrap w:val="false"/>
          </w:tcPr>
          <w:p>
            <w:pPr>
              <w:pStyle w:val="627"/>
              <w:jc w:val="center"/>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873" w:type="dxa"/>
            <w:vAlign w:val="center"/>
            <w:textDirection w:val="lrTb"/>
            <w:noWrap w:val="false"/>
          </w:tcPr>
          <w:p>
            <w:pPr>
              <w:pStyle w:val="627"/>
              <w:jc w:val="center"/>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r>
      <w:tr>
        <w:trPr>
          <w:trHeight w:val="458"/>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27"/>
              <w:jc w:val="center"/>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价格部分</w:t>
            </w:r>
            <w:r>
              <w:rPr>
                <w:rFonts w:hint="eastAsia" w:ascii="宋体" w:hAnsi="宋体" w:eastAsia="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627"/>
              <w:jc w:val="center"/>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35</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pStyle w:val="627"/>
              <w:jc w:val="both"/>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27"/>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报价评分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627"/>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pStyle w:val="627"/>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w:t>
            </w:r>
            <w:r>
              <w:rPr>
                <w:rFonts w:hint="eastAsia" w:ascii="宋体" w:hAnsi="宋体" w:eastAsia="宋体" w:cs="宋体"/>
                <w:color w:val="000000"/>
                <w:sz w:val="21"/>
                <w:szCs w:val="21"/>
                <w:highlight w:val="none"/>
                <w:lang w:val="en-US" w:eastAsia="zh-CN"/>
              </w:rPr>
              <w:t xml:space="preserve">磋商文件</w:t>
            </w:r>
            <w:r>
              <w:rPr>
                <w:rFonts w:hint="eastAsia" w:ascii="宋体" w:hAnsi="宋体" w:eastAsia="宋体" w:cs="宋体"/>
                <w:color w:val="000000"/>
                <w:sz w:val="21"/>
                <w:szCs w:val="21"/>
                <w:highlight w:val="none"/>
              </w:rPr>
              <w:t xml:space="preserve">要求且最后报价最低的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的价格为</w:t>
            </w:r>
            <w:r>
              <w:rPr>
                <w:rFonts w:hint="eastAsia" w:ascii="宋体" w:hAnsi="宋体" w:eastAsia="宋体" w:cs="宋体"/>
                <w:color w:val="000000"/>
                <w:sz w:val="21"/>
                <w:szCs w:val="21"/>
                <w:highlight w:val="none"/>
                <w:lang w:val="en-US" w:eastAsia="zh-CN"/>
              </w:rPr>
              <w:t xml:space="preserve">评标</w:t>
            </w:r>
            <w:r>
              <w:rPr>
                <w:rFonts w:hint="eastAsia" w:ascii="宋体" w:hAnsi="宋体" w:eastAsia="宋体" w:cs="宋体"/>
                <w:color w:val="000000"/>
                <w:sz w:val="21"/>
                <w:szCs w:val="21"/>
                <w:highlight w:val="none"/>
              </w:rPr>
              <w:t xml:space="preserve">基准价，其价格分为满分。其他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的价格分统一按照下列公式计算：</w:t>
            </w:r>
            <w:r>
              <w:rPr>
                <w:rFonts w:hint="eastAsia" w:ascii="宋体" w:hAnsi="宋体" w:eastAsia="宋体" w:cs="宋体"/>
                <w:color w:val="000000"/>
                <w:sz w:val="21"/>
                <w:szCs w:val="21"/>
                <w:highlight w:val="none"/>
              </w:rPr>
            </w:r>
            <w:r/>
          </w:p>
          <w:p>
            <w:pPr>
              <w:pStyle w:val="627"/>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报价得分=（</w:t>
            </w:r>
            <w:r>
              <w:rPr>
                <w:rFonts w:hint="eastAsia" w:ascii="宋体" w:hAnsi="宋体" w:eastAsia="宋体" w:cs="宋体"/>
                <w:color w:val="000000"/>
                <w:sz w:val="21"/>
                <w:szCs w:val="21"/>
                <w:highlight w:val="none"/>
                <w:lang w:val="en-US" w:eastAsia="zh-CN"/>
              </w:rPr>
              <w:t xml:space="preserve">评标</w:t>
            </w:r>
            <w:r>
              <w:rPr>
                <w:rFonts w:hint="eastAsia" w:ascii="宋体" w:hAnsi="宋体" w:eastAsia="宋体" w:cs="宋体"/>
                <w:color w:val="000000"/>
                <w:sz w:val="21"/>
                <w:szCs w:val="21"/>
                <w:highlight w:val="none"/>
              </w:rPr>
              <w:t xml:space="preserve">基准价/</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r>
            <w:r/>
          </w:p>
          <w:p>
            <w:pPr>
              <w:pStyle w:val="627"/>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项目评审过程中，不得去掉最后报价中的最高报价和最低报价。 </w:t>
            </w:r>
            <w:r>
              <w:rPr>
                <w:rFonts w:hint="eastAsia" w:ascii="宋体" w:hAnsi="宋体" w:eastAsia="宋体" w:cs="宋体"/>
                <w:color w:val="000000"/>
                <w:sz w:val="21"/>
                <w:szCs w:val="21"/>
                <w:highlight w:val="none"/>
              </w:rPr>
            </w:r>
            <w:r/>
          </w:p>
        </w:tc>
      </w:tr>
      <w:tr>
        <w:trPr>
          <w:trHeight w:val="478"/>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27"/>
              <w:jc w:val="center"/>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技术部分</w:t>
            </w:r>
            <w:r>
              <w:rPr>
                <w:rFonts w:hint="eastAsia" w:ascii="宋体" w:hAnsi="宋体" w:eastAsia="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627"/>
              <w:jc w:val="center"/>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w:t>
            </w:r>
            <w:r>
              <w:rPr>
                <w:rFonts w:hint="eastAsia" w:ascii="宋体" w:hAnsi="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pStyle w:val="627"/>
              <w:jc w:val="both"/>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93"/>
        </w:trPr>
        <w:tc>
          <w:tcPr>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val="false"/>
          </w:tcPr>
          <w:p>
            <w:pPr>
              <w:pStyle w:val="627"/>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施工组织设计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8" w:type="dxa"/>
            <w:vAlign w:val="center"/>
            <w:vMerge w:val="restart"/>
            <w:textDirection w:val="lrTb"/>
            <w:noWrap w:val="false"/>
          </w:tcPr>
          <w:p>
            <w:pPr>
              <w:pStyle w:val="627"/>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pStyle w:val="627"/>
              <w:ind w:left="0" w:firstLine="0"/>
              <w:jc w:val="both"/>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1、施工组织总体设想</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6分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627"/>
              <w:ind w:left="0"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对工程概况、施工组织总体设想、方案针对性及施工段的划分等施工总体部署进行综合评审。</w:t>
            </w:r>
            <w:r>
              <w:rPr>
                <w:rFonts w:hint="eastAsia" w:ascii="宋体" w:hAnsi="宋体" w:eastAsia="宋体" w:cs="宋体"/>
                <w:b w:val="0"/>
                <w:bCs/>
                <w:color w:val="000000"/>
                <w:sz w:val="21"/>
                <w:szCs w:val="21"/>
                <w:highlight w:val="none"/>
              </w:rPr>
            </w:r>
            <w:r/>
          </w:p>
          <w:p>
            <w:pPr>
              <w:pStyle w:val="627"/>
              <w:ind w:left="0"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施工总体部署全面、合理的，得6分；</w:t>
            </w:r>
            <w:r>
              <w:rPr>
                <w:rFonts w:hint="eastAsia" w:ascii="宋体" w:hAnsi="宋体" w:eastAsia="宋体" w:cs="宋体"/>
                <w:b w:val="0"/>
                <w:bCs/>
                <w:color w:val="000000"/>
                <w:sz w:val="21"/>
                <w:szCs w:val="21"/>
                <w:highlight w:val="none"/>
              </w:rPr>
            </w:r>
            <w:r/>
          </w:p>
          <w:p>
            <w:pPr>
              <w:pStyle w:val="627"/>
              <w:ind w:left="0"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施工总体部署较全面、合理的，得4分；</w:t>
            </w:r>
            <w:r>
              <w:rPr>
                <w:rFonts w:hint="eastAsia" w:ascii="宋体" w:hAnsi="宋体" w:eastAsia="宋体" w:cs="宋体"/>
                <w:b w:val="0"/>
                <w:bCs/>
                <w:color w:val="000000"/>
                <w:sz w:val="21"/>
                <w:szCs w:val="21"/>
                <w:highlight w:val="none"/>
              </w:rPr>
            </w:r>
            <w:r/>
          </w:p>
          <w:p>
            <w:pPr>
              <w:pStyle w:val="627"/>
              <w:ind w:left="0"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施工总体部署编制内容简单、针对性一般的，得2分；</w:t>
            </w:r>
            <w:r>
              <w:rPr>
                <w:rFonts w:hint="eastAsia" w:ascii="宋体" w:hAnsi="宋体" w:eastAsia="宋体" w:cs="宋体"/>
                <w:b w:val="0"/>
                <w:bCs/>
                <w:color w:val="000000"/>
                <w:sz w:val="21"/>
                <w:szCs w:val="21"/>
                <w:highlight w:val="none"/>
              </w:rPr>
            </w:r>
            <w:r/>
          </w:p>
          <w:p>
            <w:pPr>
              <w:pStyle w:val="627"/>
              <w:ind w:left="0" w:firstLine="0"/>
              <w:jc w:val="both"/>
              <w:keepLines w:val="0"/>
              <w:keepNext w:val="0"/>
              <w:pageBreakBefore w:val="0"/>
              <w:spacing w:line="24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rPr>
                <w:rFonts w:hint="eastAsia" w:ascii="宋体" w:hAnsi="宋体" w:eastAsia="宋体" w:cs="宋体"/>
                <w:color w:val="000000"/>
                <w:sz w:val="21"/>
                <w:szCs w:val="21"/>
                <w:highlight w:val="none"/>
              </w:rPr>
            </w:r>
            <w:r/>
          </w:p>
        </w:tc>
      </w:tr>
      <w:tr>
        <w:trPr>
          <w:trHeight w:val="828"/>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627"/>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627"/>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pStyle w:val="663"/>
              <w:ind w:left="0" w:firstLine="0"/>
              <w:jc w:val="both"/>
              <w:keepLines w:val="0"/>
              <w:keepNext w:val="0"/>
              <w:pageBreakBefore w:val="0"/>
              <w:spacing w:after="0" w:line="24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2、施工总体实施方案（5分）</w:t>
            </w:r>
            <w:r>
              <w:rPr>
                <w:rFonts w:hint="eastAsia" w:ascii="宋体" w:hAnsi="宋体" w:eastAsia="宋体" w:cs="宋体"/>
                <w:b/>
                <w:bCs w:val="0"/>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对施工方案、施工时间、关键施工技术等进行综合评审。</w:t>
            </w:r>
            <w:r>
              <w:rPr>
                <w:rFonts w:hint="eastAsia" w:ascii="宋体" w:hAnsi="宋体" w:eastAsia="宋体" w:cs="宋体"/>
                <w:b w:val="0"/>
                <w:bCs/>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施工方案</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lang w:eastAsia="zh-CN"/>
              </w:rPr>
              <w:t xml:space="preserve">详细、施工</w:t>
            </w:r>
            <w:r>
              <w:rPr>
                <w:rFonts w:hint="eastAsia" w:ascii="宋体" w:hAnsi="宋体" w:eastAsia="宋体" w:cs="宋体"/>
                <w:b w:val="0"/>
                <w:bCs/>
                <w:color w:val="000000"/>
                <w:sz w:val="21"/>
                <w:szCs w:val="21"/>
                <w:highlight w:val="none"/>
                <w:lang w:val="en-US" w:eastAsia="zh-CN"/>
              </w:rPr>
              <w:t xml:space="preserve">时间</w:t>
            </w:r>
            <w:r>
              <w:rPr>
                <w:rFonts w:hint="eastAsia" w:ascii="宋体" w:hAnsi="宋体" w:eastAsia="宋体" w:cs="宋体"/>
                <w:b w:val="0"/>
                <w:bCs/>
                <w:color w:val="000000"/>
                <w:sz w:val="21"/>
                <w:szCs w:val="21"/>
                <w:highlight w:val="none"/>
                <w:lang w:eastAsia="zh-CN"/>
              </w:rPr>
              <w:t xml:space="preserve">安排</w:t>
            </w:r>
            <w:r>
              <w:rPr>
                <w:rFonts w:hint="eastAsia" w:ascii="宋体" w:hAnsi="宋体" w:eastAsia="宋体" w:cs="宋体"/>
                <w:b w:val="0"/>
                <w:bCs/>
                <w:color w:val="000000"/>
                <w:sz w:val="21"/>
                <w:szCs w:val="21"/>
                <w:highlight w:val="none"/>
                <w:lang w:val="en-US" w:eastAsia="zh-CN"/>
              </w:rPr>
              <w:t xml:space="preserve">非常</w:t>
            </w:r>
            <w:r>
              <w:rPr>
                <w:rFonts w:hint="eastAsia" w:ascii="宋体" w:hAnsi="宋体" w:eastAsia="宋体" w:cs="宋体"/>
                <w:b w:val="0"/>
                <w:bCs/>
                <w:color w:val="000000"/>
                <w:sz w:val="21"/>
                <w:szCs w:val="21"/>
                <w:highlight w:val="none"/>
                <w:lang w:eastAsia="zh-CN"/>
              </w:rPr>
              <w:t xml:space="preserve">合理、方案针对性合理规范，</w:t>
            </w:r>
            <w:r>
              <w:rPr>
                <w:rFonts w:hint="eastAsia" w:ascii="宋体" w:hAnsi="宋体" w:eastAsia="宋体" w:cs="宋体"/>
                <w:b w:val="0"/>
                <w:bCs/>
                <w:color w:val="000000"/>
                <w:sz w:val="21"/>
                <w:szCs w:val="21"/>
                <w:highlight w:val="none"/>
                <w:lang w:val="en-US" w:eastAsia="zh-CN"/>
              </w:rPr>
              <w:t xml:space="preserve">可行性强的，得5分；</w:t>
            </w:r>
            <w:r>
              <w:rPr>
                <w:rFonts w:hint="eastAsia" w:ascii="宋体" w:hAnsi="宋体" w:eastAsia="宋体" w:cs="宋体"/>
                <w:b w:val="0"/>
                <w:bCs/>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施工方案</w:t>
            </w:r>
            <w:r>
              <w:rPr>
                <w:rFonts w:hint="eastAsia" w:ascii="宋体" w:hAnsi="宋体" w:eastAsia="宋体" w:cs="宋体"/>
                <w:b w:val="0"/>
                <w:bCs/>
                <w:color w:val="000000"/>
                <w:sz w:val="21"/>
                <w:szCs w:val="21"/>
                <w:highlight w:val="none"/>
                <w:lang w:val="en-US" w:eastAsia="zh-CN"/>
              </w:rPr>
              <w:t xml:space="preserve">较</w:t>
            </w:r>
            <w:r>
              <w:rPr>
                <w:rFonts w:hint="eastAsia" w:ascii="宋体" w:hAnsi="宋体" w:eastAsia="宋体" w:cs="宋体"/>
                <w:b w:val="0"/>
                <w:bCs/>
                <w:color w:val="000000"/>
                <w:sz w:val="21"/>
                <w:szCs w:val="21"/>
                <w:highlight w:val="none"/>
                <w:lang w:eastAsia="zh-CN"/>
              </w:rPr>
              <w:t xml:space="preserve">详细、施工</w:t>
            </w:r>
            <w:r>
              <w:rPr>
                <w:rFonts w:hint="eastAsia" w:ascii="宋体" w:hAnsi="宋体" w:eastAsia="宋体" w:cs="宋体"/>
                <w:b w:val="0"/>
                <w:bCs/>
                <w:color w:val="000000"/>
                <w:sz w:val="21"/>
                <w:szCs w:val="21"/>
                <w:highlight w:val="none"/>
                <w:lang w:val="en-US" w:eastAsia="zh-CN"/>
              </w:rPr>
              <w:t xml:space="preserve">时间</w:t>
            </w:r>
            <w:r>
              <w:rPr>
                <w:rFonts w:hint="eastAsia" w:ascii="宋体" w:hAnsi="宋体" w:eastAsia="宋体" w:cs="宋体"/>
                <w:b w:val="0"/>
                <w:bCs/>
                <w:color w:val="000000"/>
                <w:sz w:val="21"/>
                <w:szCs w:val="21"/>
                <w:highlight w:val="none"/>
                <w:lang w:eastAsia="zh-CN"/>
              </w:rPr>
              <w:t xml:space="preserve">安排</w:t>
            </w:r>
            <w:r>
              <w:rPr>
                <w:rFonts w:hint="eastAsia" w:ascii="宋体" w:hAnsi="宋体" w:eastAsia="宋体" w:cs="宋体"/>
                <w:b w:val="0"/>
                <w:bCs/>
                <w:color w:val="000000"/>
                <w:sz w:val="21"/>
                <w:szCs w:val="21"/>
                <w:highlight w:val="none"/>
                <w:lang w:val="en-US" w:eastAsia="zh-CN"/>
              </w:rPr>
              <w:t xml:space="preserve">较</w:t>
            </w:r>
            <w:r>
              <w:rPr>
                <w:rFonts w:hint="eastAsia" w:ascii="宋体" w:hAnsi="宋体" w:eastAsia="宋体" w:cs="宋体"/>
                <w:b w:val="0"/>
                <w:bCs/>
                <w:color w:val="000000"/>
                <w:sz w:val="21"/>
                <w:szCs w:val="21"/>
                <w:highlight w:val="none"/>
                <w:lang w:eastAsia="zh-CN"/>
              </w:rPr>
              <w:t xml:space="preserve">合理、方案针对性较规范，</w:t>
            </w:r>
            <w:r>
              <w:rPr>
                <w:rFonts w:hint="eastAsia" w:ascii="宋体" w:hAnsi="宋体" w:eastAsia="宋体" w:cs="宋体"/>
                <w:b w:val="0"/>
                <w:bCs/>
                <w:color w:val="000000"/>
                <w:sz w:val="21"/>
                <w:szCs w:val="21"/>
                <w:highlight w:val="none"/>
                <w:lang w:val="en-US" w:eastAsia="zh-CN"/>
              </w:rPr>
              <w:t xml:space="preserve">可行性较强的，得3分；</w:t>
            </w:r>
            <w:r>
              <w:rPr>
                <w:rFonts w:hint="eastAsia" w:ascii="宋体" w:hAnsi="宋体" w:eastAsia="宋体" w:cs="宋体"/>
                <w:b w:val="0"/>
                <w:bCs/>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施工方案、</w:t>
            </w:r>
            <w:r>
              <w:rPr>
                <w:rFonts w:hint="eastAsia" w:ascii="宋体" w:hAnsi="宋体" w:eastAsia="宋体" w:cs="宋体"/>
                <w:b w:val="0"/>
                <w:bCs/>
                <w:color w:val="000000"/>
                <w:sz w:val="21"/>
                <w:szCs w:val="21"/>
                <w:highlight w:val="none"/>
                <w:lang w:eastAsia="zh-CN"/>
              </w:rPr>
              <w:t xml:space="preserve">施工</w:t>
            </w:r>
            <w:r>
              <w:rPr>
                <w:rFonts w:hint="eastAsia" w:ascii="宋体" w:hAnsi="宋体" w:eastAsia="宋体" w:cs="宋体"/>
                <w:b w:val="0"/>
                <w:bCs/>
                <w:color w:val="000000"/>
                <w:sz w:val="21"/>
                <w:szCs w:val="21"/>
                <w:highlight w:val="none"/>
                <w:lang w:val="en-US" w:eastAsia="zh-CN"/>
              </w:rPr>
              <w:t xml:space="preserve">时间、</w:t>
            </w:r>
            <w:r>
              <w:rPr>
                <w:rFonts w:hint="eastAsia" w:ascii="宋体" w:hAnsi="宋体" w:eastAsia="宋体" w:cs="宋体"/>
                <w:b w:val="0"/>
                <w:bCs/>
                <w:color w:val="000000"/>
                <w:sz w:val="21"/>
                <w:szCs w:val="21"/>
                <w:highlight w:val="none"/>
                <w:lang w:eastAsia="zh-CN"/>
              </w:rPr>
              <w:t xml:space="preserve">方案针对性较规范，</w:t>
            </w:r>
            <w:r>
              <w:rPr>
                <w:rFonts w:hint="eastAsia" w:ascii="宋体" w:hAnsi="宋体" w:eastAsia="宋体" w:cs="宋体"/>
                <w:b w:val="0"/>
                <w:bCs/>
                <w:color w:val="000000"/>
                <w:sz w:val="21"/>
                <w:szCs w:val="21"/>
                <w:highlight w:val="none"/>
                <w:lang w:val="en-US" w:eastAsia="zh-CN"/>
              </w:rPr>
              <w:t xml:space="preserve">可行性一般的，得1分。</w:t>
            </w:r>
            <w:r>
              <w:rPr>
                <w:rFonts w:hint="eastAsia" w:ascii="宋体" w:hAnsi="宋体" w:eastAsia="宋体" w:cs="宋体"/>
                <w:b w:val="0"/>
                <w:bCs/>
                <w:color w:val="000000"/>
                <w:sz w:val="21"/>
                <w:szCs w:val="21"/>
                <w:highlight w:val="none"/>
              </w:rPr>
            </w:r>
            <w:r/>
          </w:p>
          <w:p>
            <w:pPr>
              <w:pStyle w:val="627"/>
              <w:numPr>
                <w:ilvl w:val="0"/>
                <w:numId w:val="0"/>
              </w:numPr>
              <w:ind w:left="0" w:firstLine="0"/>
              <w:jc w:val="both"/>
              <w:keepLines w:val="0"/>
              <w:keepNext w:val="0"/>
              <w:pageBreakBefore w:val="0"/>
              <w:spacing w:line="24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lang w:eastAsia="zh-CN"/>
              </w:rPr>
              <w:t xml:space="preserve">不得分。</w:t>
            </w:r>
            <w:r>
              <w:rPr>
                <w:rFonts w:hint="eastAsia" w:ascii="宋体" w:hAnsi="宋体" w:eastAsia="宋体" w:cs="宋体"/>
                <w:color w:val="000000"/>
                <w:sz w:val="21"/>
                <w:szCs w:val="21"/>
                <w:highlight w:val="none"/>
              </w:rPr>
            </w:r>
            <w:r/>
          </w:p>
        </w:tc>
      </w:tr>
      <w:tr>
        <w:trPr>
          <w:trHeight w:val="983"/>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627"/>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627"/>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pStyle w:val="627"/>
              <w:numPr>
                <w:ilvl w:val="0"/>
                <w:numId w:val="0"/>
              </w:numPr>
              <w:ind w:firstLine="0"/>
              <w:jc w:val="both"/>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施工进度计划和各阶段进度的保证措施</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6分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627"/>
              <w:ind w:left="0" w:firstLine="0"/>
              <w:jc w:val="both"/>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对施工进度计划、各阶段的进度保证措施等进行综合评审。</w:t>
            </w:r>
            <w:r>
              <w:rPr>
                <w:rFonts w:hint="eastAsia" w:ascii="宋体" w:hAnsi="宋体" w:eastAsia="宋体" w:cs="宋体"/>
                <w:b w:val="0"/>
                <w:bCs/>
                <w:color w:val="000000"/>
                <w:sz w:val="21"/>
                <w:szCs w:val="21"/>
                <w:highlight w:val="none"/>
              </w:rPr>
            </w:r>
            <w:r/>
          </w:p>
          <w:p>
            <w:pPr>
              <w:pStyle w:val="627"/>
              <w:ind w:left="0" w:firstLine="0"/>
              <w:jc w:val="both"/>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施工进度计划完整、各阶段的进度保证措施可行性强的，得6分；</w:t>
            </w:r>
            <w:r>
              <w:rPr>
                <w:rFonts w:hint="eastAsia" w:ascii="宋体" w:hAnsi="宋体" w:eastAsia="宋体" w:cs="宋体"/>
                <w:b w:val="0"/>
                <w:bCs/>
                <w:color w:val="000000"/>
                <w:sz w:val="21"/>
                <w:szCs w:val="21"/>
                <w:highlight w:val="none"/>
              </w:rPr>
            </w:r>
            <w:r/>
          </w:p>
          <w:p>
            <w:pPr>
              <w:pStyle w:val="627"/>
              <w:ind w:left="0" w:firstLine="0"/>
              <w:jc w:val="both"/>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施工进度计划较完整、各阶段的进度保证措施可行性较强的，得4分；</w:t>
            </w:r>
            <w:r>
              <w:rPr>
                <w:rFonts w:hint="eastAsia" w:ascii="宋体" w:hAnsi="宋体" w:eastAsia="宋体" w:cs="宋体"/>
                <w:b w:val="0"/>
                <w:bCs/>
                <w:color w:val="000000"/>
                <w:sz w:val="21"/>
                <w:szCs w:val="21"/>
                <w:highlight w:val="none"/>
              </w:rPr>
            </w:r>
            <w:r/>
          </w:p>
          <w:p>
            <w:pPr>
              <w:pStyle w:val="627"/>
              <w:ind w:left="0" w:firstLine="0"/>
              <w:jc w:val="both"/>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施工进度计划一般，保证措施可行性一般的，得</w:t>
            </w: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en-US" w:eastAsia="zh-CN"/>
              </w:rPr>
              <w:t xml:space="preserve">分。</w:t>
            </w:r>
            <w:r>
              <w:rPr>
                <w:rFonts w:hint="eastAsia" w:ascii="宋体" w:hAnsi="宋体" w:eastAsia="宋体" w:cs="宋体"/>
                <w:b w:val="0"/>
                <w:bCs/>
                <w:color w:val="000000"/>
                <w:sz w:val="21"/>
                <w:szCs w:val="21"/>
                <w:highlight w:val="none"/>
              </w:rPr>
            </w:r>
            <w:r/>
          </w:p>
          <w:p>
            <w:pPr>
              <w:pStyle w:val="627"/>
              <w:ind w:lef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rPr>
                <w:rFonts w:hint="eastAsia" w:ascii="宋体" w:hAnsi="宋体" w:eastAsia="宋体" w:cs="宋体"/>
                <w:color w:val="000000"/>
                <w:sz w:val="21"/>
                <w:szCs w:val="21"/>
                <w:highlight w:val="none"/>
              </w:rPr>
            </w:r>
            <w:r/>
          </w:p>
        </w:tc>
      </w:tr>
      <w:tr>
        <w:trPr>
          <w:trHeight w:val="322"/>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627"/>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627"/>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pStyle w:val="627"/>
              <w:numPr>
                <w:ilvl w:val="0"/>
                <w:numId w:val="0"/>
              </w:numPr>
              <w:ind w:firstLine="0"/>
              <w:jc w:val="both"/>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4、施工质量保证措施</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5分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对</w:t>
            </w:r>
            <w:r>
              <w:rPr>
                <w:rFonts w:hint="eastAsia" w:ascii="宋体" w:hAnsi="宋体" w:eastAsia="宋体" w:cs="宋体"/>
                <w:b w:val="0"/>
                <w:bCs/>
                <w:color w:val="000000"/>
                <w:sz w:val="21"/>
                <w:szCs w:val="21"/>
                <w:highlight w:val="none"/>
                <w:lang w:eastAsia="zh-CN"/>
              </w:rPr>
              <w:t xml:space="preserve">质量保证措施（含质保体系、技术保证等），科学合理、措施可靠、全面可行、针对性等内容进行综合评审。</w:t>
            </w:r>
            <w:r>
              <w:rPr>
                <w:rFonts w:hint="eastAsia" w:ascii="宋体" w:hAnsi="宋体" w:eastAsia="宋体" w:cs="宋体"/>
                <w:b w:val="0"/>
                <w:bCs/>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质量保证体系内容详尽、措施齐全、可行性高的，得</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lang w:eastAsia="zh-CN"/>
              </w:rPr>
              <w:t xml:space="preserve">分；</w:t>
            </w:r>
            <w:r>
              <w:rPr>
                <w:rFonts w:hint="eastAsia" w:ascii="宋体" w:hAnsi="宋体" w:eastAsia="宋体" w:cs="宋体"/>
                <w:b w:val="0"/>
                <w:bCs/>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质量保证体系内容</w:t>
            </w:r>
            <w:r>
              <w:rPr>
                <w:rFonts w:hint="eastAsia" w:ascii="宋体" w:hAnsi="宋体" w:eastAsia="宋体" w:cs="宋体"/>
                <w:b w:val="0"/>
                <w:bCs/>
                <w:color w:val="000000"/>
                <w:sz w:val="21"/>
                <w:szCs w:val="21"/>
                <w:highlight w:val="none"/>
                <w:lang w:val="en-US" w:eastAsia="zh-CN"/>
              </w:rPr>
              <w:t xml:space="preserve">较</w:t>
            </w:r>
            <w:r>
              <w:rPr>
                <w:rFonts w:hint="eastAsia" w:ascii="宋体" w:hAnsi="宋体" w:eastAsia="宋体" w:cs="宋体"/>
                <w:b w:val="0"/>
                <w:bCs/>
                <w:color w:val="000000"/>
                <w:sz w:val="21"/>
                <w:szCs w:val="21"/>
                <w:highlight w:val="none"/>
                <w:lang w:eastAsia="zh-CN"/>
              </w:rPr>
              <w:t xml:space="preserve">详尽、措施</w:t>
            </w:r>
            <w:r>
              <w:rPr>
                <w:rFonts w:hint="eastAsia" w:ascii="宋体" w:hAnsi="宋体" w:eastAsia="宋体" w:cs="宋体"/>
                <w:b w:val="0"/>
                <w:bCs/>
                <w:color w:val="000000"/>
                <w:sz w:val="21"/>
                <w:szCs w:val="21"/>
                <w:highlight w:val="none"/>
                <w:lang w:val="en-US" w:eastAsia="zh-CN"/>
              </w:rPr>
              <w:t xml:space="preserve">较</w:t>
            </w:r>
            <w:r>
              <w:rPr>
                <w:rFonts w:hint="eastAsia" w:ascii="宋体" w:hAnsi="宋体" w:eastAsia="宋体" w:cs="宋体"/>
                <w:b w:val="0"/>
                <w:bCs/>
                <w:color w:val="000000"/>
                <w:sz w:val="21"/>
                <w:szCs w:val="21"/>
                <w:highlight w:val="none"/>
                <w:lang w:eastAsia="zh-CN"/>
              </w:rPr>
              <w:t xml:space="preserve">齐全、可行性</w:t>
            </w:r>
            <w:r>
              <w:rPr>
                <w:rFonts w:hint="eastAsia" w:ascii="宋体" w:hAnsi="宋体" w:eastAsia="宋体" w:cs="宋体"/>
                <w:b w:val="0"/>
                <w:bCs/>
                <w:color w:val="000000"/>
                <w:sz w:val="21"/>
                <w:szCs w:val="21"/>
                <w:highlight w:val="none"/>
                <w:lang w:val="en-US" w:eastAsia="zh-CN"/>
              </w:rPr>
              <w:t xml:space="preserve">较</w:t>
            </w:r>
            <w:r>
              <w:rPr>
                <w:rFonts w:hint="eastAsia" w:ascii="宋体" w:hAnsi="宋体" w:eastAsia="宋体" w:cs="宋体"/>
                <w:b w:val="0"/>
                <w:bCs/>
                <w:color w:val="000000"/>
                <w:sz w:val="21"/>
                <w:szCs w:val="21"/>
                <w:highlight w:val="none"/>
                <w:lang w:eastAsia="zh-CN"/>
              </w:rPr>
              <w:t xml:space="preserve">高的，得</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eastAsia="zh-CN"/>
              </w:rPr>
              <w:t xml:space="preserve">分；</w:t>
            </w:r>
            <w:r>
              <w:rPr>
                <w:rFonts w:hint="eastAsia" w:ascii="宋体" w:hAnsi="宋体" w:eastAsia="宋体" w:cs="宋体"/>
                <w:b w:val="0"/>
                <w:bCs/>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质量保证体系和措施一般的，得</w:t>
            </w:r>
            <w:r>
              <w:rPr>
                <w:rFonts w:hint="eastAsia" w:ascii="宋体" w:hAnsi="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eastAsia="zh-CN"/>
              </w:rPr>
              <w:t xml:space="preserve">分；</w:t>
            </w:r>
            <w:r>
              <w:rPr>
                <w:rFonts w:hint="eastAsia" w:ascii="宋体" w:hAnsi="宋体" w:eastAsia="宋体" w:cs="宋体"/>
                <w:b w:val="0"/>
                <w:bCs/>
                <w:color w:val="000000"/>
                <w:sz w:val="21"/>
                <w:szCs w:val="21"/>
                <w:highlight w:val="none"/>
              </w:rPr>
            </w:r>
            <w:r/>
          </w:p>
          <w:p>
            <w:pPr>
              <w:pStyle w:val="627"/>
              <w:numPr>
                <w:ilvl w:val="0"/>
                <w:numId w:val="0"/>
              </w:numPr>
              <w:ind w:left="0" w:firstLine="0"/>
              <w:jc w:val="both"/>
              <w:keepLines w:val="0"/>
              <w:keepNext w:val="0"/>
              <w:pageBreakBefore w:val="0"/>
              <w:spacing w:line="24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lang w:eastAsia="zh-CN"/>
              </w:rPr>
              <w:t xml:space="preserve">不得分。</w:t>
            </w:r>
            <w:r>
              <w:rPr>
                <w:rFonts w:hint="eastAsia" w:ascii="宋体" w:hAnsi="宋体" w:eastAsia="宋体" w:cs="宋体"/>
                <w:color w:val="000000"/>
                <w:sz w:val="21"/>
                <w:szCs w:val="21"/>
                <w:highlight w:val="none"/>
              </w:rPr>
            </w:r>
            <w:r/>
          </w:p>
        </w:tc>
      </w:tr>
      <w:tr>
        <w:trPr>
          <w:trHeight w:val="968"/>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627"/>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627"/>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pStyle w:val="663"/>
              <w:numPr>
                <w:ilvl w:val="0"/>
                <w:numId w:val="0"/>
              </w:numPr>
              <w:ind w:left="0" w:firstLine="0"/>
              <w:jc w:val="both"/>
              <w:keepLines w:val="0"/>
              <w:keepNext w:val="0"/>
              <w:pageBreakBefore w:val="0"/>
              <w:spacing w:after="0" w:line="24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bidi="ar-SA"/>
              </w:rPr>
              <w:t xml:space="preserve">5、</w:t>
            </w:r>
            <w:r>
              <w:rPr>
                <w:rFonts w:hint="eastAsia" w:ascii="宋体" w:hAnsi="宋体" w:eastAsia="宋体" w:cs="宋体"/>
                <w:b/>
                <w:bCs w:val="0"/>
                <w:color w:val="000000"/>
                <w:sz w:val="21"/>
                <w:szCs w:val="21"/>
                <w:highlight w:val="none"/>
                <w:lang w:val="en-US" w:eastAsia="zh-CN"/>
              </w:rPr>
              <w:t xml:space="preserve">施工机具设备及劳动力配置方案（5分）</w:t>
            </w:r>
            <w:r>
              <w:rPr>
                <w:rFonts w:hint="eastAsia" w:ascii="宋体" w:hAnsi="宋体" w:eastAsia="宋体" w:cs="宋体"/>
                <w:b/>
                <w:bCs w:val="0"/>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对现场人材机配置进行综合评审，</w:t>
            </w:r>
            <w:r>
              <w:rPr>
                <w:rFonts w:hint="eastAsia" w:ascii="宋体" w:hAnsi="宋体" w:eastAsia="宋体" w:cs="宋体"/>
                <w:b w:val="0"/>
                <w:bCs/>
                <w:color w:val="000000"/>
                <w:sz w:val="21"/>
                <w:szCs w:val="21"/>
                <w:highlight w:val="none"/>
                <w:lang w:eastAsia="zh-CN"/>
              </w:rPr>
              <w:t xml:space="preserve">包括现场项目部人员</w:t>
            </w:r>
            <w:r>
              <w:rPr>
                <w:rFonts w:hint="eastAsia" w:ascii="宋体" w:hAnsi="宋体" w:eastAsia="宋体" w:cs="宋体"/>
                <w:b w:val="0"/>
                <w:bCs/>
                <w:color w:val="000000"/>
                <w:sz w:val="21"/>
                <w:szCs w:val="21"/>
                <w:highlight w:val="none"/>
                <w:lang w:val="en-US" w:eastAsia="zh-CN"/>
              </w:rPr>
              <w:t xml:space="preserve">是否</w:t>
            </w:r>
            <w:r>
              <w:rPr>
                <w:rFonts w:hint="eastAsia" w:ascii="宋体" w:hAnsi="宋体" w:eastAsia="宋体" w:cs="宋体"/>
                <w:b w:val="0"/>
                <w:bCs/>
                <w:color w:val="000000"/>
                <w:sz w:val="21"/>
                <w:szCs w:val="21"/>
                <w:highlight w:val="none"/>
                <w:lang w:eastAsia="zh-CN"/>
              </w:rPr>
              <w:t xml:space="preserve">配置科学、合理、齐全，组织严谨；劳动力配备</w:t>
            </w:r>
            <w:r>
              <w:rPr>
                <w:rFonts w:hint="eastAsia" w:ascii="宋体" w:hAnsi="宋体" w:eastAsia="宋体" w:cs="宋体"/>
                <w:b w:val="0"/>
                <w:bCs/>
                <w:color w:val="000000"/>
                <w:sz w:val="21"/>
                <w:szCs w:val="21"/>
                <w:highlight w:val="none"/>
                <w:lang w:val="en-US" w:eastAsia="zh-CN"/>
              </w:rPr>
              <w:t xml:space="preserve">是否</w:t>
            </w:r>
            <w:r>
              <w:rPr>
                <w:rFonts w:hint="eastAsia" w:ascii="宋体" w:hAnsi="宋体" w:eastAsia="宋体" w:cs="宋体"/>
                <w:b w:val="0"/>
                <w:bCs/>
                <w:color w:val="000000"/>
                <w:sz w:val="21"/>
                <w:szCs w:val="21"/>
                <w:highlight w:val="none"/>
                <w:lang w:eastAsia="zh-CN"/>
              </w:rPr>
              <w:t xml:space="preserve">齐全，机械配置科学合理、适用，材料投入计划和进退场计划</w:t>
            </w:r>
            <w:r>
              <w:rPr>
                <w:rFonts w:hint="eastAsia" w:ascii="宋体" w:hAnsi="宋体" w:eastAsia="宋体" w:cs="宋体"/>
                <w:b w:val="0"/>
                <w:bCs/>
                <w:color w:val="000000"/>
                <w:sz w:val="21"/>
                <w:szCs w:val="21"/>
                <w:highlight w:val="none"/>
                <w:lang w:val="en-US" w:eastAsia="zh-CN"/>
              </w:rPr>
              <w:t xml:space="preserve">是否</w:t>
            </w:r>
            <w:r>
              <w:rPr>
                <w:rFonts w:hint="eastAsia" w:ascii="宋体" w:hAnsi="宋体" w:eastAsia="宋体" w:cs="宋体"/>
                <w:b w:val="0"/>
                <w:bCs/>
                <w:color w:val="000000"/>
                <w:sz w:val="21"/>
                <w:szCs w:val="21"/>
                <w:highlight w:val="none"/>
                <w:lang w:eastAsia="zh-CN"/>
              </w:rPr>
              <w:t xml:space="preserve">具体，及时、可行。</w:t>
            </w:r>
            <w:r>
              <w:rPr>
                <w:rFonts w:hint="eastAsia" w:ascii="宋体" w:hAnsi="宋体" w:eastAsia="宋体" w:cs="宋体"/>
                <w:b w:val="0"/>
                <w:bCs/>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人员配置齐全、科学、合理，组织严谨，劳动力分配合理，施工机具配备科学合理的，得</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lang w:eastAsia="zh-CN"/>
              </w:rPr>
              <w:t xml:space="preserve">分；</w:t>
            </w:r>
            <w:r>
              <w:rPr>
                <w:rFonts w:hint="eastAsia" w:ascii="宋体" w:hAnsi="宋体" w:eastAsia="宋体" w:cs="宋体"/>
                <w:b w:val="0"/>
                <w:bCs/>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人员配置齐全、较科学、较合理、组织较严谨，劳动力分配较合理，施工机具配备较科学合理的，得</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eastAsia="zh-CN"/>
              </w:rPr>
              <w:t xml:space="preserve">分；</w:t>
            </w:r>
            <w:r>
              <w:rPr>
                <w:rFonts w:hint="eastAsia" w:ascii="宋体" w:hAnsi="宋体" w:eastAsia="宋体" w:cs="宋体"/>
                <w:b w:val="0"/>
                <w:bCs/>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人员配置齐全、组织一般，劳动力分配一般，施工机具配备一般的，得</w:t>
            </w:r>
            <w:r>
              <w:rPr>
                <w:rFonts w:hint="eastAsia" w:ascii="宋体" w:hAnsi="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eastAsia="zh-CN"/>
              </w:rPr>
              <w:t xml:space="preserve">分；</w:t>
            </w:r>
            <w:r>
              <w:rPr>
                <w:rFonts w:hint="eastAsia" w:ascii="宋体" w:hAnsi="宋体" w:eastAsia="宋体" w:cs="宋体"/>
                <w:b w:val="0"/>
                <w:bCs/>
                <w:color w:val="000000"/>
                <w:sz w:val="21"/>
                <w:szCs w:val="21"/>
                <w:highlight w:val="none"/>
              </w:rPr>
            </w:r>
            <w:r/>
          </w:p>
          <w:p>
            <w:pPr>
              <w:pStyle w:val="627"/>
              <w:numPr>
                <w:ilvl w:val="0"/>
                <w:numId w:val="0"/>
              </w:numPr>
              <w:ind w:left="0"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lang w:eastAsia="zh-CN"/>
              </w:rPr>
              <w:t xml:space="preserve">不得分。</w:t>
            </w:r>
            <w:r>
              <w:rPr>
                <w:rFonts w:hint="eastAsia" w:ascii="宋体" w:hAnsi="宋体" w:eastAsia="宋体" w:cs="宋体"/>
                <w:b w:val="0"/>
                <w:bCs/>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627"/>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627"/>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pStyle w:val="627"/>
              <w:numPr>
                <w:ilvl w:val="0"/>
                <w:numId w:val="0"/>
              </w:numPr>
              <w:jc w:val="both"/>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安全文明施工及环境保护措施</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lang w:val="en-US" w:eastAsia="zh-CN"/>
              </w:rPr>
              <w:t xml:space="preserve">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627"/>
              <w:ind w:left="0"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对</w:t>
            </w:r>
            <w:r>
              <w:rPr>
                <w:rFonts w:hint="eastAsia" w:ascii="宋体" w:hAnsi="宋体" w:eastAsia="宋体" w:cs="宋体"/>
                <w:b w:val="0"/>
                <w:bCs/>
                <w:color w:val="000000"/>
                <w:sz w:val="21"/>
                <w:szCs w:val="21"/>
                <w:highlight w:val="none"/>
                <w:lang w:eastAsia="zh-CN"/>
              </w:rPr>
              <w:t xml:space="preserve">安全生产文明施工保证体系健全性，安全生产隐患分析全面及保障措施落实合理性等内容进行综合评审。</w:t>
            </w:r>
            <w:r>
              <w:rPr>
                <w:rFonts w:hint="eastAsia" w:ascii="宋体" w:hAnsi="宋体" w:eastAsia="宋体" w:cs="宋体"/>
                <w:b w:val="0"/>
                <w:bCs/>
                <w:color w:val="000000"/>
                <w:sz w:val="21"/>
                <w:szCs w:val="21"/>
                <w:highlight w:val="none"/>
              </w:rPr>
            </w:r>
            <w:r/>
          </w:p>
          <w:p>
            <w:pPr>
              <w:pStyle w:val="627"/>
              <w:ind w:left="0"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安全生产体系健全、安全隐患分析全面、措施落实非常合理的，得</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eastAsia="zh-CN"/>
              </w:rPr>
              <w:t xml:space="preserve">分；</w:t>
            </w:r>
            <w:r>
              <w:rPr>
                <w:rFonts w:hint="eastAsia" w:ascii="宋体" w:hAnsi="宋体" w:eastAsia="宋体" w:cs="宋体"/>
                <w:b w:val="0"/>
                <w:bCs/>
                <w:color w:val="000000"/>
                <w:sz w:val="21"/>
                <w:szCs w:val="21"/>
                <w:highlight w:val="none"/>
              </w:rPr>
            </w:r>
            <w:r/>
          </w:p>
          <w:p>
            <w:pPr>
              <w:pStyle w:val="627"/>
              <w:ind w:left="0"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安全生产体系健全、安全隐患分析较全面、措施落实较合理的，得</w:t>
            </w: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eastAsia="zh-CN"/>
              </w:rPr>
              <w:t xml:space="preserve">分；</w:t>
            </w:r>
            <w:r>
              <w:rPr>
                <w:rFonts w:hint="eastAsia" w:ascii="宋体" w:hAnsi="宋体" w:eastAsia="宋体" w:cs="宋体"/>
                <w:b w:val="0"/>
                <w:bCs/>
                <w:color w:val="000000"/>
                <w:sz w:val="21"/>
                <w:szCs w:val="21"/>
                <w:highlight w:val="none"/>
              </w:rPr>
            </w:r>
            <w:r/>
          </w:p>
          <w:p>
            <w:pPr>
              <w:pStyle w:val="627"/>
              <w:ind w:left="0" w:firstLine="0"/>
              <w:jc w:val="both"/>
              <w:keepLines w:val="0"/>
              <w:keepNext w:val="0"/>
              <w:pageBreakBefore w:val="0"/>
              <w:spacing w:line="240" w:lineRule="auto"/>
              <w:shd w:val="clear" w:color="auto" w:fill="auto"/>
              <w:widowControl w:val="off"/>
              <w:rPr>
                <w:rFonts w:hint="eastAsia" w:ascii="宋体" w:hAnsi="宋体" w:eastAsia="宋体" w:cs="宋体"/>
                <w:color w:val="000000"/>
                <w:highlight w:val="none"/>
              </w:rPr>
            </w:pPr>
            <w:r>
              <w:rPr>
                <w:rFonts w:hint="eastAsia" w:ascii="宋体" w:hAnsi="宋体" w:eastAsia="宋体" w:cs="宋体"/>
                <w:b w:val="0"/>
                <w:bCs/>
                <w:color w:val="000000"/>
                <w:sz w:val="21"/>
                <w:szCs w:val="21"/>
                <w:highlight w:val="none"/>
                <w:lang w:eastAsia="zh-CN"/>
              </w:rPr>
              <w:t xml:space="preserve">安全生产体系一般、安全隐患分析缺乏、措施落实情况一般的，得</w:t>
            </w:r>
            <w:r>
              <w:rPr>
                <w:rFonts w:hint="eastAsia" w:ascii="宋体" w:hAnsi="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eastAsia="zh-CN"/>
              </w:rPr>
              <w:t xml:space="preserve">分；</w:t>
            </w:r>
            <w:r>
              <w:rPr>
                <w:rFonts w:hint="eastAsia" w:ascii="宋体" w:hAnsi="宋体" w:eastAsia="宋体" w:cs="宋体"/>
                <w:color w:val="000000"/>
                <w:highlight w:val="none"/>
              </w:rPr>
            </w:r>
            <w:r/>
          </w:p>
          <w:p>
            <w:pPr>
              <w:pStyle w:val="627"/>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rPr>
                <w:rFonts w:hint="eastAsia" w:ascii="宋体" w:hAnsi="宋体" w:eastAsia="宋体" w:cs="宋体"/>
                <w:color w:val="000000"/>
                <w:sz w:val="21"/>
                <w:szCs w:val="21"/>
                <w:highlight w:val="none"/>
              </w:rPr>
            </w:r>
            <w:r/>
          </w:p>
        </w:tc>
      </w:tr>
      <w:tr>
        <w:trPr>
          <w:trHeight w:val="466"/>
        </w:trPr>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val="false"/>
          </w:tcPr>
          <w:p>
            <w:pPr>
              <w:pStyle w:val="627"/>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8" w:type="dxa"/>
            <w:vAlign w:val="center"/>
            <w:vMerge w:val="continue"/>
            <w:textDirection w:val="lrTb"/>
            <w:noWrap w:val="false"/>
          </w:tcPr>
          <w:p>
            <w:pPr>
              <w:pStyle w:val="627"/>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pStyle w:val="627"/>
              <w:numPr>
                <w:ilvl w:val="0"/>
                <w:numId w:val="0"/>
              </w:numPr>
              <w:ind w:firstLine="0"/>
              <w:jc w:val="both"/>
              <w:keepLines w:val="0"/>
              <w:keepNext w:val="0"/>
              <w:pageBreakBefore w:val="0"/>
              <w:spacing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rPr>
              <w:t xml:space="preserve">难点、重点及</w:t>
            </w:r>
            <w:r>
              <w:rPr>
                <w:rFonts w:hint="eastAsia" w:ascii="宋体" w:hAnsi="宋体" w:eastAsia="宋体" w:cs="宋体"/>
                <w:b/>
                <w:bCs/>
                <w:color w:val="000000"/>
                <w:sz w:val="21"/>
                <w:szCs w:val="21"/>
                <w:highlight w:val="none"/>
              </w:rPr>
              <w:t xml:space="preserve">合理化建议</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对项目关键施工技术、工艺及工程项目实施的重点、难点分析和解决方案进行综合评审。</w:t>
            </w:r>
            <w:r>
              <w:rPr>
                <w:rFonts w:hint="eastAsia" w:ascii="宋体" w:hAnsi="宋体" w:eastAsia="宋体" w:cs="宋体"/>
                <w:b w:val="0"/>
                <w:bCs/>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重难点分析全面，解决方案合理、可行性强的，得</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eastAsia="zh-CN"/>
              </w:rPr>
              <w:t xml:space="preserve">分；</w:t>
            </w:r>
            <w:r>
              <w:rPr>
                <w:rFonts w:hint="eastAsia" w:ascii="宋体" w:hAnsi="宋体" w:eastAsia="宋体" w:cs="宋体"/>
                <w:b w:val="0"/>
                <w:bCs/>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重难点分析较全面，解决方案较合理、可行性较强的，得</w:t>
            </w: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eastAsia="zh-CN"/>
              </w:rPr>
              <w:t xml:space="preserve">分；</w:t>
            </w:r>
            <w:r>
              <w:rPr>
                <w:rFonts w:hint="eastAsia" w:ascii="宋体" w:hAnsi="宋体" w:eastAsia="宋体" w:cs="宋体"/>
                <w:b w:val="0"/>
                <w:bCs/>
                <w:color w:val="000000"/>
                <w:sz w:val="21"/>
                <w:szCs w:val="21"/>
                <w:highlight w:val="none"/>
              </w:rPr>
            </w:r>
            <w:r/>
          </w:p>
          <w:p>
            <w:pPr>
              <w:pStyle w:val="627"/>
              <w:numPr>
                <w:ilvl w:val="0"/>
                <w:numId w:val="0"/>
              </w:numPr>
              <w:ind w:firstLine="0"/>
              <w:jc w:val="both"/>
              <w:keepLines w:val="0"/>
              <w:keepNext w:val="0"/>
              <w:pageBreakBefore w:val="0"/>
              <w:spacing w:line="240" w:lineRule="auto"/>
              <w:shd w:val="clear" w:color="auto" w:fill="auto"/>
              <w:widowControl w:val="off"/>
              <w:rPr>
                <w:rFonts w:hint="eastAsia" w:ascii="宋体" w:hAnsi="宋体" w:eastAsia="宋体" w:cs="宋体"/>
                <w:color w:val="000000"/>
                <w:highlight w:val="none"/>
              </w:rPr>
            </w:pPr>
            <w:r>
              <w:rPr>
                <w:rFonts w:hint="eastAsia" w:ascii="宋体" w:hAnsi="宋体" w:eastAsia="宋体" w:cs="宋体"/>
                <w:b w:val="0"/>
                <w:bCs/>
                <w:color w:val="000000"/>
                <w:sz w:val="21"/>
                <w:szCs w:val="21"/>
                <w:highlight w:val="none"/>
                <w:lang w:eastAsia="zh-CN"/>
              </w:rPr>
              <w:t xml:space="preserve">重难点分析内容简单、</w:t>
            </w:r>
            <w:r>
              <w:rPr>
                <w:rFonts w:hint="eastAsia" w:ascii="宋体" w:hAnsi="宋体" w:eastAsia="宋体" w:cs="宋体"/>
                <w:b w:val="0"/>
                <w:bCs/>
                <w:color w:val="000000"/>
                <w:sz w:val="21"/>
                <w:szCs w:val="21"/>
                <w:highlight w:val="none"/>
                <w:lang w:val="en-US" w:eastAsia="zh-CN"/>
              </w:rPr>
              <w:t xml:space="preserve">可行性一般</w:t>
            </w:r>
            <w:r>
              <w:rPr>
                <w:rFonts w:hint="eastAsia" w:ascii="宋体" w:hAnsi="宋体" w:eastAsia="宋体" w:cs="宋体"/>
                <w:b w:val="0"/>
                <w:bCs/>
                <w:color w:val="000000"/>
                <w:sz w:val="21"/>
                <w:szCs w:val="21"/>
                <w:highlight w:val="none"/>
                <w:lang w:eastAsia="zh-CN"/>
              </w:rPr>
              <w:t xml:space="preserve">的，得</w:t>
            </w:r>
            <w:r>
              <w:rPr>
                <w:rFonts w:hint="eastAsia" w:ascii="宋体" w:hAnsi="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eastAsia="zh-CN"/>
              </w:rPr>
              <w:t xml:space="preserve">分；</w:t>
            </w:r>
            <w:r>
              <w:rPr>
                <w:rFonts w:hint="eastAsia" w:ascii="宋体" w:hAnsi="宋体" w:eastAsia="宋体" w:cs="宋体"/>
                <w:color w:val="000000"/>
                <w:highlight w:val="none"/>
              </w:rPr>
            </w:r>
            <w:r/>
          </w:p>
          <w:p>
            <w:pPr>
              <w:pStyle w:val="627"/>
              <w:jc w:val="both"/>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rPr>
                <w:rFonts w:hint="eastAsia" w:ascii="宋体" w:hAnsi="宋体" w:eastAsia="宋体" w:cs="宋体"/>
                <w:b w:val="0"/>
                <w:bCs/>
                <w:color w:val="000000"/>
                <w:sz w:val="21"/>
                <w:szCs w:val="21"/>
                <w:highlight w:val="none"/>
              </w:rPr>
            </w:r>
            <w:r/>
          </w:p>
        </w:tc>
      </w:tr>
      <w:tr>
        <w:trPr>
          <w:trHeight w:val="47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27"/>
              <w:jc w:val="center"/>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商务部分</w:t>
            </w:r>
            <w:r>
              <w:rPr>
                <w:rFonts w:hint="eastAsia" w:ascii="宋体" w:hAnsi="宋体" w:eastAsia="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627"/>
              <w:jc w:val="center"/>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w:t>
            </w:r>
            <w:r>
              <w:rPr>
                <w:rFonts w:hint="eastAsia" w:ascii="宋体" w:hAnsi="宋体" w:cs="宋体"/>
                <w:b/>
                <w:color w:val="000000"/>
                <w:sz w:val="21"/>
                <w:szCs w:val="21"/>
                <w:highlight w:val="none"/>
                <w:lang w:val="en-US" w:eastAsia="zh-CN"/>
              </w:rPr>
              <w:t xml:space="preserve">0</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pStyle w:val="627"/>
              <w:jc w:val="both"/>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59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27"/>
              <w:jc w:val="center"/>
              <w:keepLines w:val="0"/>
              <w:keepNext w:val="0"/>
              <w:pageBreakBefore w:val="0"/>
              <w:spacing w:line="24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i w:val="0"/>
                <w:iCs w:val="0"/>
                <w:color w:val="000000"/>
                <w:sz w:val="21"/>
                <w:szCs w:val="21"/>
                <w:highlight w:val="none"/>
                <w:lang w:eastAsia="zh-CN"/>
              </w:rPr>
              <w:t xml:space="preserve">项目组成员</w:t>
            </w:r>
            <w:r>
              <w:rPr>
                <w:rFonts w:hint="eastAsia" w:ascii="宋体" w:hAnsi="宋体" w:eastAsia="宋体" w:cs="宋体"/>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627"/>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pStyle w:val="627"/>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1.技术负责人具有工程建设类高级及以上职称证书的得4分，中级工程师职称的2分，不提供的不得分，本项最高得4分；</w:t>
            </w:r>
            <w:r>
              <w:rPr>
                <w:rFonts w:hint="eastAsia" w:ascii="宋体" w:hAnsi="宋体" w:eastAsia="宋体" w:cs="宋体"/>
                <w:color w:val="000000"/>
                <w:sz w:val="21"/>
                <w:szCs w:val="21"/>
                <w:highlight w:val="none"/>
                <w:lang w:val="en-US" w:eastAsia="zh-CN"/>
              </w:rPr>
            </w:r>
            <w:r/>
          </w:p>
          <w:p>
            <w:pPr>
              <w:pStyle w:val="627"/>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2.项目组成员中（不含项目负责人及技术负责人）具有施工员、质量员、安全员、材料员、资料员，每具有一个相应岗位证书的得2分，本项最高得10分。（一人多证不重复计分）</w:t>
            </w:r>
            <w:r>
              <w:rPr>
                <w:rFonts w:hint="eastAsia" w:ascii="宋体" w:hAnsi="宋体" w:eastAsia="宋体" w:cs="宋体"/>
                <w:color w:val="000000"/>
                <w:sz w:val="21"/>
                <w:szCs w:val="21"/>
                <w:highlight w:val="none"/>
                <w:lang w:val="en-US" w:eastAsia="zh-CN"/>
              </w:rPr>
            </w:r>
            <w:r/>
          </w:p>
          <w:p>
            <w:pPr>
              <w:pStyle w:val="627"/>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rPr>
              <w:t xml:space="preserve">3.项目组成员中具有一级造价工程师的得4分，二级造价工程师的得2分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627"/>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注：禁止一人身兼多职</w:t>
            </w:r>
            <w:r>
              <w:rPr>
                <w:rFonts w:hint="eastAsia" w:ascii="宋体" w:hAnsi="宋体" w:eastAsia="宋体" w:cs="宋体"/>
                <w:b/>
                <w:bCs/>
                <w:color w:val="000000"/>
                <w:sz w:val="21"/>
                <w:szCs w:val="21"/>
                <w:highlight w:val="none"/>
                <w:lang w:val="en-US" w:eastAsia="zh-CN"/>
              </w:rPr>
              <w:t xml:space="preserve">，项目负责人与技术负责人不得为同一人</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所有人员仅计取一次得分，提供上述人员相关证书原件扫描件并同时提供供应商为其缴纳的社保证明材料 (2025年</w:t>
            </w:r>
            <w:r>
              <w:rPr>
                <w:rFonts w:hint="eastAsia" w:ascii="宋体" w:hAnsi="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lang w:val="en-US" w:eastAsia="zh-CN"/>
              </w:rPr>
              <w:t xml:space="preserve">月至今任意一个月)上传至电子响应文件，否则不得分。</w:t>
            </w:r>
            <w:r>
              <w:rPr>
                <w:rFonts w:hint="eastAsia" w:ascii="宋体" w:hAnsi="宋体" w:eastAsia="宋体" w:cs="宋体"/>
                <w:color w:val="000000"/>
                <w:sz w:val="21"/>
                <w:szCs w:val="21"/>
                <w:highlight w:val="none"/>
              </w:rPr>
            </w:r>
            <w:r/>
          </w:p>
        </w:tc>
      </w:tr>
      <w:tr>
        <w:trPr>
          <w:trHeight w:val="59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27"/>
              <w:ind w:left="0" w:firstLine="0"/>
              <w:jc w:val="center"/>
              <w:keepLines w:val="0"/>
              <w:keepNext w:val="0"/>
              <w:pageBreakBefore w:val="0"/>
              <w:spacing w:line="240" w:lineRule="auto"/>
              <w:widowControl w:val="off"/>
              <w:rPr>
                <w:rFonts w:hint="eastAsia" w:ascii="宋体" w:hAnsi="宋体" w:eastAsia="宋体" w:cs="宋体"/>
                <w:b w:val="0"/>
                <w:bCs/>
                <w:i w:val="0"/>
                <w:iCs w:val="0"/>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企业资信</w:t>
            </w:r>
            <w:r>
              <w:rPr>
                <w:rFonts w:hint="eastAsia" w:ascii="宋体" w:hAnsi="宋体" w:eastAsia="宋体" w:cs="宋体"/>
                <w:b w:val="0"/>
                <w:bCs/>
                <w:i w:val="0"/>
                <w:i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627"/>
              <w:ind w:left="0" w:firstLine="0"/>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pStyle w:val="627"/>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val="en-US" w:eastAsia="zh-CN"/>
              </w:rPr>
              <w:t xml:space="preserve">1.供应商</w:t>
            </w:r>
            <w:r>
              <w:rPr>
                <w:rFonts w:hint="eastAsia" w:ascii="宋体" w:hAnsi="宋体" w:eastAsia="宋体" w:cs="宋体"/>
                <w:color w:val="000000"/>
                <w:sz w:val="21"/>
                <w:szCs w:val="21"/>
                <w:highlight w:val="none"/>
                <w:lang w:bidi="ar"/>
              </w:rPr>
              <w:t xml:space="preserve">具有质量管理体系认证证书得</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627"/>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val="en-US" w:eastAsia="zh-CN" w:bidi="ar"/>
              </w:rPr>
              <w:t xml:space="preserve">2.供应商</w:t>
            </w:r>
            <w:r>
              <w:rPr>
                <w:rFonts w:hint="eastAsia" w:ascii="宋体" w:hAnsi="宋体" w:eastAsia="宋体" w:cs="宋体"/>
                <w:color w:val="000000"/>
                <w:sz w:val="21"/>
                <w:szCs w:val="21"/>
                <w:highlight w:val="none"/>
                <w:lang w:bidi="ar"/>
              </w:rPr>
              <w:t xml:space="preserve">具有环境管理体系认证证书得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627"/>
              <w:ind w:left="0" w:firstLine="0"/>
              <w:jc w:val="left"/>
              <w:keepLines w:val="0"/>
              <w:keepNext w:val="0"/>
              <w:pageBreakBefore w:val="0"/>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val="en-US" w:eastAsia="zh-CN" w:bidi="ar"/>
              </w:rPr>
              <w:t xml:space="preserve">3.供应商</w:t>
            </w:r>
            <w:r>
              <w:rPr>
                <w:rFonts w:hint="eastAsia" w:ascii="宋体" w:hAnsi="宋体" w:eastAsia="宋体" w:cs="宋体"/>
                <w:color w:val="000000"/>
                <w:sz w:val="21"/>
                <w:szCs w:val="21"/>
                <w:highlight w:val="none"/>
                <w:lang w:bidi="ar"/>
              </w:rPr>
              <w:t xml:space="preserve">具有职业健康安全管理体系认证证书得</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eastAsia="zh-CN" w:bidi="ar"/>
              </w:rPr>
            </w:r>
            <w:r/>
          </w:p>
          <w:p>
            <w:pPr>
              <w:pStyle w:val="627"/>
              <w:ind w:left="0" w:firstLine="0"/>
              <w:jc w:val="both"/>
              <w:keepLines w:val="0"/>
              <w:keepNext w:val="0"/>
              <w:pageBreakBefore w:val="0"/>
              <w:spacing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注：响应文件中须同时提供有效证书扫描件和中国国家认证认可监督管理委员会的认证信息查询系统(http://www.cnca.gov.cn)或中国合格评定国家认可委员会的查询路径(https://www.cnas.org.cn)官网网站公示截图并加盖公章 ，公示状态须为 “有效”。证书中信息与网页截图不一致的不得分。</w:t>
            </w:r>
            <w:r>
              <w:rPr>
                <w:rFonts w:hint="eastAsia" w:ascii="宋体" w:hAnsi="宋体" w:eastAsia="宋体" w:cs="宋体"/>
                <w:b/>
                <w:bCs/>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27"/>
              <w:jc w:val="center"/>
              <w:keepLines w:val="0"/>
              <w:keepNext w:val="0"/>
              <w:pageBreakBefore w:val="0"/>
              <w:spacing w:line="240" w:lineRule="auto"/>
              <w:widowControl w:val="off"/>
              <w:rPr>
                <w:rFonts w:hint="eastAsia" w:ascii="宋体" w:hAnsi="宋体" w:eastAsia="宋体" w:cs="宋体"/>
                <w:bCs/>
                <w:i w:val="0"/>
                <w:iCs w:val="0"/>
                <w:color w:val="000000"/>
                <w:sz w:val="21"/>
                <w:szCs w:val="21"/>
                <w:highlight w:val="none"/>
              </w:rPr>
            </w:pPr>
            <w:r>
              <w:rPr>
                <w:rFonts w:hint="eastAsia" w:ascii="宋体" w:hAnsi="宋体" w:eastAsia="宋体" w:cs="宋体"/>
                <w:bCs/>
                <w:i w:val="0"/>
                <w:iCs w:val="0"/>
                <w:color w:val="000000"/>
                <w:sz w:val="21"/>
                <w:szCs w:val="21"/>
                <w:highlight w:val="none"/>
                <w:lang w:eastAsia="zh-CN"/>
              </w:rPr>
              <w:t xml:space="preserve">类似业绩</w:t>
            </w:r>
            <w:r>
              <w:rPr>
                <w:rFonts w:hint="eastAsia" w:ascii="宋体" w:hAnsi="宋体" w:eastAsia="宋体" w:cs="宋体"/>
                <w:bCs/>
                <w:i w:val="0"/>
                <w:i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627"/>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pStyle w:val="627"/>
              <w:jc w:val="both"/>
              <w:keepLines w:val="0"/>
              <w:keepNext w:val="0"/>
              <w:pageBreakBefore w:val="0"/>
              <w:spacing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供应商自2022年1月1日起至今承担过类似污水管网工程业绩的，每提供一个得3分,</w:t>
            </w:r>
            <w:r>
              <w:rPr>
                <w:rFonts w:hint="eastAsia" w:ascii="宋体" w:hAnsi="宋体" w:eastAsia="宋体" w:cs="宋体"/>
                <w:color w:val="000000"/>
                <w:sz w:val="21"/>
                <w:szCs w:val="21"/>
                <w:highlight w:val="none"/>
                <w:lang w:val="en-US" w:eastAsia="zh-CN"/>
              </w:rPr>
              <w:t xml:space="preserve">本项</w:t>
            </w:r>
            <w:r>
              <w:rPr>
                <w:rFonts w:hint="eastAsia" w:ascii="宋体" w:hAnsi="宋体" w:eastAsia="宋体" w:cs="宋体"/>
                <w:b w:val="0"/>
                <w:bCs w:val="0"/>
                <w:color w:val="000000"/>
                <w:sz w:val="21"/>
                <w:szCs w:val="21"/>
                <w:highlight w:val="none"/>
                <w:lang w:val="en-US" w:eastAsia="zh-CN"/>
              </w:rPr>
              <w:t xml:space="preserve">最高得9分。</w:t>
            </w:r>
            <w:r>
              <w:rPr>
                <w:rFonts w:hint="eastAsia" w:ascii="宋体" w:hAnsi="宋体" w:eastAsia="宋体" w:cs="宋体"/>
                <w:b/>
                <w:bCs/>
                <w:color w:val="000000"/>
                <w:sz w:val="21"/>
                <w:szCs w:val="21"/>
                <w:highlight w:val="none"/>
              </w:rPr>
            </w:r>
            <w:r/>
          </w:p>
          <w:p>
            <w:pPr>
              <w:pStyle w:val="627"/>
              <w:jc w:val="both"/>
              <w:keepLines w:val="0"/>
              <w:keepNext w:val="0"/>
              <w:pageBreakBefore w:val="0"/>
              <w:spacing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注：时间以竣工时间为准，竣工验收证明材料必须经建设单位、设计单位、监理单位和施工单位盖公章齐全缺一不可</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中需提供</w:t>
            </w:r>
            <w:r>
              <w:rPr>
                <w:rFonts w:hint="eastAsia" w:ascii="宋体" w:hAnsi="宋体" w:eastAsia="宋体" w:cs="宋体"/>
                <w:b/>
                <w:bCs/>
                <w:color w:val="000000"/>
                <w:sz w:val="21"/>
                <w:szCs w:val="21"/>
                <w:highlight w:val="none"/>
                <w:lang w:val="en-US" w:eastAsia="zh-CN"/>
              </w:rPr>
              <w:t xml:space="preserve">中标（成交）</w:t>
            </w:r>
            <w:r>
              <w:rPr>
                <w:rFonts w:hint="eastAsia" w:ascii="宋体" w:hAnsi="宋体" w:eastAsia="宋体" w:cs="宋体"/>
                <w:b/>
                <w:bCs/>
                <w:color w:val="000000"/>
                <w:sz w:val="21"/>
                <w:szCs w:val="21"/>
                <w:highlight w:val="none"/>
                <w:lang w:eastAsia="zh-CN"/>
              </w:rPr>
              <w:t xml:space="preserve">通知书、</w:t>
            </w:r>
            <w:r>
              <w:rPr>
                <w:rFonts w:hint="eastAsia" w:ascii="宋体" w:hAnsi="宋体" w:eastAsia="宋体" w:cs="宋体"/>
                <w:b/>
                <w:bCs/>
                <w:color w:val="000000"/>
                <w:sz w:val="21"/>
                <w:szCs w:val="21"/>
                <w:highlight w:val="none"/>
              </w:rPr>
              <w:t xml:space="preserve">合同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竣工验收证明材料原件扫描件。以上材料未提供或材料不清晰导致无法辨别均不得分。</w:t>
            </w:r>
            <w:r>
              <w:rPr>
                <w:rFonts w:hint="eastAsia" w:ascii="宋体" w:hAnsi="宋体" w:eastAsia="宋体" w:cs="宋体"/>
                <w:b/>
                <w:bCs/>
                <w:color w:val="000000"/>
                <w:sz w:val="21"/>
                <w:szCs w:val="21"/>
                <w:highlight w:val="none"/>
              </w:rPr>
            </w:r>
            <w:r/>
          </w:p>
        </w:tc>
      </w:tr>
    </w:tbl>
    <w:p>
      <w:pPr>
        <w:pStyle w:val="627"/>
        <w:ind w:firstLine="420"/>
        <w:spacing w:line="360" w:lineRule="auto"/>
        <w:rPr>
          <w:color w:val="000000"/>
          <w:highlight w:val="none"/>
        </w:rPr>
      </w:pPr>
      <w:r>
        <w:rPr>
          <w:color w:val="000000"/>
          <w:highlight w:val="none"/>
        </w:rPr>
      </w:r>
      <w:r/>
    </w:p>
    <w:p>
      <w:pPr>
        <w:pStyle w:val="642"/>
        <w:ind w:firstLine="482"/>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
          <w:bCs/>
          <w:color w:val="000000"/>
          <w:highlight w:val="none"/>
        </w:rPr>
      </w:pPr>
      <w:r>
        <w:rPr>
          <w:rFonts w:hint="eastAsia" w:ascii="宋体"/>
          <w:b/>
          <w:bCs/>
          <w:color w:val="000000"/>
          <w:highlight w:val="none"/>
        </w:rPr>
        <w:t xml:space="preserve">五、</w:t>
      </w:r>
      <w:r>
        <w:rPr>
          <w:rFonts w:hint="eastAsia" w:ascii="宋体"/>
          <w:b/>
          <w:bCs/>
          <w:color w:val="000000"/>
          <w:highlight w:val="none"/>
          <w:lang w:eastAsia="zh-CN"/>
        </w:rPr>
        <w:t xml:space="preserve">成交</w:t>
      </w:r>
      <w:r>
        <w:rPr>
          <w:rFonts w:hint="eastAsia" w:ascii="宋体"/>
          <w:b/>
          <w:bCs/>
          <w:color w:val="000000"/>
          <w:highlight w:val="none"/>
        </w:rPr>
        <w:t xml:space="preserve">标准：</w:t>
      </w:r>
      <w:r>
        <w:rPr>
          <w:rFonts w:ascii="宋体"/>
          <w:b/>
          <w:bCs/>
          <w:color w:val="000000"/>
          <w:highlight w:val="none"/>
        </w:rPr>
      </w:r>
      <w:r/>
    </w:p>
    <w:p>
      <w:pPr>
        <w:pStyle w:val="658"/>
        <w:ind w:firstLine="420"/>
        <w:spacing w:before="0" w:after="0"/>
        <w:rPr>
          <w:rFonts w:hint="eastAsia" w:ascii="宋体"/>
          <w:bCs/>
          <w:color w:val="000000"/>
          <w:sz w:val="21"/>
          <w:szCs w:val="21"/>
          <w:highlight w:val="none"/>
          <w:lang w:eastAsia="zh-CN"/>
        </w:rPr>
      </w:pPr>
      <w:r>
        <w:rPr>
          <w:rFonts w:hint="eastAsia" w:ascii="宋体"/>
          <w:bCs/>
          <w:color w:val="000000"/>
          <w:sz w:val="21"/>
          <w:szCs w:val="21"/>
          <w:highlight w:val="none"/>
          <w:lang w:eastAsia="zh-CN"/>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ascii="宋体"/>
          <w:bCs/>
          <w:color w:val="000000"/>
          <w:sz w:val="21"/>
          <w:szCs w:val="21"/>
          <w:highlight w:val="none"/>
          <w:lang w:eastAsia="zh-CN"/>
        </w:rPr>
      </w:r>
      <w:r/>
    </w:p>
    <w:p>
      <w:pPr>
        <w:pStyle w:val="658"/>
        <w:ind w:firstLine="420"/>
        <w:spacing w:before="0" w:after="0"/>
        <w:rPr>
          <w:rFonts w:hint="eastAsia" w:ascii="宋体"/>
          <w:bCs/>
          <w:color w:val="000000"/>
          <w:sz w:val="21"/>
          <w:szCs w:val="21"/>
          <w:highlight w:val="none"/>
        </w:rPr>
      </w:pPr>
      <w:r>
        <w:rPr>
          <w:rFonts w:hint="eastAsia" w:ascii="宋体"/>
          <w:bCs/>
          <w:color w:val="000000"/>
          <w:sz w:val="21"/>
          <w:szCs w:val="21"/>
          <w:highlight w:val="none"/>
        </w:rPr>
      </w:r>
      <w:r/>
    </w:p>
    <w:p>
      <w:pPr>
        <w:pStyle w:val="627"/>
        <w:jc w:val="center"/>
        <w:keepLines/>
        <w:keepNext/>
        <w:spacing w:line="360" w:lineRule="auto"/>
        <w:rPr>
          <w:rFonts w:ascii="仿宋_GB2312" w:hAnsi="Times New Roman" w:eastAsia="仿宋_GB2312" w:cs="Times New Roman"/>
          <w:color w:val="000000"/>
          <w:sz w:val="24"/>
          <w:szCs w:val="22"/>
          <w:highlight w:val="none"/>
        </w:rPr>
        <w:outlineLvl w:val="0"/>
      </w:pPr>
      <w:r>
        <w:rPr>
          <w:b/>
          <w:color w:val="000000"/>
          <w:sz w:val="32"/>
          <w:highlight w:val="none"/>
        </w:rPr>
        <w:br w:type="page" w:clear="all"/>
      </w:r>
      <w:r>
        <w:rPr>
          <w:rFonts w:hint="eastAsia" w:ascii="Times New Roman" w:hAnsi="宋体" w:eastAsia="黑体" w:cs="Times New Roman"/>
          <w:color w:val="000000"/>
          <w:sz w:val="32"/>
          <w:szCs w:val="18"/>
          <w:highlight w:val="none"/>
        </w:rPr>
        <w:t xml:space="preserve"> </w:t>
      </w:r>
      <w:r>
        <w:rPr>
          <w:rFonts w:ascii="仿宋_GB2312" w:hAnsi="Times New Roman" w:eastAsia="仿宋_GB2312" w:cs="Times New Roman"/>
          <w:color w:val="000000"/>
          <w:sz w:val="24"/>
          <w:szCs w:val="22"/>
          <w:highlight w:val="none"/>
        </w:rPr>
      </w:r>
      <w:r/>
    </w:p>
    <w:p>
      <w:pPr>
        <w:pStyle w:val="627"/>
        <w:jc w:val="center"/>
        <w:keepLines/>
        <w:keepNext/>
        <w:spacing w:line="360" w:lineRule="auto"/>
        <w:rPr>
          <w:rFonts w:ascii="仿宋_GB2312" w:hAnsi="Times New Roman" w:eastAsia="仿宋_GB2312" w:cs="Times New Roman"/>
          <w:color w:val="000000"/>
          <w:sz w:val="24"/>
          <w:szCs w:val="22"/>
          <w:highlight w:val="none"/>
        </w:rPr>
        <w:outlineLvl w:val="0"/>
      </w:pPr>
      <w:r/>
      <w:bookmarkStart w:id="116" w:name="_Toc7703"/>
      <w:r/>
      <w:bookmarkStart w:id="117" w:name="_Toc4043"/>
      <w:r>
        <w:rPr>
          <w:rFonts w:hint="eastAsia" w:ascii="Times New Roman" w:hAnsi="宋体" w:eastAsia="黑体" w:cs="Times New Roman"/>
          <w:color w:val="000000"/>
          <w:sz w:val="32"/>
          <w:szCs w:val="18"/>
          <w:highlight w:val="none"/>
          <w:lang w:val="en-US" w:eastAsia="zh-CN"/>
        </w:rPr>
        <w:t xml:space="preserve">第八章  </w:t>
      </w:r>
      <w:r>
        <w:rPr>
          <w:rFonts w:hint="eastAsia" w:ascii="Times New Roman" w:hAnsi="宋体" w:eastAsia="黑体" w:cs="Times New Roman"/>
          <w:color w:val="000000"/>
          <w:sz w:val="32"/>
          <w:szCs w:val="18"/>
          <w:highlight w:val="none"/>
          <w:lang w:eastAsia="zh-CN"/>
        </w:rPr>
        <w:t xml:space="preserve">响应文件</w:t>
      </w:r>
      <w:r>
        <w:rPr>
          <w:rFonts w:hint="eastAsia" w:ascii="Times New Roman" w:hAnsi="宋体" w:eastAsia="黑体" w:cs="Times New Roman"/>
          <w:color w:val="000000"/>
          <w:sz w:val="32"/>
          <w:szCs w:val="18"/>
          <w:highlight w:val="none"/>
        </w:rPr>
        <w:t xml:space="preserve">格式</w:t>
      </w:r>
      <w:bookmarkEnd w:id="116"/>
      <w:r/>
      <w:bookmarkEnd w:id="117"/>
      <w:r>
        <w:rPr>
          <w:rFonts w:ascii="仿宋_GB2312" w:hAnsi="Times New Roman" w:eastAsia="仿宋_GB2312" w:cs="Times New Roman"/>
          <w:color w:val="000000"/>
          <w:sz w:val="24"/>
          <w:szCs w:val="22"/>
          <w:highlight w:val="none"/>
        </w:rPr>
      </w:r>
      <w:r/>
    </w:p>
    <w:p>
      <w:pPr>
        <w:pStyle w:val="627"/>
        <w:rPr>
          <w:rFonts w:ascii="宋体" w:hAnsi="宋体" w:eastAsia="宋体" w:cs="Times New Roman"/>
          <w:b/>
          <w:color w:val="000000"/>
          <w:sz w:val="48"/>
          <w:szCs w:val="48"/>
          <w:highlight w:val="none"/>
        </w:rPr>
      </w:pPr>
      <w:r>
        <w:rPr>
          <w:rFonts w:ascii="宋体" w:hAnsi="宋体" w:eastAsia="宋体" w:cs="Times New Roman"/>
          <w:b/>
          <w:color w:val="000000"/>
          <w:sz w:val="48"/>
          <w:szCs w:val="48"/>
          <w:highlight w:val="none"/>
        </w:rPr>
      </w:r>
      <w:r/>
    </w:p>
    <w:p>
      <w:pPr>
        <w:pStyle w:val="627"/>
        <w:jc w:val="center"/>
        <w:rPr>
          <w:rFonts w:ascii="宋体" w:hAnsi="宋体" w:eastAsia="宋体" w:cs="Times New Roman"/>
          <w:b/>
          <w:color w:val="000000"/>
          <w:sz w:val="56"/>
          <w:szCs w:val="72"/>
          <w:highlight w:val="none"/>
        </w:rPr>
      </w:pPr>
      <w:r>
        <w:rPr>
          <w:rFonts w:ascii="宋体" w:hAnsi="宋体" w:eastAsia="宋体" w:cs="Times New Roman"/>
          <w:b/>
          <w:color w:val="000000"/>
          <w:sz w:val="56"/>
          <w:szCs w:val="72"/>
          <w:highlight w:val="none"/>
        </w:rPr>
      </w:r>
      <w:r/>
    </w:p>
    <w:p>
      <w:pPr>
        <w:pStyle w:val="627"/>
        <w:jc w:val="center"/>
        <w:rPr>
          <w:rFonts w:hint="eastAsia"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lang w:val="en-US" w:eastAsia="zh-CN"/>
        </w:rPr>
        <w:t xml:space="preserve">响 应 </w:t>
      </w:r>
      <w:r>
        <w:rPr>
          <w:rFonts w:hint="eastAsia" w:ascii="宋体" w:hAnsi="宋体" w:eastAsia="宋体" w:cs="Times New Roman"/>
          <w:b/>
          <w:color w:val="000000"/>
          <w:sz w:val="72"/>
          <w:szCs w:val="21"/>
          <w:highlight w:val="none"/>
        </w:rPr>
        <w:t xml:space="preserve">文</w:t>
      </w:r>
      <w:r>
        <w:rPr>
          <w:rFonts w:hint="eastAsia" w:ascii="宋体" w:hAnsi="宋体" w:eastAsia="宋体" w:cs="Times New Roman"/>
          <w:b/>
          <w:color w:val="000000"/>
          <w:sz w:val="72"/>
          <w:szCs w:val="21"/>
          <w:highlight w:val="none"/>
          <w:lang w:val="en-US" w:eastAsia="zh-CN"/>
        </w:rPr>
        <w:t xml:space="preserve"> </w:t>
      </w:r>
      <w:r>
        <w:rPr>
          <w:rFonts w:hint="eastAsia" w:ascii="宋体" w:hAnsi="宋体" w:eastAsia="宋体" w:cs="Times New Roman"/>
          <w:b/>
          <w:color w:val="000000"/>
          <w:sz w:val="72"/>
          <w:szCs w:val="21"/>
          <w:highlight w:val="none"/>
        </w:rPr>
        <w:t xml:space="preserve">件</w:t>
      </w:r>
      <w:r>
        <w:rPr>
          <w:rFonts w:hint="eastAsia" w:ascii="宋体" w:hAnsi="宋体" w:eastAsia="宋体" w:cs="Times New Roman"/>
          <w:b/>
          <w:color w:val="000000"/>
          <w:sz w:val="72"/>
          <w:szCs w:val="21"/>
          <w:highlight w:val="none"/>
        </w:rPr>
      </w:r>
      <w:r/>
    </w:p>
    <w:p>
      <w:pPr>
        <w:pStyle w:val="627"/>
        <w:rPr>
          <w:rFonts w:ascii="宋体" w:hAnsi="宋体" w:eastAsia="宋体" w:cs="Times New Roman"/>
          <w:b/>
          <w:color w:val="000000"/>
          <w:sz w:val="48"/>
          <w:szCs w:val="48"/>
          <w:highlight w:val="none"/>
        </w:rPr>
      </w:pPr>
      <w:r>
        <w:rPr>
          <w:rFonts w:ascii="宋体" w:hAnsi="宋体" w:eastAsia="宋体" w:cs="Times New Roman"/>
          <w:b/>
          <w:color w:val="000000"/>
          <w:sz w:val="48"/>
          <w:szCs w:val="48"/>
          <w:highlight w:val="none"/>
        </w:rPr>
      </w:r>
      <w:r/>
    </w:p>
    <w:p>
      <w:pPr>
        <w:pStyle w:val="627"/>
        <w:rPr>
          <w:rFonts w:ascii="宋体" w:hAnsi="宋体" w:eastAsia="宋体" w:cs="Times New Roman"/>
          <w:b/>
          <w:color w:val="000000"/>
          <w:sz w:val="48"/>
          <w:szCs w:val="48"/>
          <w:highlight w:val="none"/>
        </w:rPr>
      </w:pPr>
      <w:r>
        <w:rPr>
          <w:rFonts w:ascii="宋体" w:hAnsi="宋体" w:eastAsia="宋体" w:cs="Times New Roman"/>
          <w:b/>
          <w:color w:val="000000"/>
          <w:sz w:val="48"/>
          <w:szCs w:val="48"/>
          <w:highlight w:val="none"/>
        </w:rPr>
      </w:r>
      <w:r/>
    </w:p>
    <w:p>
      <w:pPr>
        <w:pStyle w:val="627"/>
        <w:rPr>
          <w:rFonts w:ascii="宋体" w:hAnsi="宋体" w:eastAsia="宋体" w:cs="Times New Roman"/>
          <w:b/>
          <w:color w:val="000000"/>
          <w:sz w:val="48"/>
          <w:szCs w:val="48"/>
          <w:highlight w:val="none"/>
        </w:rPr>
      </w:pPr>
      <w:r>
        <w:rPr>
          <w:rFonts w:ascii="宋体" w:hAnsi="宋体" w:eastAsia="宋体" w:cs="Times New Roman"/>
          <w:b/>
          <w:color w:val="000000"/>
          <w:sz w:val="48"/>
          <w:szCs w:val="48"/>
          <w:highlight w:val="none"/>
        </w:rPr>
      </w:r>
      <w:r/>
    </w:p>
    <w:p>
      <w:pPr>
        <w:pStyle w:val="627"/>
        <w:rPr>
          <w:rFonts w:ascii="宋体" w:hAnsi="宋体" w:eastAsia="宋体" w:cs="Times New Roman"/>
          <w:b/>
          <w:color w:val="000000"/>
          <w:sz w:val="48"/>
          <w:szCs w:val="48"/>
          <w:highlight w:val="none"/>
        </w:rPr>
      </w:pPr>
      <w:r>
        <w:rPr>
          <w:rFonts w:ascii="宋体" w:hAnsi="宋体" w:eastAsia="宋体" w:cs="Times New Roman"/>
          <w:b/>
          <w:color w:val="000000"/>
          <w:sz w:val="48"/>
          <w:szCs w:val="48"/>
          <w:highlight w:val="none"/>
        </w:rPr>
      </w:r>
      <w:r/>
    </w:p>
    <w:p>
      <w:pPr>
        <w:pStyle w:val="627"/>
        <w:rPr>
          <w:rFonts w:ascii="宋体" w:hAnsi="宋体" w:eastAsia="宋体" w:cs="Times New Roman"/>
          <w:b/>
          <w:color w:val="000000"/>
          <w:sz w:val="48"/>
          <w:szCs w:val="48"/>
          <w:highlight w:val="none"/>
        </w:rPr>
      </w:pPr>
      <w:r>
        <w:rPr>
          <w:rFonts w:ascii="宋体" w:hAnsi="宋体" w:eastAsia="宋体" w:cs="Times New Roman"/>
          <w:b/>
          <w:color w:val="000000"/>
          <w:sz w:val="48"/>
          <w:szCs w:val="48"/>
          <w:highlight w:val="none"/>
        </w:rPr>
      </w:r>
      <w:r/>
    </w:p>
    <w:p>
      <w:pPr>
        <w:pStyle w:val="627"/>
        <w:rPr>
          <w:rFonts w:ascii="宋体" w:hAnsi="宋体" w:eastAsia="宋体" w:cs="Times New Roman"/>
          <w:b/>
          <w:color w:val="000000"/>
          <w:sz w:val="32"/>
          <w:szCs w:val="20"/>
          <w:highlight w:val="none"/>
        </w:rPr>
      </w:pPr>
      <w:r>
        <w:rPr>
          <w:rFonts w:ascii="宋体" w:hAnsi="宋体" w:eastAsia="宋体" w:cs="Times New Roman"/>
          <w:b/>
          <w:color w:val="000000"/>
          <w:sz w:val="32"/>
          <w:szCs w:val="20"/>
          <w:highlight w:val="none"/>
        </w:rPr>
      </w:r>
      <w:r/>
    </w:p>
    <w:p>
      <w:pPr>
        <w:pStyle w:val="627"/>
        <w:ind w:firstLine="843"/>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lang w:val="en-US" w:eastAsia="zh-CN"/>
        </w:rPr>
        <w:t xml:space="preserve">项 目 </w:t>
      </w:r>
      <w:r>
        <w:rPr>
          <w:rFonts w:hint="eastAsia" w:ascii="宋体" w:hAnsi="宋体" w:eastAsia="宋体" w:cs="Times New Roman"/>
          <w:b/>
          <w:color w:val="000000"/>
          <w:sz w:val="28"/>
          <w:szCs w:val="28"/>
          <w:highlight w:val="none"/>
        </w:rPr>
        <w:t xml:space="preserve">名</w:t>
      </w:r>
      <w:r>
        <w:rPr>
          <w:rFonts w:hint="eastAsia" w:ascii="宋体" w:hAnsi="宋体" w:eastAsia="宋体" w:cs="Times New Roman"/>
          <w:b/>
          <w:color w:val="000000"/>
          <w:sz w:val="28"/>
          <w:szCs w:val="28"/>
          <w:highlight w:val="none"/>
          <w:lang w:val="en-US" w:eastAsia="zh-CN"/>
        </w:rPr>
        <w:t xml:space="preserve"> </w:t>
      </w:r>
      <w:r>
        <w:rPr>
          <w:rFonts w:hint="eastAsia" w:ascii="宋体" w:hAnsi="宋体" w:eastAsia="宋体" w:cs="Times New Roman"/>
          <w:b/>
          <w:color w:val="000000"/>
          <w:sz w:val="28"/>
          <w:szCs w:val="28"/>
          <w:highlight w:val="none"/>
        </w:rPr>
        <w:t xml:space="preserve">称：</w:t>
      </w:r>
      <w:r>
        <w:rPr>
          <w:rFonts w:hint="eastAsia" w:ascii="宋体" w:hAnsi="宋体" w:eastAsia="宋体" w:cs="Times New Roman"/>
          <w:b/>
          <w:color w:val="000000"/>
          <w:sz w:val="28"/>
          <w:szCs w:val="28"/>
          <w:highlight w:val="none"/>
        </w:rPr>
      </w:r>
      <w:r/>
    </w:p>
    <w:p>
      <w:pPr>
        <w:pStyle w:val="627"/>
        <w:ind w:firstLine="843"/>
        <w:rPr>
          <w:rFonts w:ascii="宋体" w:hAnsi="宋体" w:eastAsia="宋体" w:cs="Times New Roman"/>
          <w:b/>
          <w:color w:val="000000"/>
          <w:sz w:val="28"/>
          <w:szCs w:val="28"/>
          <w:highlight w:val="none"/>
          <w:u w:val="single"/>
        </w:rPr>
      </w:pPr>
      <w:r>
        <w:rPr>
          <w:rFonts w:hint="eastAsia" w:ascii="宋体" w:hAnsi="宋体" w:eastAsia="宋体" w:cs="Times New Roman"/>
          <w:b/>
          <w:color w:val="000000"/>
          <w:sz w:val="28"/>
          <w:szCs w:val="28"/>
          <w:highlight w:val="none"/>
          <w:lang w:val="en-US" w:eastAsia="zh-CN"/>
        </w:rPr>
        <w:t xml:space="preserve">项 目</w:t>
      </w:r>
      <w:r>
        <w:rPr>
          <w:rFonts w:hint="eastAsia" w:ascii="宋体" w:hAnsi="宋体" w:eastAsia="宋体" w:cs="Times New Roman"/>
          <w:b/>
          <w:color w:val="000000"/>
          <w:sz w:val="28"/>
          <w:szCs w:val="28"/>
          <w:highlight w:val="none"/>
        </w:rPr>
        <w:t xml:space="preserve"> 编 号：</w:t>
      </w:r>
      <w:r>
        <w:rPr>
          <w:rFonts w:hint="eastAsia" w:ascii="宋体" w:hAnsi="宋体" w:eastAsia="宋体" w:cs="Times New Roman"/>
          <w:b/>
          <w:color w:val="000000"/>
          <w:sz w:val="28"/>
          <w:szCs w:val="28"/>
          <w:highlight w:val="none"/>
          <w:lang w:eastAsia="zh-CN"/>
        </w:rPr>
        <w:t xml:space="preserve">                             </w:t>
      </w:r>
      <w:r>
        <w:rPr>
          <w:rFonts w:ascii="宋体" w:hAnsi="宋体" w:eastAsia="宋体" w:cs="Times New Roman"/>
          <w:b/>
          <w:color w:val="000000"/>
          <w:sz w:val="28"/>
          <w:szCs w:val="28"/>
          <w:highlight w:val="none"/>
        </w:rPr>
        <w:t xml:space="preserve"> </w:t>
      </w:r>
      <w:r>
        <w:rPr>
          <w:rFonts w:ascii="宋体" w:hAnsi="宋体" w:eastAsia="宋体" w:cs="Times New Roman"/>
          <w:b/>
          <w:color w:val="000000"/>
          <w:sz w:val="28"/>
          <w:szCs w:val="28"/>
          <w:highlight w:val="none"/>
          <w:u w:val="single"/>
        </w:rPr>
      </w:r>
      <w:r/>
    </w:p>
    <w:p>
      <w:pPr>
        <w:pStyle w:val="627"/>
        <w:ind w:firstLine="843"/>
        <w:rPr>
          <w:rFonts w:ascii="宋体" w:hAnsi="宋体" w:eastAsia="宋体" w:cs="Times New Roman"/>
          <w:b/>
          <w:color w:val="000000"/>
          <w:sz w:val="32"/>
          <w:szCs w:val="20"/>
          <w:highlight w:val="none"/>
          <w:u w:val="single"/>
        </w:rPr>
      </w:pPr>
      <w:r>
        <w:rPr>
          <w:rFonts w:hint="eastAsia" w:ascii="宋体" w:hAnsi="宋体" w:eastAsia="宋体" w:cs="Times New Roman"/>
          <w:b/>
          <w:color w:val="000000"/>
          <w:sz w:val="28"/>
          <w:szCs w:val="28"/>
          <w:highlight w:val="none"/>
          <w:lang w:eastAsia="zh-CN"/>
        </w:rPr>
        <w:t xml:space="preserve">供应商</w:t>
      </w:r>
      <w:r>
        <w:rPr>
          <w:rFonts w:hint="eastAsia" w:ascii="宋体" w:hAnsi="宋体" w:eastAsia="宋体" w:cs="Times New Roman"/>
          <w:b/>
          <w:color w:val="000000"/>
          <w:sz w:val="28"/>
          <w:szCs w:val="28"/>
          <w:highlight w:val="none"/>
        </w:rPr>
        <w:t xml:space="preserve">名称：</w:t>
      </w:r>
      <w:r>
        <w:rPr>
          <w:rFonts w:hint="eastAsia" w:ascii="宋体" w:hAnsi="宋体" w:eastAsia="宋体" w:cs="Times New Roman"/>
          <w:b/>
          <w:color w:val="000000"/>
          <w:sz w:val="32"/>
          <w:szCs w:val="20"/>
          <w:highlight w:val="none"/>
          <w:u w:val="single"/>
        </w:rPr>
        <w:t xml:space="preserve">（加盖CA电子公章）</w:t>
      </w:r>
      <w:r>
        <w:rPr>
          <w:rFonts w:ascii="宋体" w:hAnsi="宋体" w:eastAsia="宋体" w:cs="Times New Roman"/>
          <w:b/>
          <w:color w:val="000000"/>
          <w:sz w:val="32"/>
          <w:szCs w:val="20"/>
          <w:highlight w:val="none"/>
          <w:u w:val="single"/>
        </w:rPr>
      </w:r>
      <w:r/>
    </w:p>
    <w:p>
      <w:pPr>
        <w:pStyle w:val="627"/>
        <w:rPr>
          <w:rFonts w:ascii="宋体" w:hAnsi="宋体" w:eastAsia="宋体" w:cs="Times New Roman"/>
          <w:b/>
          <w:color w:val="000000"/>
          <w:sz w:val="22"/>
          <w:szCs w:val="22"/>
          <w:highlight w:val="none"/>
        </w:rPr>
      </w:pPr>
      <w:r>
        <w:rPr>
          <w:rFonts w:hint="eastAsia" w:ascii="宋体" w:hAnsi="宋体" w:eastAsia="宋体" w:cs="Times New Roman"/>
          <w:b/>
          <w:color w:val="000000"/>
          <w:sz w:val="28"/>
          <w:szCs w:val="28"/>
          <w:highlight w:val="none"/>
        </w:rPr>
        <w:t xml:space="preserve">      日      期：</w:t>
      </w:r>
      <w:r>
        <w:rPr>
          <w:rFonts w:ascii="宋体" w:hAnsi="宋体" w:eastAsia="宋体" w:cs="Times New Roman"/>
          <w:b/>
          <w:color w:val="000000"/>
          <w:sz w:val="22"/>
          <w:szCs w:val="22"/>
          <w:highlight w:val="none"/>
        </w:rPr>
        <w:t xml:space="preserve"> </w:t>
      </w:r>
      <w:r>
        <w:rPr>
          <w:rFonts w:ascii="宋体" w:hAnsi="宋体" w:eastAsia="宋体" w:cs="Times New Roman"/>
          <w:b/>
          <w:color w:val="000000"/>
          <w:sz w:val="22"/>
          <w:szCs w:val="22"/>
          <w:highlight w:val="none"/>
        </w:rPr>
      </w:r>
      <w:r/>
    </w:p>
    <w:p>
      <w:pPr>
        <w:pStyle w:val="627"/>
        <w:ind w:firstLine="1084"/>
        <w:jc w:val="center"/>
        <w:rPr>
          <w:rFonts w:ascii="宋体" w:hAnsi="宋体"/>
          <w:b/>
          <w:bCs/>
          <w:color w:val="000000"/>
          <w:sz w:val="32"/>
          <w:szCs w:val="32"/>
          <w:highlight w:val="none"/>
        </w:rPr>
      </w:pPr>
      <w:r>
        <w:rPr>
          <w:rFonts w:hint="eastAsia" w:ascii="Times New Roman" w:hAnsi="Times New Roman" w:eastAsia="宋体" w:cs="Times New Roman"/>
          <w:color w:val="000000"/>
          <w:highlight w:val="none"/>
        </w:rPr>
        <w:br w:type="page" w:clear="all"/>
      </w:r>
      <w:r>
        <w:rPr>
          <w:rFonts w:hint="eastAsia" w:ascii="宋体" w:hAnsi="宋体"/>
          <w:b/>
          <w:bCs/>
          <w:color w:val="000000"/>
          <w:sz w:val="32"/>
          <w:szCs w:val="32"/>
          <w:highlight w:val="none"/>
        </w:rPr>
        <w:t xml:space="preserve">响应文件目录</w:t>
      </w:r>
      <w:r>
        <w:rPr>
          <w:rFonts w:ascii="宋体" w:hAnsi="宋体"/>
          <w:b/>
          <w:bCs/>
          <w:color w:val="000000"/>
          <w:sz w:val="32"/>
          <w:szCs w:val="32"/>
          <w:highlight w:val="none"/>
        </w:rPr>
      </w:r>
      <w:r/>
    </w:p>
    <w:p>
      <w:pPr>
        <w:pStyle w:val="627"/>
        <w:ind w:firstLine="480"/>
        <w:spacing w:line="360" w:lineRule="auto"/>
        <w:rPr>
          <w:rFonts w:ascii="宋体" w:hAnsi="宋体"/>
          <w:color w:val="000000"/>
          <w:sz w:val="24"/>
          <w:highlight w:val="none"/>
        </w:rPr>
      </w:pPr>
      <w:r>
        <w:rPr>
          <w:rFonts w:ascii="宋体" w:hAnsi="宋体"/>
          <w:color w:val="000000"/>
          <w:sz w:val="24"/>
          <w:highlight w:val="none"/>
        </w:rPr>
      </w:r>
      <w:r/>
    </w:p>
    <w:p>
      <w:pPr>
        <w:pStyle w:val="627"/>
        <w:ind w:firstLine="480"/>
        <w:spacing w:line="360" w:lineRule="auto"/>
        <w:rPr>
          <w:rFonts w:ascii="宋体" w:hAnsi="宋体"/>
          <w:color w:val="000000"/>
          <w:sz w:val="24"/>
          <w:highlight w:val="none"/>
        </w:rPr>
      </w:pPr>
      <w:r>
        <w:rPr>
          <w:rFonts w:ascii="宋体" w:hAnsi="宋体"/>
          <w:color w:val="000000"/>
          <w:sz w:val="24"/>
          <w:highlight w:val="none"/>
        </w:rPr>
        <w:t xml:space="preserve">一</w:t>
      </w:r>
      <w:r>
        <w:rPr>
          <w:rFonts w:hint="eastAsia" w:ascii="宋体" w:hAnsi="宋体"/>
          <w:color w:val="000000"/>
          <w:sz w:val="24"/>
          <w:highlight w:val="none"/>
        </w:rPr>
        <w:t xml:space="preserve">、磋商响应函</w:t>
      </w:r>
      <w:r>
        <w:rPr>
          <w:rFonts w:ascii="宋体" w:hAnsi="宋体"/>
          <w:color w:val="000000"/>
          <w:sz w:val="24"/>
          <w:highlight w:val="none"/>
        </w:rPr>
      </w:r>
      <w:r/>
    </w:p>
    <w:p>
      <w:pPr>
        <w:pStyle w:val="627"/>
        <w:ind w:firstLine="480"/>
        <w:spacing w:line="360" w:lineRule="auto"/>
        <w:rPr>
          <w:rFonts w:ascii="宋体" w:hAnsi="宋体"/>
          <w:color w:val="000000"/>
          <w:sz w:val="24"/>
          <w:highlight w:val="none"/>
        </w:rPr>
      </w:pPr>
      <w:r>
        <w:rPr>
          <w:rFonts w:ascii="宋体" w:hAnsi="宋体"/>
          <w:color w:val="000000"/>
          <w:sz w:val="24"/>
          <w:highlight w:val="none"/>
        </w:rPr>
        <w:t xml:space="preserve">二、</w:t>
      </w:r>
      <w:r>
        <w:rPr>
          <w:rFonts w:hint="eastAsia" w:ascii="宋体" w:hAnsi="宋体"/>
          <w:color w:val="000000"/>
          <w:sz w:val="24"/>
          <w:highlight w:val="none"/>
        </w:rPr>
        <w:t xml:space="preserve">开标一览表（首次磋商响应报价表）</w:t>
      </w:r>
      <w:r>
        <w:rPr>
          <w:rFonts w:ascii="宋体" w:hAnsi="宋体"/>
          <w:color w:val="000000"/>
          <w:sz w:val="24"/>
          <w:highlight w:val="none"/>
        </w:rPr>
      </w:r>
      <w:r/>
    </w:p>
    <w:p>
      <w:pPr>
        <w:pStyle w:val="627"/>
        <w:ind w:firstLine="480"/>
        <w:spacing w:line="360" w:lineRule="auto"/>
        <w:rPr>
          <w:rFonts w:ascii="宋体" w:hAnsi="宋体"/>
          <w:color w:val="000000"/>
          <w:sz w:val="24"/>
          <w:highlight w:val="none"/>
        </w:rPr>
      </w:pPr>
      <w:r>
        <w:rPr>
          <w:rFonts w:ascii="宋体" w:hAnsi="宋体"/>
          <w:color w:val="000000"/>
          <w:sz w:val="24"/>
          <w:highlight w:val="none"/>
        </w:rPr>
        <w:t xml:space="preserve">三、</w:t>
      </w:r>
      <w:r>
        <w:rPr>
          <w:rFonts w:hint="eastAsia" w:ascii="宋体" w:hAnsi="宋体"/>
          <w:color w:val="000000"/>
          <w:sz w:val="24"/>
          <w:highlight w:val="none"/>
        </w:rPr>
        <w:t xml:space="preserve">已标价工程量清单</w:t>
      </w:r>
      <w:r>
        <w:rPr>
          <w:rFonts w:ascii="宋体" w:hAnsi="宋体"/>
          <w:color w:val="000000"/>
          <w:sz w:val="24"/>
          <w:highlight w:val="none"/>
        </w:rPr>
      </w:r>
      <w:r/>
    </w:p>
    <w:p>
      <w:pPr>
        <w:pStyle w:val="648"/>
        <w:ind w:firstLine="480"/>
        <w:rPr>
          <w:color w:val="000000"/>
          <w:highlight w:val="none"/>
        </w:rPr>
      </w:pPr>
      <w:r>
        <w:rPr>
          <w:rFonts w:hint="eastAsia" w:ascii="宋体" w:hAnsi="宋体"/>
          <w:color w:val="000000"/>
          <w:sz w:val="24"/>
          <w:highlight w:val="none"/>
        </w:rPr>
        <w:t xml:space="preserve">四、政府采购政策</w:t>
      </w:r>
      <w:r>
        <w:rPr>
          <w:color w:val="000000"/>
          <w:highlight w:val="none"/>
        </w:rPr>
      </w:r>
      <w:r/>
    </w:p>
    <w:p>
      <w:pPr>
        <w:pStyle w:val="627"/>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五</w:t>
      </w:r>
      <w:r>
        <w:rPr>
          <w:rFonts w:ascii="宋体" w:hAnsi="宋体"/>
          <w:color w:val="000000"/>
          <w:sz w:val="24"/>
          <w:highlight w:val="none"/>
        </w:rPr>
        <w:t xml:space="preserve">、</w:t>
      </w:r>
      <w:r>
        <w:rPr>
          <w:rFonts w:hint="eastAsia" w:ascii="宋体" w:hAnsi="宋体"/>
          <w:color w:val="000000"/>
          <w:sz w:val="24"/>
          <w:highlight w:val="none"/>
        </w:rPr>
        <w:t xml:space="preserve">资格审查材料</w:t>
      </w:r>
      <w:r>
        <w:rPr>
          <w:rFonts w:ascii="宋体" w:hAnsi="宋体"/>
          <w:color w:val="000000"/>
          <w:sz w:val="24"/>
          <w:highlight w:val="none"/>
        </w:rPr>
      </w:r>
      <w:r/>
    </w:p>
    <w:p>
      <w:pPr>
        <w:pStyle w:val="627"/>
        <w:ind w:firstLine="960"/>
        <w:spacing w:line="360" w:lineRule="auto"/>
        <w:rPr>
          <w:rFonts w:ascii="宋体" w:hAnsi="宋体"/>
          <w:color w:val="000000"/>
          <w:sz w:val="24"/>
          <w:highlight w:val="none"/>
        </w:rPr>
      </w:pPr>
      <w:r>
        <w:rPr>
          <w:rFonts w:hint="eastAsia" w:ascii="宋体" w:hAnsi="宋体"/>
          <w:color w:val="000000"/>
          <w:sz w:val="24"/>
          <w:highlight w:val="none"/>
        </w:rPr>
        <w:t xml:space="preserve">1、法人或者其他组织的营业执照等证明文件，自然人的身份证明；</w:t>
      </w:r>
      <w:r>
        <w:rPr>
          <w:rFonts w:ascii="宋体" w:hAnsi="宋体"/>
          <w:color w:val="000000"/>
          <w:sz w:val="24"/>
          <w:highlight w:val="none"/>
        </w:rPr>
      </w:r>
      <w:r/>
    </w:p>
    <w:p>
      <w:pPr>
        <w:pStyle w:val="627"/>
        <w:ind w:firstLine="960"/>
        <w:spacing w:line="360" w:lineRule="auto"/>
        <w:rPr>
          <w:rFonts w:ascii="宋体" w:hAnsi="宋体"/>
          <w:color w:val="000000"/>
          <w:sz w:val="24"/>
          <w:highlight w:val="none"/>
        </w:rPr>
      </w:pPr>
      <w:r>
        <w:rPr>
          <w:rFonts w:hint="eastAsia" w:ascii="宋体" w:hAnsi="宋体"/>
          <w:color w:val="000000"/>
          <w:sz w:val="24"/>
          <w:highlight w:val="none"/>
        </w:rPr>
        <w:t xml:space="preserve">2、具有良好的商业信誉和健全的财务会计制度；</w:t>
      </w:r>
      <w:r>
        <w:rPr>
          <w:rFonts w:ascii="宋体" w:hAnsi="宋体"/>
          <w:color w:val="000000"/>
          <w:sz w:val="24"/>
          <w:highlight w:val="none"/>
        </w:rPr>
      </w:r>
      <w:r/>
    </w:p>
    <w:p>
      <w:pPr>
        <w:pStyle w:val="627"/>
        <w:ind w:firstLine="960"/>
        <w:spacing w:line="360" w:lineRule="auto"/>
        <w:rPr>
          <w:rFonts w:ascii="宋体" w:hAnsi="宋体"/>
          <w:color w:val="000000"/>
          <w:sz w:val="24"/>
          <w:highlight w:val="none"/>
        </w:rPr>
      </w:pPr>
      <w:r>
        <w:rPr>
          <w:rFonts w:hint="eastAsia" w:ascii="宋体" w:hAnsi="宋体"/>
          <w:color w:val="000000"/>
          <w:sz w:val="24"/>
          <w:highlight w:val="none"/>
        </w:rPr>
        <w:t xml:space="preserve">3、依法缴纳税收和社会保障资金的相关材料；</w:t>
      </w:r>
      <w:r>
        <w:rPr>
          <w:rFonts w:ascii="宋体" w:hAnsi="宋体"/>
          <w:color w:val="000000"/>
          <w:sz w:val="24"/>
          <w:highlight w:val="none"/>
        </w:rPr>
      </w:r>
      <w:r/>
    </w:p>
    <w:p>
      <w:pPr>
        <w:pStyle w:val="627"/>
        <w:ind w:firstLine="960"/>
        <w:spacing w:line="360" w:lineRule="auto"/>
        <w:rPr>
          <w:rFonts w:ascii="宋体" w:hAnsi="宋体"/>
          <w:color w:val="000000"/>
          <w:sz w:val="24"/>
          <w:highlight w:val="none"/>
        </w:rPr>
      </w:pPr>
      <w:r>
        <w:rPr>
          <w:rFonts w:hint="eastAsia" w:ascii="宋体" w:hAnsi="宋体"/>
          <w:color w:val="000000"/>
          <w:sz w:val="24"/>
          <w:highlight w:val="none"/>
        </w:rPr>
        <w:t xml:space="preserve">4、具备履行合同所必需的设备和专业技术能力的书面声明；</w:t>
      </w:r>
      <w:r>
        <w:rPr>
          <w:rFonts w:ascii="宋体" w:hAnsi="宋体"/>
          <w:color w:val="000000"/>
          <w:sz w:val="24"/>
          <w:highlight w:val="none"/>
        </w:rPr>
      </w:r>
      <w:r/>
    </w:p>
    <w:p>
      <w:pPr>
        <w:pStyle w:val="627"/>
        <w:ind w:firstLine="960"/>
        <w:spacing w:line="360" w:lineRule="auto"/>
        <w:rPr>
          <w:rFonts w:ascii="宋体" w:hAnsi="宋体"/>
          <w:color w:val="000000"/>
          <w:sz w:val="24"/>
          <w:highlight w:val="none"/>
        </w:rPr>
      </w:pPr>
      <w:r>
        <w:rPr>
          <w:rFonts w:hint="eastAsia" w:ascii="宋体" w:hAnsi="宋体"/>
          <w:color w:val="000000"/>
          <w:sz w:val="24"/>
          <w:highlight w:val="none"/>
        </w:rPr>
        <w:t xml:space="preserve">5、参加政府采购活动前3年内在经营活动中没有重大违法记录的书面声明</w:t>
      </w:r>
      <w:r>
        <w:rPr>
          <w:rFonts w:ascii="宋体" w:hAnsi="宋体"/>
          <w:color w:val="000000"/>
          <w:sz w:val="24"/>
          <w:highlight w:val="none"/>
        </w:rPr>
      </w:r>
      <w:r/>
    </w:p>
    <w:p>
      <w:pPr>
        <w:pStyle w:val="627"/>
        <w:ind w:firstLine="96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、本项目的特定资格要求</w:t>
      </w:r>
      <w:r>
        <w:rPr>
          <w:rFonts w:ascii="宋体" w:hAnsi="宋体"/>
          <w:color w:val="000000"/>
          <w:sz w:val="24"/>
          <w:highlight w:val="none"/>
        </w:rPr>
      </w:r>
      <w:r/>
    </w:p>
    <w:p>
      <w:pPr>
        <w:pStyle w:val="627"/>
        <w:ind w:firstLine="96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授权委托书与法定代表人（单位负责人）身份证明</w:t>
      </w:r>
      <w:r>
        <w:rPr>
          <w:rFonts w:ascii="宋体" w:hAnsi="宋体"/>
          <w:color w:val="000000"/>
          <w:sz w:val="24"/>
          <w:highlight w:val="none"/>
        </w:rPr>
      </w:r>
      <w:r/>
    </w:p>
    <w:p>
      <w:pPr>
        <w:pStyle w:val="6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六、项目团队人员一览表</w:t>
      </w:r>
      <w:r>
        <w:rPr>
          <w:rFonts w:ascii="宋体" w:hAnsi="宋体"/>
          <w:color w:val="000000"/>
          <w:sz w:val="24"/>
          <w:highlight w:val="none"/>
        </w:rPr>
      </w:r>
      <w:r/>
    </w:p>
    <w:p>
      <w:pPr>
        <w:pStyle w:val="6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七、类似项目业绩一览表</w:t>
      </w:r>
      <w:r>
        <w:rPr>
          <w:rFonts w:ascii="宋体" w:hAnsi="宋体"/>
          <w:color w:val="000000"/>
          <w:sz w:val="24"/>
          <w:highlight w:val="none"/>
        </w:rPr>
      </w:r>
      <w:r/>
    </w:p>
    <w:p>
      <w:pPr>
        <w:pStyle w:val="6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w:t>
      </w:r>
      <w:r>
        <w:rPr>
          <w:rFonts w:ascii="宋体" w:hAnsi="宋体"/>
          <w:color w:val="000000"/>
          <w:sz w:val="24"/>
          <w:highlight w:val="none"/>
        </w:rPr>
        <w:t xml:space="preserve">、</w:t>
      </w:r>
      <w:r>
        <w:rPr>
          <w:rFonts w:hint="eastAsia" w:ascii="宋体" w:hAnsi="宋体"/>
          <w:color w:val="000000"/>
          <w:sz w:val="24"/>
          <w:highlight w:val="none"/>
        </w:rPr>
        <w:t xml:space="preserve">商务、技术条款偏离表</w:t>
      </w:r>
      <w:r>
        <w:rPr>
          <w:rFonts w:ascii="宋体" w:hAnsi="宋体"/>
          <w:color w:val="000000"/>
          <w:sz w:val="24"/>
          <w:highlight w:val="none"/>
        </w:rPr>
      </w:r>
      <w:r/>
    </w:p>
    <w:p>
      <w:pPr>
        <w:pStyle w:val="6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w:t>
      </w:r>
      <w:r>
        <w:rPr>
          <w:rFonts w:ascii="宋体" w:hAnsi="宋体"/>
          <w:color w:val="000000"/>
          <w:sz w:val="24"/>
          <w:highlight w:val="none"/>
        </w:rPr>
        <w:t xml:space="preserve">、</w:t>
      </w:r>
      <w:r>
        <w:rPr>
          <w:rFonts w:hint="eastAsia" w:ascii="宋体" w:hAnsi="宋体"/>
          <w:color w:val="000000"/>
          <w:sz w:val="24"/>
          <w:highlight w:val="none"/>
        </w:rPr>
        <w:t xml:space="preserve">技术方案</w:t>
      </w:r>
      <w:r>
        <w:rPr>
          <w:rFonts w:ascii="宋体" w:hAnsi="宋体"/>
          <w:color w:val="000000"/>
          <w:sz w:val="24"/>
          <w:highlight w:val="none"/>
        </w:rPr>
      </w:r>
      <w:r/>
    </w:p>
    <w:p>
      <w:pPr>
        <w:pStyle w:val="627"/>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十</w:t>
      </w:r>
      <w:r>
        <w:rPr>
          <w:rFonts w:ascii="宋体" w:hAnsi="宋体"/>
          <w:color w:val="000000"/>
          <w:sz w:val="24"/>
          <w:highlight w:val="none"/>
        </w:rPr>
        <w:t xml:space="preserve">、</w:t>
      </w:r>
      <w:r>
        <w:rPr>
          <w:rFonts w:hint="eastAsia" w:ascii="宋体" w:hAnsi="宋体"/>
          <w:color w:val="000000"/>
          <w:sz w:val="24"/>
          <w:highlight w:val="none"/>
        </w:rPr>
        <w:t xml:space="preserve">其它</w:t>
      </w:r>
      <w:r>
        <w:rPr>
          <w:rFonts w:ascii="宋体" w:hAnsi="宋体"/>
          <w:color w:val="000000"/>
          <w:sz w:val="24"/>
          <w:highlight w:val="none"/>
        </w:rPr>
        <w:t xml:space="preserve">材料</w:t>
      </w:r>
      <w:r>
        <w:rPr>
          <w:rFonts w:ascii="宋体" w:hAnsi="宋体"/>
          <w:color w:val="000000"/>
          <w:sz w:val="24"/>
          <w:highlight w:val="none"/>
        </w:rPr>
      </w:r>
      <w:r/>
    </w:p>
    <w:p>
      <w:pPr>
        <w:pStyle w:val="627"/>
        <w:ind w:firstLine="620"/>
        <w:jc w:val="center"/>
        <w:spacing w:line="360" w:lineRule="auto"/>
        <w:widowControl/>
        <w:rPr>
          <w:color w:val="000000"/>
          <w:highlight w:val="none"/>
        </w:rPr>
      </w:pPr>
      <w:r>
        <w:rPr>
          <w:rFonts w:hint="eastAsia" w:ascii="宋体" w:hAnsi="宋体" w:eastAsia="宋体" w:cs="宋体"/>
          <w:bCs/>
          <w:i w:val="0"/>
          <w:iCs w:val="0"/>
          <w:color w:val="000000"/>
          <w:sz w:val="24"/>
          <w:highlight w:val="none"/>
          <w:u w:val="none"/>
        </w:rPr>
        <w:br w:type="page" w:clear="all"/>
      </w:r>
      <w:r>
        <w:rPr>
          <w:rFonts w:hint="eastAsia"/>
          <w:b/>
          <w:bCs/>
          <w:color w:val="000000"/>
          <w:sz w:val="31"/>
          <w:szCs w:val="31"/>
          <w:highlight w:val="none"/>
          <w:lang w:bidi="ar"/>
        </w:rPr>
        <w:t xml:space="preserve">一、磋商响应函</w:t>
      </w:r>
      <w:r>
        <w:rPr>
          <w:color w:val="000000"/>
          <w:highlight w:val="none"/>
        </w:rPr>
      </w:r>
      <w:r/>
    </w:p>
    <w:p>
      <w:pPr>
        <w:pStyle w:val="627"/>
        <w:ind w:firstLine="480"/>
        <w:spacing w:line="360" w:lineRule="auto"/>
        <w:widowControl/>
        <w:rPr>
          <w:color w:val="000000"/>
          <w:sz w:val="24"/>
          <w:highlight w:val="none"/>
          <w:u w:val="single"/>
        </w:rPr>
      </w:pPr>
      <w:r>
        <w:rPr>
          <w:rFonts w:hint="eastAsia"/>
          <w:color w:val="000000"/>
          <w:sz w:val="24"/>
          <w:highlight w:val="none"/>
          <w:lang w:bidi="ar"/>
        </w:rPr>
        <w:t xml:space="preserve">致：</w:t>
      </w:r>
      <w:r>
        <w:rPr>
          <w:rFonts w:hint="eastAsia"/>
          <w:color w:val="000000"/>
          <w:sz w:val="24"/>
          <w:highlight w:val="none"/>
          <w:u w:val="single"/>
          <w:lang w:eastAsia="zh-CN" w:bidi="ar"/>
        </w:rPr>
        <w:t xml:space="preserve">连云港市海州区板浦镇人民政府</w:t>
      </w:r>
      <w:r>
        <w:rPr>
          <w:rFonts w:hint="eastAsia"/>
          <w:color w:val="000000"/>
          <w:sz w:val="24"/>
          <w:highlight w:val="none"/>
          <w:u w:val="single"/>
          <w:lang w:bidi="ar"/>
        </w:rPr>
        <w:t xml:space="preserve"> </w:t>
      </w:r>
      <w:r>
        <w:rPr>
          <w:color w:val="000000"/>
          <w:sz w:val="24"/>
          <w:highlight w:val="none"/>
          <w:u w:val="singl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(一)根据已收到的采购编号为</w:t>
      </w:r>
      <w:r>
        <w:rPr>
          <w:rFonts w:hint="eastAsia"/>
          <w:color w:val="000000"/>
          <w:sz w:val="24"/>
          <w:highlight w:val="none"/>
          <w:u w:val="single"/>
          <w:lang w:bidi="ar"/>
        </w:rPr>
        <w:t xml:space="preserve">          </w:t>
      </w:r>
      <w:r>
        <w:rPr>
          <w:rFonts w:hint="eastAsia"/>
          <w:color w:val="000000"/>
          <w:sz w:val="24"/>
          <w:highlight w:val="none"/>
          <w:lang w:bidi="ar"/>
        </w:rPr>
        <w:t xml:space="preserve"> 的</w:t>
      </w:r>
      <w:r>
        <w:rPr>
          <w:rFonts w:hint="eastAsia"/>
          <w:color w:val="000000"/>
          <w:sz w:val="24"/>
          <w:highlight w:val="none"/>
          <w:u w:val="single"/>
          <w:lang w:bidi="ar"/>
        </w:rPr>
        <w:t xml:space="preserve">                </w:t>
      </w:r>
      <w:r>
        <w:rPr>
          <w:rFonts w:hint="eastAsia"/>
          <w:color w:val="000000"/>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color w:val="000000"/>
          <w:sz w:val="24"/>
          <w:highlight w:val="none"/>
          <w:u w:val="single"/>
          <w:lang w:bidi="ar"/>
        </w:rPr>
        <w:t xml:space="preserve">              </w:t>
      </w:r>
      <w:r>
        <w:rPr>
          <w:rFonts w:hint="eastAsia"/>
          <w:color w:val="000000"/>
          <w:sz w:val="24"/>
          <w:highlight w:val="none"/>
          <w:lang w:bidi="ar"/>
        </w:rPr>
        <w:t xml:space="preserve"> （小写</w:t>
      </w:r>
      <w:r>
        <w:rPr>
          <w:rFonts w:hint="eastAsia"/>
          <w:color w:val="000000"/>
          <w:sz w:val="24"/>
          <w:highlight w:val="none"/>
          <w:u w:val="single"/>
          <w:lang w:bidi="ar"/>
        </w:rPr>
        <w:t xml:space="preserve">￥         </w:t>
      </w:r>
      <w:r>
        <w:rPr>
          <w:rFonts w:hint="eastAsia"/>
          <w:color w:val="000000"/>
          <w:sz w:val="24"/>
          <w:highlight w:val="none"/>
          <w:lang w:bidi="ar"/>
        </w:rPr>
        <w:t xml:space="preserve">）的总价，按磋商文件的要求承包本次采购范围内的全部工程，并承担相关的责任。 </w:t>
      </w:r>
      <w:r>
        <w:rPr>
          <w:color w:val="000000"/>
          <w:sz w:val="24"/>
          <w:highlight w:val="non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rPr>
          <w:color w:val="000000"/>
          <w:sz w:val="24"/>
          <w:highlight w:val="non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我方保证在磋商响应文件有效期内不撤回磋商响应文件，除磋商文件另有规定外，不修改磋商响应文件。 </w:t>
      </w:r>
      <w:r>
        <w:rPr>
          <w:color w:val="000000"/>
          <w:sz w:val="24"/>
          <w:highlight w:val="non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(三)我单位保证在收到贵单位发出的书面开工令后立即开工，并在</w:t>
      </w:r>
      <w:r>
        <w:rPr>
          <w:rFonts w:hint="eastAsia"/>
          <w:color w:val="000000"/>
          <w:sz w:val="24"/>
          <w:highlight w:val="none"/>
          <w:u w:val="single"/>
          <w:lang w:bidi="ar"/>
        </w:rPr>
        <w:t xml:space="preserve">      </w:t>
      </w:r>
      <w:r>
        <w:rPr>
          <w:rFonts w:hint="eastAsia"/>
          <w:color w:val="000000"/>
          <w:sz w:val="24"/>
          <w:highlight w:val="none"/>
          <w:lang w:bidi="ar"/>
        </w:rPr>
        <w:t xml:space="preserve">天内竣工。 </w:t>
      </w:r>
      <w:r>
        <w:rPr>
          <w:color w:val="000000"/>
          <w:sz w:val="24"/>
          <w:highlight w:val="non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(四)我单位保证本工程质量达到</w:t>
      </w:r>
      <w:r>
        <w:rPr>
          <w:rFonts w:hint="eastAsia"/>
          <w:color w:val="000000"/>
          <w:sz w:val="24"/>
          <w:highlight w:val="none"/>
          <w:u w:val="single"/>
          <w:lang w:bidi="ar"/>
        </w:rPr>
        <w:t xml:space="preserve">           </w:t>
      </w:r>
      <w:r>
        <w:rPr>
          <w:rFonts w:hint="eastAsia"/>
          <w:color w:val="000000"/>
          <w:sz w:val="24"/>
          <w:highlight w:val="none"/>
          <w:lang w:bidi="ar"/>
        </w:rPr>
        <w:t xml:space="preserve"> 。 </w:t>
      </w:r>
      <w:r>
        <w:rPr>
          <w:color w:val="000000"/>
          <w:sz w:val="24"/>
          <w:highlight w:val="non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(五)我单位保证在成交后派出</w:t>
      </w:r>
      <w:r>
        <w:rPr>
          <w:rFonts w:hint="eastAsia"/>
          <w:color w:val="000000"/>
          <w:sz w:val="24"/>
          <w:highlight w:val="none"/>
          <w:u w:val="single"/>
          <w:lang w:bidi="ar"/>
        </w:rPr>
        <w:t xml:space="preserve">   </w:t>
      </w:r>
      <w:r>
        <w:rPr>
          <w:rFonts w:hint="eastAsia"/>
          <w:color w:val="000000"/>
          <w:sz w:val="24"/>
          <w:highlight w:val="none"/>
          <w:u w:val="single"/>
          <w:lang w:eastAsia="zh-CN" w:bidi="ar"/>
        </w:rPr>
        <w:t xml:space="preserve">（</w:t>
      </w:r>
      <w:r>
        <w:rPr>
          <w:rFonts w:hint="eastAsia"/>
          <w:color w:val="000000"/>
          <w:sz w:val="24"/>
          <w:highlight w:val="none"/>
          <w:u w:val="single"/>
          <w:lang w:bidi="ar"/>
        </w:rPr>
        <w:t xml:space="preserve">姓名</w:t>
      </w:r>
      <w:r>
        <w:rPr>
          <w:rFonts w:hint="eastAsia"/>
          <w:color w:val="000000"/>
          <w:sz w:val="24"/>
          <w:highlight w:val="none"/>
          <w:u w:val="single"/>
          <w:lang w:eastAsia="zh-CN" w:bidi="ar"/>
        </w:rPr>
        <w:t xml:space="preserve">）</w:t>
      </w:r>
      <w:r>
        <w:rPr>
          <w:rFonts w:hint="eastAsia"/>
          <w:color w:val="000000"/>
          <w:sz w:val="24"/>
          <w:highlight w:val="none"/>
          <w:u w:val="single"/>
          <w:lang w:bidi="ar"/>
        </w:rPr>
        <w:t xml:space="preserve">  </w:t>
      </w:r>
      <w:r>
        <w:rPr>
          <w:rFonts w:hint="eastAsia"/>
          <w:color w:val="000000"/>
          <w:sz w:val="24"/>
          <w:highlight w:val="none"/>
          <w:lang w:bidi="ar"/>
        </w:rPr>
        <w:t xml:space="preserve">项目负责人全面负责本工程的施工。 </w:t>
      </w:r>
      <w:r>
        <w:rPr>
          <w:color w:val="000000"/>
          <w:sz w:val="24"/>
          <w:highlight w:val="non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(六)贵单位所发出的磋商文件、成交通知书和本磋商响应文件将构成约束我们双方的合同。 </w:t>
      </w:r>
      <w:r>
        <w:rPr>
          <w:color w:val="000000"/>
          <w:sz w:val="24"/>
          <w:highlight w:val="none"/>
        </w:rPr>
      </w:r>
      <w:r/>
    </w:p>
    <w:p>
      <w:pPr>
        <w:pStyle w:val="627"/>
        <w:ind w:firstLine="480"/>
        <w:spacing w:line="360" w:lineRule="auto"/>
        <w:widowControl/>
        <w:rPr>
          <w:rFonts w:hint="eastAsia"/>
          <w:color w:val="000000"/>
          <w:sz w:val="24"/>
          <w:highlight w:val="none"/>
          <w:lang w:bidi="ar"/>
        </w:rPr>
      </w:pPr>
      <w:r>
        <w:rPr>
          <w:rFonts w:hint="eastAsia"/>
          <w:color w:val="000000"/>
          <w:sz w:val="24"/>
          <w:highlight w:val="none"/>
          <w:lang w:bidi="ar"/>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磋商供应商：</w:t>
      </w:r>
      <w:r>
        <w:rPr>
          <w:rFonts w:hint="eastAsia"/>
          <w:color w:val="000000"/>
          <w:sz w:val="24"/>
          <w:highlight w:val="none"/>
          <w:u w:val="single"/>
          <w:lang w:bidi="ar"/>
        </w:rPr>
        <w:t xml:space="preserve">                                            </w:t>
      </w:r>
      <w:r>
        <w:rPr>
          <w:rFonts w:hint="eastAsia"/>
          <w:color w:val="000000"/>
          <w:sz w:val="24"/>
          <w:highlight w:val="none"/>
          <w:lang w:bidi="ar"/>
        </w:rPr>
        <w:t xml:space="preserve">(盖章) </w:t>
      </w:r>
      <w:r>
        <w:rPr>
          <w:color w:val="000000"/>
          <w:sz w:val="24"/>
          <w:highlight w:val="none"/>
        </w:rPr>
      </w:r>
      <w:r/>
    </w:p>
    <w:p>
      <w:pPr>
        <w:pStyle w:val="627"/>
        <w:ind w:firstLine="480"/>
        <w:spacing w:line="360" w:lineRule="auto"/>
        <w:widowControl/>
        <w:rPr>
          <w:color w:val="000000"/>
          <w:sz w:val="24"/>
          <w:highlight w:val="none"/>
          <w:u w:val="single"/>
        </w:rPr>
      </w:pPr>
      <w:r>
        <w:rPr>
          <w:rFonts w:hint="eastAsia"/>
          <w:color w:val="000000"/>
          <w:sz w:val="24"/>
          <w:highlight w:val="none"/>
          <w:lang w:bidi="ar"/>
        </w:rPr>
        <w:t xml:space="preserve">单位地址：</w:t>
      </w:r>
      <w:r>
        <w:rPr>
          <w:rFonts w:hint="eastAsia"/>
          <w:color w:val="000000"/>
          <w:sz w:val="24"/>
          <w:highlight w:val="none"/>
          <w:u w:val="single"/>
          <w:lang w:bidi="ar"/>
        </w:rPr>
        <w:t xml:space="preserve">                                               </w:t>
      </w:r>
      <w:r>
        <w:rPr>
          <w:color w:val="000000"/>
          <w:sz w:val="24"/>
          <w:highlight w:val="none"/>
          <w:u w:val="singl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邮政编码：</w:t>
      </w:r>
      <w:r>
        <w:rPr>
          <w:rFonts w:hint="eastAsia"/>
          <w:color w:val="000000"/>
          <w:sz w:val="24"/>
          <w:highlight w:val="none"/>
          <w:u w:val="single"/>
          <w:lang w:bidi="ar"/>
        </w:rPr>
        <w:t xml:space="preserve">                                                </w:t>
      </w:r>
      <w:r>
        <w:rPr>
          <w:rFonts w:hint="eastAsia"/>
          <w:color w:val="000000"/>
          <w:sz w:val="24"/>
          <w:highlight w:val="none"/>
          <w:lang w:bidi="ar"/>
        </w:rPr>
        <w:t xml:space="preserve"> </w:t>
      </w:r>
      <w:r>
        <w:rPr>
          <w:color w:val="000000"/>
          <w:sz w:val="24"/>
          <w:highlight w:val="non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法定代表人或委托代理人(签字或盖章)：</w:t>
      </w:r>
      <w:r>
        <w:rPr>
          <w:rFonts w:hint="eastAsia"/>
          <w:color w:val="000000"/>
          <w:sz w:val="24"/>
          <w:highlight w:val="none"/>
          <w:u w:val="single"/>
          <w:lang w:bidi="ar"/>
        </w:rPr>
        <w:t xml:space="preserve">                      </w:t>
      </w:r>
      <w:r>
        <w:rPr>
          <w:rFonts w:hint="eastAsia"/>
          <w:color w:val="000000"/>
          <w:sz w:val="24"/>
          <w:highlight w:val="none"/>
          <w:lang w:bidi="ar"/>
        </w:rPr>
        <w:t xml:space="preserve"> </w:t>
      </w:r>
      <w:r>
        <w:rPr>
          <w:color w:val="000000"/>
          <w:sz w:val="24"/>
          <w:highlight w:val="none"/>
        </w:rPr>
      </w:r>
      <w:r/>
    </w:p>
    <w:p>
      <w:pPr>
        <w:pStyle w:val="627"/>
        <w:ind w:firstLine="480"/>
        <w:spacing w:line="360" w:lineRule="auto"/>
        <w:widowControl/>
        <w:rPr>
          <w:color w:val="000000"/>
          <w:sz w:val="24"/>
          <w:highlight w:val="none"/>
          <w:u w:val="single"/>
        </w:rPr>
      </w:pPr>
      <w:r>
        <w:rPr>
          <w:rFonts w:hint="eastAsia"/>
          <w:color w:val="000000"/>
          <w:sz w:val="24"/>
          <w:highlight w:val="none"/>
          <w:lang w:bidi="ar"/>
        </w:rPr>
        <w:t xml:space="preserve">电话：</w:t>
      </w:r>
      <w:r>
        <w:rPr>
          <w:rFonts w:hint="eastAsia"/>
          <w:color w:val="000000"/>
          <w:sz w:val="24"/>
          <w:highlight w:val="none"/>
          <w:u w:val="single"/>
          <w:lang w:bidi="ar"/>
        </w:rPr>
        <w:t xml:space="preserve">                                            </w:t>
      </w:r>
      <w:r>
        <w:rPr>
          <w:color w:val="000000"/>
          <w:sz w:val="24"/>
          <w:highlight w:val="none"/>
          <w:u w:val="single"/>
        </w:rPr>
      </w:r>
      <w:r/>
    </w:p>
    <w:p>
      <w:pPr>
        <w:pStyle w:val="627"/>
        <w:ind w:firstLine="480"/>
        <w:spacing w:line="360" w:lineRule="auto"/>
        <w:widowControl/>
        <w:rPr>
          <w:color w:val="000000"/>
          <w:sz w:val="24"/>
          <w:highlight w:val="none"/>
          <w:u w:val="single"/>
        </w:rPr>
      </w:pPr>
      <w:r>
        <w:rPr>
          <w:rFonts w:hint="eastAsia"/>
          <w:color w:val="000000"/>
          <w:sz w:val="24"/>
          <w:highlight w:val="none"/>
          <w:lang w:bidi="ar"/>
        </w:rPr>
        <w:t xml:space="preserve">传真：</w:t>
      </w:r>
      <w:r>
        <w:rPr>
          <w:rFonts w:hint="eastAsia"/>
          <w:color w:val="000000"/>
          <w:sz w:val="24"/>
          <w:highlight w:val="none"/>
          <w:u w:val="single"/>
          <w:lang w:bidi="ar"/>
        </w:rPr>
        <w:t xml:space="preserve">                                            </w:t>
      </w:r>
      <w:r>
        <w:rPr>
          <w:color w:val="000000"/>
          <w:sz w:val="24"/>
          <w:highlight w:val="none"/>
          <w:u w:val="single"/>
        </w:rPr>
      </w:r>
      <w:r/>
    </w:p>
    <w:p>
      <w:pPr>
        <w:pStyle w:val="627"/>
        <w:ind w:firstLine="480"/>
        <w:spacing w:line="360" w:lineRule="auto"/>
        <w:widowControl/>
        <w:rPr>
          <w:color w:val="000000"/>
          <w:sz w:val="24"/>
          <w:highlight w:val="none"/>
          <w:u w:val="single"/>
        </w:rPr>
      </w:pPr>
      <w:r>
        <w:rPr>
          <w:rFonts w:hint="eastAsia"/>
          <w:color w:val="000000"/>
          <w:sz w:val="24"/>
          <w:highlight w:val="none"/>
          <w:lang w:bidi="ar"/>
        </w:rPr>
        <w:t xml:space="preserve">开户银行名称：</w:t>
      </w:r>
      <w:r>
        <w:rPr>
          <w:rFonts w:hint="eastAsia"/>
          <w:color w:val="000000"/>
          <w:sz w:val="24"/>
          <w:highlight w:val="none"/>
          <w:u w:val="single"/>
          <w:lang w:bidi="ar"/>
        </w:rPr>
        <w:t xml:space="preserve">                                     </w:t>
      </w:r>
      <w:r>
        <w:rPr>
          <w:color w:val="000000"/>
          <w:sz w:val="24"/>
          <w:highlight w:val="none"/>
          <w:u w:val="single"/>
        </w:rPr>
      </w:r>
      <w:r/>
    </w:p>
    <w:p>
      <w:pPr>
        <w:pStyle w:val="627"/>
        <w:ind w:firstLine="480"/>
        <w:spacing w:line="360" w:lineRule="auto"/>
        <w:widowControl/>
        <w:rPr>
          <w:color w:val="000000"/>
          <w:sz w:val="24"/>
          <w:highlight w:val="none"/>
          <w:u w:val="single"/>
        </w:rPr>
      </w:pPr>
      <w:r>
        <w:rPr>
          <w:rFonts w:hint="eastAsia"/>
          <w:color w:val="000000"/>
          <w:sz w:val="24"/>
          <w:highlight w:val="none"/>
          <w:lang w:eastAsia="zh-CN" w:bidi="ar"/>
        </w:rPr>
        <w:t xml:space="preserve">银行账号</w:t>
      </w:r>
      <w:r>
        <w:rPr>
          <w:rFonts w:hint="eastAsia"/>
          <w:color w:val="000000"/>
          <w:sz w:val="24"/>
          <w:highlight w:val="none"/>
          <w:lang w:bidi="ar"/>
        </w:rPr>
        <w:t xml:space="preserve">：</w:t>
      </w:r>
      <w:r>
        <w:rPr>
          <w:rFonts w:hint="eastAsia"/>
          <w:color w:val="000000"/>
          <w:sz w:val="24"/>
          <w:highlight w:val="none"/>
          <w:u w:val="single"/>
          <w:lang w:bidi="ar"/>
        </w:rPr>
        <w:t xml:space="preserve">                                        </w:t>
      </w:r>
      <w:r>
        <w:rPr>
          <w:color w:val="000000"/>
          <w:sz w:val="24"/>
          <w:highlight w:val="none"/>
          <w:u w:val="single"/>
        </w:rPr>
      </w:r>
      <w:r/>
    </w:p>
    <w:p>
      <w:pPr>
        <w:pStyle w:val="627"/>
        <w:ind w:firstLine="480"/>
        <w:spacing w:line="360" w:lineRule="auto"/>
        <w:widowControl/>
        <w:rPr>
          <w:color w:val="000000"/>
          <w:sz w:val="24"/>
          <w:highlight w:val="none"/>
          <w:u w:val="single"/>
        </w:rPr>
      </w:pPr>
      <w:r>
        <w:rPr>
          <w:rFonts w:hint="eastAsia"/>
          <w:color w:val="000000"/>
          <w:sz w:val="24"/>
          <w:highlight w:val="none"/>
          <w:lang w:bidi="ar"/>
        </w:rPr>
        <w:t xml:space="preserve">开户行地址：</w:t>
      </w:r>
      <w:r>
        <w:rPr>
          <w:rFonts w:hint="eastAsia"/>
          <w:color w:val="000000"/>
          <w:sz w:val="24"/>
          <w:highlight w:val="none"/>
          <w:u w:val="single"/>
          <w:lang w:bidi="ar"/>
        </w:rPr>
        <w:t xml:space="preserve">                                       </w:t>
      </w:r>
      <w:r>
        <w:rPr>
          <w:color w:val="000000"/>
          <w:sz w:val="24"/>
          <w:highlight w:val="none"/>
          <w:u w:val="singl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日期：</w:t>
      </w:r>
      <w:r>
        <w:rPr>
          <w:rFonts w:hint="eastAsia"/>
          <w:color w:val="000000"/>
          <w:sz w:val="24"/>
          <w:highlight w:val="none"/>
          <w:u w:val="single"/>
          <w:lang w:bidi="ar"/>
        </w:rPr>
        <w:t xml:space="preserve">          </w:t>
      </w:r>
      <w:r>
        <w:rPr>
          <w:rFonts w:hint="eastAsia"/>
          <w:color w:val="000000"/>
          <w:sz w:val="24"/>
          <w:highlight w:val="none"/>
          <w:lang w:bidi="ar"/>
        </w:rPr>
        <w:t xml:space="preserve">年</w:t>
      </w:r>
      <w:r>
        <w:rPr>
          <w:rFonts w:hint="eastAsia"/>
          <w:color w:val="000000"/>
          <w:sz w:val="24"/>
          <w:highlight w:val="none"/>
          <w:u w:val="single"/>
          <w:lang w:bidi="ar"/>
        </w:rPr>
        <w:t xml:space="preserve">      </w:t>
      </w:r>
      <w:r>
        <w:rPr>
          <w:rFonts w:hint="eastAsia"/>
          <w:color w:val="000000"/>
          <w:sz w:val="24"/>
          <w:highlight w:val="none"/>
          <w:lang w:bidi="ar"/>
        </w:rPr>
        <w:t xml:space="preserve">月</w:t>
      </w:r>
      <w:r>
        <w:rPr>
          <w:rFonts w:hint="eastAsia"/>
          <w:color w:val="000000"/>
          <w:sz w:val="24"/>
          <w:highlight w:val="none"/>
          <w:u w:val="single"/>
          <w:lang w:bidi="ar"/>
        </w:rPr>
        <w:t xml:space="preserve">     </w:t>
      </w:r>
      <w:r>
        <w:rPr>
          <w:rFonts w:hint="eastAsia"/>
          <w:color w:val="000000"/>
          <w:sz w:val="24"/>
          <w:highlight w:val="none"/>
          <w:lang w:bidi="ar"/>
        </w:rPr>
        <w:t xml:space="preserve"> 日</w:t>
      </w:r>
      <w:r>
        <w:rPr>
          <w:color w:val="000000"/>
          <w:sz w:val="24"/>
          <w:highlight w:val="none"/>
        </w:rPr>
      </w:r>
      <w:r/>
    </w:p>
    <w:p>
      <w:pPr>
        <w:pStyle w:val="627"/>
        <w:numPr>
          <w:ilvl w:val="0"/>
          <w:numId w:val="4"/>
        </w:numPr>
        <w:ind w:firstLine="622"/>
        <w:jc w:val="center"/>
        <w:spacing w:line="360" w:lineRule="auto"/>
        <w:widowControl/>
        <w:rPr>
          <w:b/>
          <w:bCs/>
          <w:color w:val="000000"/>
          <w:sz w:val="31"/>
          <w:szCs w:val="31"/>
          <w:highlight w:val="none"/>
        </w:rPr>
      </w:pPr>
      <w:r>
        <w:rPr>
          <w:rFonts w:hint="eastAsia"/>
          <w:b/>
          <w:bCs/>
          <w:color w:val="000000"/>
          <w:sz w:val="31"/>
          <w:szCs w:val="31"/>
          <w:highlight w:val="none"/>
          <w:lang w:bidi="ar"/>
        </w:rPr>
        <w:t xml:space="preserve">开标一览表（首次磋商响应报价表）</w:t>
      </w:r>
      <w:r>
        <w:rPr>
          <w:b/>
          <w:bCs/>
          <w:color w:val="000000"/>
          <w:sz w:val="31"/>
          <w:szCs w:val="31"/>
          <w:highlight w:val="none"/>
        </w:rPr>
      </w:r>
      <w:r/>
    </w:p>
    <w:tbl>
      <w:tblPr>
        <w:tblStyle w:val="6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pStyle w:val="627"/>
              <w:ind w:firstLine="480"/>
              <w:jc w:val="both"/>
              <w:spacing w:line="360" w:lineRule="auto"/>
              <w:widowControl/>
              <w:rPr>
                <w:color w:val="000000"/>
                <w:sz w:val="24"/>
                <w:highlight w:val="none"/>
              </w:rPr>
            </w:pPr>
            <w:r>
              <w:rPr>
                <w:rFonts w:hint="eastAsia"/>
                <w:color w:val="000000"/>
                <w:sz w:val="24"/>
                <w:highlight w:val="none"/>
                <w:lang w:bidi="ar"/>
              </w:rPr>
              <w:t xml:space="preserve">项 目</w:t>
            </w:r>
            <w:r>
              <w:rPr>
                <w:color w:val="000000"/>
                <w:sz w:val="24"/>
                <w:highlight w:val="none"/>
              </w:rPr>
            </w:r>
            <w:r/>
          </w:p>
          <w:p>
            <w:pPr>
              <w:pStyle w:val="627"/>
              <w:jc w:val="center"/>
              <w:rPr>
                <w:color w:val="000000"/>
                <w:sz w:val="24"/>
                <w:highlight w:val="none"/>
              </w:rPr>
            </w:pPr>
            <w:r>
              <w:rPr>
                <w:color w:val="000000"/>
                <w:sz w:val="24"/>
                <w:highlight w:val="none"/>
              </w:rPr>
            </w:r>
            <w:r/>
          </w:p>
        </w:tc>
        <w:tc>
          <w:tcPr>
            <w:tcW w:w="7085" w:type="dxa"/>
            <w:vAlign w:val="top"/>
            <w:textDirection w:val="lrTb"/>
            <w:noWrap w:val="false"/>
          </w:tcPr>
          <w:p>
            <w:pPr>
              <w:pStyle w:val="627"/>
              <w:ind w:firstLine="480"/>
              <w:jc w:val="left"/>
              <w:spacing w:line="360" w:lineRule="auto"/>
              <w:widowControl/>
              <w:rPr>
                <w:color w:val="000000"/>
                <w:sz w:val="24"/>
                <w:highlight w:val="none"/>
              </w:rPr>
            </w:pPr>
            <w:r>
              <w:rPr>
                <w:color w:val="000000"/>
                <w:sz w:val="24"/>
                <w:highlight w:val="none"/>
              </w:rPr>
            </w:r>
            <w:r/>
          </w:p>
          <w:p>
            <w:pPr>
              <w:pStyle w:val="627"/>
              <w:ind w:firstLine="480"/>
              <w:jc w:val="left"/>
              <w:spacing w:line="360" w:lineRule="auto"/>
              <w:widowControl/>
              <w:rPr>
                <w:color w:val="000000"/>
                <w:sz w:val="24"/>
                <w:highlight w:val="none"/>
              </w:rPr>
            </w:pPr>
            <w:r>
              <w:rPr>
                <w:rFonts w:hint="eastAsia"/>
                <w:color w:val="000000"/>
                <w:sz w:val="24"/>
                <w:highlight w:val="none"/>
                <w:lang w:bidi="ar"/>
              </w:rPr>
              <w:t xml:space="preserve">项目名称： </w:t>
            </w:r>
            <w:r>
              <w:rPr>
                <w:color w:val="000000"/>
                <w:sz w:val="24"/>
                <w:highlight w:val="none"/>
              </w:rPr>
            </w:r>
            <w:r/>
          </w:p>
          <w:p>
            <w:pPr>
              <w:pStyle w:val="627"/>
              <w:ind w:firstLine="480"/>
              <w:jc w:val="left"/>
              <w:spacing w:line="360" w:lineRule="auto"/>
              <w:widowControl/>
              <w:rPr>
                <w:color w:val="000000"/>
                <w:sz w:val="24"/>
                <w:highlight w:val="none"/>
              </w:rPr>
            </w:pPr>
            <w:r>
              <w:rPr>
                <w:rFonts w:hint="eastAsia"/>
                <w:color w:val="000000"/>
                <w:sz w:val="24"/>
                <w:highlight w:val="none"/>
                <w:lang w:bidi="ar"/>
              </w:rPr>
              <w:t xml:space="preserve">项目编号： </w:t>
            </w:r>
            <w:r>
              <w:rPr>
                <w:color w:val="000000"/>
                <w:sz w:val="24"/>
                <w:highlight w:val="none"/>
              </w:rPr>
            </w:r>
            <w:r/>
          </w:p>
          <w:p>
            <w:pPr>
              <w:pStyle w:val="627"/>
              <w:jc w:val="both"/>
              <w:rPr>
                <w:color w:val="000000"/>
                <w:sz w:val="24"/>
                <w:highlight w:val="none"/>
              </w:rPr>
            </w:pPr>
            <w:r>
              <w:rPr>
                <w:color w:val="000000"/>
                <w:sz w:val="24"/>
                <w:highlight w:val="none"/>
              </w:rPr>
            </w:r>
            <w:r/>
          </w:p>
        </w:tc>
      </w:tr>
      <w:tr>
        <w:trPr>
          <w:trHeight w:val="567"/>
        </w:trPr>
        <w:tc>
          <w:tcPr>
            <w:tcW w:w="2103" w:type="dxa"/>
            <w:vAlign w:val="center"/>
            <w:textDirection w:val="lrTb"/>
            <w:noWrap w:val="false"/>
          </w:tcPr>
          <w:p>
            <w:pPr>
              <w:pStyle w:val="627"/>
              <w:ind w:firstLine="480"/>
              <w:jc w:val="both"/>
              <w:spacing w:line="360" w:lineRule="auto"/>
              <w:widowControl/>
              <w:rPr>
                <w:color w:val="000000"/>
                <w:sz w:val="24"/>
                <w:highlight w:val="none"/>
              </w:rPr>
            </w:pPr>
            <w:r>
              <w:rPr>
                <w:rFonts w:hint="eastAsia"/>
                <w:color w:val="000000"/>
                <w:sz w:val="24"/>
                <w:highlight w:val="none"/>
                <w:lang w:bidi="ar"/>
              </w:rPr>
              <w:t xml:space="preserve">响应</w:t>
            </w:r>
            <w:r>
              <w:rPr>
                <w:color w:val="000000"/>
                <w:sz w:val="24"/>
                <w:highlight w:val="none"/>
              </w:rPr>
            </w:r>
            <w:r/>
          </w:p>
          <w:p>
            <w:pPr>
              <w:pStyle w:val="627"/>
              <w:ind w:firstLine="480"/>
              <w:jc w:val="both"/>
              <w:spacing w:line="360" w:lineRule="auto"/>
              <w:widowControl/>
              <w:rPr>
                <w:color w:val="000000"/>
                <w:sz w:val="24"/>
                <w:highlight w:val="none"/>
              </w:rPr>
            </w:pPr>
            <w:r>
              <w:rPr>
                <w:rFonts w:hint="eastAsia"/>
                <w:color w:val="000000"/>
                <w:sz w:val="24"/>
                <w:highlight w:val="none"/>
                <w:lang w:bidi="ar"/>
              </w:rPr>
              <w:t xml:space="preserve">报价</w:t>
            </w:r>
            <w:r>
              <w:rPr>
                <w:color w:val="000000"/>
                <w:sz w:val="24"/>
                <w:highlight w:val="none"/>
              </w:rPr>
            </w:r>
            <w:r/>
          </w:p>
        </w:tc>
        <w:tc>
          <w:tcPr>
            <w:tcW w:w="7085" w:type="dxa"/>
            <w:vAlign w:val="top"/>
            <w:textDirection w:val="lrTb"/>
            <w:noWrap w:val="false"/>
          </w:tcPr>
          <w:p>
            <w:pPr>
              <w:pStyle w:val="627"/>
              <w:ind w:firstLine="480"/>
              <w:jc w:val="left"/>
              <w:spacing w:line="360" w:lineRule="auto"/>
              <w:widowControl/>
              <w:rPr>
                <w:color w:val="000000"/>
                <w:sz w:val="24"/>
                <w:highlight w:val="none"/>
              </w:rPr>
            </w:pPr>
            <w:r>
              <w:rPr>
                <w:color w:val="000000"/>
                <w:sz w:val="24"/>
                <w:highlight w:val="none"/>
              </w:rPr>
            </w:r>
            <w:r/>
          </w:p>
          <w:p>
            <w:pPr>
              <w:pStyle w:val="627"/>
              <w:ind w:firstLine="480"/>
              <w:jc w:val="left"/>
              <w:spacing w:line="360" w:lineRule="auto"/>
              <w:widowControl/>
              <w:rPr>
                <w:color w:val="000000"/>
                <w:sz w:val="24"/>
                <w:highlight w:val="none"/>
              </w:rPr>
            </w:pPr>
            <w:r>
              <w:rPr>
                <w:rFonts w:hint="eastAsia"/>
                <w:color w:val="000000"/>
                <w:sz w:val="24"/>
                <w:highlight w:val="none"/>
                <w:lang w:bidi="ar"/>
              </w:rPr>
              <w:t xml:space="preserve">人民币(大写)： </w:t>
            </w:r>
            <w:r>
              <w:rPr>
                <w:color w:val="000000"/>
                <w:sz w:val="24"/>
                <w:highlight w:val="none"/>
              </w:rPr>
            </w:r>
            <w:r/>
          </w:p>
          <w:p>
            <w:pPr>
              <w:pStyle w:val="627"/>
              <w:ind w:firstLine="480"/>
              <w:jc w:val="left"/>
              <w:spacing w:line="360" w:lineRule="auto"/>
              <w:widowControl/>
              <w:rPr>
                <w:color w:val="000000"/>
                <w:sz w:val="24"/>
                <w:highlight w:val="none"/>
              </w:rPr>
            </w:pPr>
            <w:r>
              <w:rPr>
                <w:rFonts w:hint="eastAsia"/>
                <w:color w:val="000000"/>
                <w:sz w:val="24"/>
                <w:highlight w:val="none"/>
                <w:lang w:bidi="ar"/>
              </w:rPr>
              <w:t xml:space="preserve">(小写)： </w:t>
            </w:r>
            <w:r>
              <w:rPr>
                <w:color w:val="000000"/>
                <w:sz w:val="24"/>
                <w:highlight w:val="none"/>
              </w:rPr>
            </w:r>
            <w:r/>
          </w:p>
          <w:p>
            <w:pPr>
              <w:pStyle w:val="627"/>
              <w:jc w:val="both"/>
              <w:rPr>
                <w:color w:val="000000"/>
                <w:sz w:val="24"/>
                <w:highlight w:val="none"/>
              </w:rPr>
            </w:pPr>
            <w:r>
              <w:rPr>
                <w:color w:val="000000"/>
                <w:sz w:val="24"/>
                <w:highlight w:val="none"/>
              </w:rPr>
            </w:r>
            <w:r/>
          </w:p>
        </w:tc>
      </w:tr>
      <w:tr>
        <w:trPr>
          <w:trHeight w:val="1366"/>
        </w:trPr>
        <w:tc>
          <w:tcPr>
            <w:tcW w:w="2103" w:type="dxa"/>
            <w:vAlign w:val="center"/>
            <w:textDirection w:val="lrTb"/>
            <w:noWrap w:val="false"/>
          </w:tcPr>
          <w:p>
            <w:pPr>
              <w:pStyle w:val="627"/>
              <w:ind w:firstLine="480"/>
              <w:jc w:val="both"/>
              <w:spacing w:line="360" w:lineRule="auto"/>
              <w:widowControl/>
              <w:rPr>
                <w:color w:val="000000"/>
                <w:sz w:val="24"/>
                <w:highlight w:val="none"/>
              </w:rPr>
            </w:pPr>
            <w:r>
              <w:rPr>
                <w:rFonts w:hint="eastAsia"/>
                <w:color w:val="000000"/>
                <w:sz w:val="24"/>
                <w:highlight w:val="none"/>
                <w:lang w:bidi="ar"/>
              </w:rPr>
              <w:t xml:space="preserve">总工期</w:t>
            </w:r>
            <w:r>
              <w:rPr>
                <w:color w:val="000000"/>
                <w:sz w:val="24"/>
                <w:highlight w:val="none"/>
              </w:rPr>
            </w:r>
            <w:r/>
          </w:p>
        </w:tc>
        <w:tc>
          <w:tcPr>
            <w:tcW w:w="7085" w:type="dxa"/>
            <w:vAlign w:val="top"/>
            <w:textDirection w:val="lrTb"/>
            <w:noWrap w:val="false"/>
          </w:tcPr>
          <w:p>
            <w:pPr>
              <w:pStyle w:val="627"/>
              <w:jc w:val="both"/>
              <w:rPr>
                <w:color w:val="000000"/>
                <w:sz w:val="24"/>
                <w:highlight w:val="none"/>
              </w:rPr>
            </w:pPr>
            <w:r>
              <w:rPr>
                <w:color w:val="000000"/>
                <w:sz w:val="24"/>
                <w:highlight w:val="none"/>
              </w:rPr>
            </w:r>
            <w:r/>
          </w:p>
          <w:p>
            <w:pPr>
              <w:pStyle w:val="627"/>
              <w:ind w:firstLine="240"/>
              <w:jc w:val="both"/>
              <w:spacing w:line="360" w:lineRule="auto"/>
              <w:rPr>
                <w:color w:val="000000"/>
                <w:sz w:val="24"/>
                <w:highlight w:val="none"/>
              </w:rPr>
            </w:pPr>
            <w:r>
              <w:rPr>
                <w:color w:val="000000"/>
                <w:sz w:val="24"/>
                <w:highlight w:val="none"/>
              </w:rPr>
            </w:r>
            <w:r/>
          </w:p>
        </w:tc>
      </w:tr>
      <w:tr>
        <w:trPr>
          <w:trHeight w:val="985"/>
        </w:trPr>
        <w:tc>
          <w:tcPr>
            <w:tcW w:w="2103" w:type="dxa"/>
            <w:vAlign w:val="center"/>
            <w:textDirection w:val="lrTb"/>
            <w:noWrap w:val="false"/>
          </w:tcPr>
          <w:p>
            <w:pPr>
              <w:pStyle w:val="627"/>
              <w:jc w:val="center"/>
              <w:rPr>
                <w:color w:val="000000"/>
                <w:sz w:val="24"/>
                <w:highlight w:val="none"/>
              </w:rPr>
            </w:pPr>
            <w:r>
              <w:rPr>
                <w:rFonts w:hint="eastAsia"/>
                <w:color w:val="000000"/>
                <w:sz w:val="24"/>
                <w:highlight w:val="none"/>
                <w:lang w:bidi="ar"/>
              </w:rPr>
              <w:t xml:space="preserve">质量标准：</w:t>
            </w:r>
            <w:r>
              <w:rPr>
                <w:color w:val="000000"/>
                <w:sz w:val="24"/>
                <w:highlight w:val="none"/>
              </w:rPr>
            </w:r>
            <w:r/>
          </w:p>
        </w:tc>
        <w:tc>
          <w:tcPr>
            <w:tcW w:w="7085" w:type="dxa"/>
            <w:vAlign w:val="top"/>
            <w:textDirection w:val="lrTb"/>
            <w:noWrap w:val="false"/>
          </w:tcPr>
          <w:p>
            <w:pPr>
              <w:pStyle w:val="627"/>
              <w:jc w:val="both"/>
              <w:rPr>
                <w:color w:val="000000"/>
                <w:sz w:val="24"/>
                <w:highlight w:val="none"/>
              </w:rPr>
            </w:pPr>
            <w:r>
              <w:rPr>
                <w:color w:val="000000"/>
                <w:sz w:val="24"/>
                <w:highlight w:val="none"/>
              </w:rPr>
            </w:r>
            <w:r/>
          </w:p>
        </w:tc>
      </w:tr>
      <w:tr>
        <w:trPr>
          <w:trHeight w:val="1275"/>
        </w:trPr>
        <w:tc>
          <w:tcPr>
            <w:tcW w:w="2103" w:type="dxa"/>
            <w:vAlign w:val="center"/>
            <w:textDirection w:val="lrTb"/>
            <w:noWrap w:val="false"/>
          </w:tcPr>
          <w:p>
            <w:pPr>
              <w:pStyle w:val="627"/>
              <w:ind w:firstLine="480"/>
              <w:jc w:val="center"/>
              <w:spacing w:line="360" w:lineRule="auto"/>
              <w:widowControl/>
              <w:rPr>
                <w:color w:val="000000"/>
                <w:sz w:val="24"/>
                <w:highlight w:val="none"/>
              </w:rPr>
            </w:pPr>
            <w:r>
              <w:rPr>
                <w:color w:val="000000"/>
                <w:sz w:val="24"/>
                <w:highlight w:val="none"/>
              </w:rPr>
            </w:r>
            <w:r/>
          </w:p>
          <w:p>
            <w:pPr>
              <w:pStyle w:val="627"/>
              <w:jc w:val="center"/>
              <w:rPr>
                <w:color w:val="000000"/>
                <w:sz w:val="24"/>
                <w:highlight w:val="none"/>
              </w:rPr>
            </w:pPr>
            <w:r>
              <w:rPr>
                <w:rFonts w:hint="eastAsia"/>
                <w:color w:val="000000"/>
                <w:sz w:val="24"/>
                <w:highlight w:val="none"/>
                <w:lang w:bidi="ar"/>
              </w:rPr>
              <w:t xml:space="preserve">项目负责人：</w:t>
            </w:r>
            <w:r>
              <w:rPr>
                <w:color w:val="000000"/>
                <w:sz w:val="24"/>
                <w:highlight w:val="none"/>
              </w:rPr>
            </w:r>
            <w:r/>
          </w:p>
        </w:tc>
        <w:tc>
          <w:tcPr>
            <w:tcW w:w="7085" w:type="dxa"/>
            <w:vAlign w:val="top"/>
            <w:textDirection w:val="lrTb"/>
            <w:noWrap w:val="false"/>
          </w:tcPr>
          <w:p>
            <w:pPr>
              <w:pStyle w:val="627"/>
              <w:jc w:val="both"/>
              <w:rPr>
                <w:color w:val="000000"/>
                <w:sz w:val="24"/>
                <w:highlight w:val="none"/>
              </w:rPr>
            </w:pPr>
            <w:r>
              <w:rPr>
                <w:color w:val="000000"/>
                <w:sz w:val="24"/>
                <w:highlight w:val="none"/>
              </w:rPr>
            </w:r>
            <w:r/>
          </w:p>
        </w:tc>
      </w:tr>
    </w:tbl>
    <w:p>
      <w:pPr>
        <w:pStyle w:val="655"/>
        <w:ind w:firstLine="0"/>
        <w:rPr>
          <w:rFonts w:hAnsi="宋体" w:cs="宋体"/>
          <w:color w:val="000000"/>
          <w:highlight w:val="none"/>
        </w:rPr>
      </w:pPr>
      <w:r>
        <w:rPr>
          <w:rFonts w:hAnsi="宋体" w:cs="宋体"/>
          <w:color w:val="000000"/>
          <w:highlight w:val="none"/>
        </w:rPr>
      </w:r>
      <w:r/>
    </w:p>
    <w:p>
      <w:pPr>
        <w:pStyle w:val="627"/>
        <w:spacing w:line="360" w:lineRule="auto"/>
        <w:widowControl/>
        <w:rPr>
          <w:color w:val="000000"/>
          <w:sz w:val="24"/>
          <w:highlight w:val="none"/>
        </w:rPr>
      </w:pPr>
      <w:r>
        <w:rPr>
          <w:color w:val="000000"/>
          <w:sz w:val="24"/>
          <w:highlight w:val="none"/>
        </w:rPr>
      </w:r>
      <w:r/>
    </w:p>
    <w:p>
      <w:pPr>
        <w:pStyle w:val="627"/>
        <w:spacing w:line="360" w:lineRule="auto"/>
        <w:widowControl/>
        <w:rPr>
          <w:color w:val="000000"/>
          <w:sz w:val="24"/>
          <w:highlight w:val="none"/>
        </w:rPr>
      </w:pPr>
      <w:r>
        <w:rPr>
          <w:rFonts w:hint="eastAsia"/>
          <w:color w:val="000000"/>
          <w:sz w:val="24"/>
          <w:highlight w:val="none"/>
          <w:lang w:bidi="ar"/>
        </w:rPr>
        <w:t xml:space="preserve">磋商单位（盖章）：</w:t>
      </w:r>
      <w:r>
        <w:rPr>
          <w:rFonts w:hint="eastAsia"/>
          <w:color w:val="000000"/>
          <w:sz w:val="24"/>
          <w:highlight w:val="none"/>
          <w:u w:val="single"/>
          <w:lang w:bidi="ar"/>
        </w:rPr>
        <w:t xml:space="preserve">                 </w:t>
      </w:r>
      <w:r>
        <w:rPr>
          <w:color w:val="000000"/>
          <w:sz w:val="24"/>
          <w:highlight w:val="none"/>
        </w:rPr>
      </w:r>
      <w:r/>
    </w:p>
    <w:p>
      <w:pPr>
        <w:pStyle w:val="627"/>
        <w:spacing w:line="360" w:lineRule="auto"/>
        <w:widowControl/>
        <w:rPr>
          <w:color w:val="000000"/>
          <w:sz w:val="24"/>
          <w:highlight w:val="none"/>
        </w:rPr>
      </w:pPr>
      <w:r>
        <w:rPr>
          <w:color w:val="000000"/>
          <w:sz w:val="24"/>
          <w:highlight w:val="none"/>
        </w:rPr>
      </w:r>
      <w:r/>
    </w:p>
    <w:p>
      <w:pPr>
        <w:pStyle w:val="627"/>
        <w:spacing w:line="360" w:lineRule="auto"/>
        <w:widowControl/>
        <w:rPr>
          <w:color w:val="000000"/>
          <w:sz w:val="24"/>
          <w:highlight w:val="none"/>
        </w:rPr>
      </w:pPr>
      <w:r>
        <w:rPr>
          <w:rFonts w:hint="eastAsia"/>
          <w:color w:val="000000"/>
          <w:sz w:val="24"/>
          <w:highlight w:val="none"/>
          <w:lang w:bidi="ar"/>
        </w:rPr>
        <w:t xml:space="preserve">法定代表人(授权代表)</w:t>
      </w:r>
      <w:r>
        <w:rPr>
          <w:rFonts w:hint="eastAsia"/>
          <w:color w:val="000000"/>
          <w:sz w:val="24"/>
          <w:highlight w:val="none"/>
          <w:lang w:eastAsia="zh-CN" w:bidi="ar"/>
        </w:rPr>
        <w:t xml:space="preserve">（</w:t>
      </w:r>
      <w:r>
        <w:rPr>
          <w:rFonts w:hint="eastAsia"/>
          <w:color w:val="000000"/>
          <w:sz w:val="24"/>
          <w:highlight w:val="none"/>
          <w:lang w:val="en-US" w:eastAsia="zh-CN" w:bidi="ar"/>
        </w:rPr>
        <w:t xml:space="preserve">签字或盖章</w:t>
      </w:r>
      <w:r>
        <w:rPr>
          <w:rFonts w:hint="eastAsia"/>
          <w:color w:val="000000"/>
          <w:sz w:val="24"/>
          <w:highlight w:val="none"/>
          <w:lang w:eastAsia="zh-CN" w:bidi="ar"/>
        </w:rPr>
        <w:t xml:space="preserve">）</w:t>
      </w:r>
      <w:r>
        <w:rPr>
          <w:rFonts w:hint="eastAsia"/>
          <w:color w:val="000000"/>
          <w:sz w:val="24"/>
          <w:highlight w:val="none"/>
          <w:lang w:bidi="ar"/>
        </w:rPr>
        <w:t xml:space="preserve">：</w:t>
      </w:r>
      <w:r>
        <w:rPr>
          <w:rFonts w:hint="eastAsia"/>
          <w:color w:val="000000"/>
          <w:sz w:val="24"/>
          <w:highlight w:val="none"/>
          <w:u w:val="single"/>
          <w:lang w:bidi="ar"/>
        </w:rPr>
        <w:t xml:space="preserve">                 </w:t>
      </w:r>
      <w:r>
        <w:rPr>
          <w:color w:val="000000"/>
          <w:sz w:val="24"/>
          <w:highlight w:val="none"/>
        </w:rPr>
      </w:r>
      <w:r/>
    </w:p>
    <w:p>
      <w:pPr>
        <w:pStyle w:val="627"/>
        <w:ind w:firstLine="480"/>
        <w:spacing w:line="360" w:lineRule="auto"/>
        <w:widowControl/>
        <w:rPr>
          <w:color w:val="000000"/>
          <w:sz w:val="24"/>
          <w:highlight w:val="none"/>
        </w:rPr>
      </w:pPr>
      <w:r>
        <w:rPr>
          <w:color w:val="000000"/>
          <w:sz w:val="24"/>
          <w:highlight w:val="non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注:①磋商报价应包括磋商文件所确定的采购范围的全部内容，但该</w:t>
      </w:r>
      <w:r>
        <w:rPr>
          <w:rFonts w:hint="eastAsia"/>
          <w:b/>
          <w:bCs/>
          <w:color w:val="000000"/>
          <w:sz w:val="24"/>
          <w:highlight w:val="none"/>
          <w:lang w:bidi="ar"/>
        </w:rPr>
        <w:t xml:space="preserve">表报价非本次磋商的最后报价</w:t>
      </w:r>
      <w:r>
        <w:rPr>
          <w:rFonts w:hint="eastAsia"/>
          <w:color w:val="000000"/>
          <w:sz w:val="24"/>
          <w:highlight w:val="none"/>
          <w:lang w:bidi="ar"/>
        </w:rPr>
        <w:t xml:space="preserve">。 </w:t>
      </w:r>
      <w:r>
        <w:rPr>
          <w:color w:val="000000"/>
          <w:sz w:val="24"/>
          <w:highlight w:val="non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②此表格式不得自行改动。</w:t>
      </w:r>
      <w:r>
        <w:rPr>
          <w:color w:val="000000"/>
          <w:sz w:val="24"/>
          <w:highlight w:val="none"/>
        </w:rPr>
      </w:r>
      <w:r/>
    </w:p>
    <w:p>
      <w:pPr>
        <w:pStyle w:val="655"/>
        <w:ind w:firstLine="480"/>
        <w:rPr>
          <w:rFonts w:hAnsi="宋体" w:cs="宋体"/>
          <w:color w:val="000000"/>
          <w:szCs w:val="24"/>
          <w:highlight w:val="none"/>
        </w:rPr>
      </w:pPr>
      <w:r>
        <w:rPr>
          <w:rFonts w:hAnsi="宋体" w:cs="宋体"/>
          <w:color w:val="000000"/>
          <w:szCs w:val="24"/>
          <w:highlight w:val="none"/>
        </w:rPr>
      </w:r>
      <w:r/>
    </w:p>
    <w:p>
      <w:pPr>
        <w:pStyle w:val="627"/>
        <w:rPr>
          <w:color w:val="000000"/>
          <w:highlight w:val="none"/>
        </w:rPr>
      </w:pPr>
      <w:r>
        <w:rPr>
          <w:color w:val="000000"/>
          <w:highlight w:val="none"/>
        </w:rPr>
      </w:r>
      <w:r/>
    </w:p>
    <w:p>
      <w:pPr>
        <w:pStyle w:val="648"/>
        <w:rPr>
          <w:rFonts w:ascii="宋体" w:hAnsi="宋体" w:cs="宋体"/>
          <w:color w:val="000000"/>
          <w:sz w:val="24"/>
          <w:highlight w:val="none"/>
        </w:rPr>
      </w:pPr>
      <w:r>
        <w:rPr>
          <w:rFonts w:ascii="宋体" w:hAnsi="宋体" w:cs="宋体"/>
          <w:color w:val="000000"/>
          <w:sz w:val="24"/>
          <w:highlight w:val="none"/>
        </w:rPr>
      </w:r>
      <w:r/>
    </w:p>
    <w:p>
      <w:pPr>
        <w:pStyle w:val="627"/>
        <w:rPr>
          <w:color w:val="000000"/>
          <w:sz w:val="24"/>
          <w:highlight w:val="none"/>
        </w:rPr>
      </w:pPr>
      <w:r>
        <w:rPr>
          <w:color w:val="000000"/>
          <w:sz w:val="24"/>
          <w:highlight w:val="none"/>
        </w:rPr>
      </w:r>
      <w:r/>
    </w:p>
    <w:p>
      <w:pPr>
        <w:pStyle w:val="648"/>
        <w:rPr>
          <w:rFonts w:ascii="宋体" w:hAnsi="宋体" w:cs="宋体"/>
          <w:color w:val="000000"/>
          <w:sz w:val="24"/>
          <w:highlight w:val="none"/>
        </w:rPr>
      </w:pPr>
      <w:r>
        <w:rPr>
          <w:rFonts w:ascii="宋体" w:hAnsi="宋体" w:cs="宋体"/>
          <w:color w:val="000000"/>
          <w:sz w:val="24"/>
          <w:highlight w:val="none"/>
        </w:rPr>
      </w:r>
      <w:r/>
    </w:p>
    <w:p>
      <w:pPr>
        <w:pStyle w:val="627"/>
        <w:jc w:val="center"/>
        <w:spacing w:line="560" w:lineRule="exact"/>
        <w:rPr>
          <w:rFonts w:hint="eastAsia" w:ascii="宋体" w:hAnsi="宋体" w:eastAsia="宋体" w:cs="宋体"/>
          <w:bCs/>
          <w:i w:val="0"/>
          <w:iCs w:val="0"/>
          <w:color w:val="000000"/>
          <w:sz w:val="24"/>
          <w:highlight w:val="none"/>
          <w:u w:val="none"/>
        </w:rPr>
      </w:pPr>
      <w:r>
        <w:rPr>
          <w:rFonts w:hint="eastAsia" w:ascii="宋体" w:hAnsi="宋体" w:eastAsia="宋体" w:cs="宋体"/>
          <w:bCs/>
          <w:i w:val="0"/>
          <w:iCs w:val="0"/>
          <w:color w:val="000000"/>
          <w:sz w:val="24"/>
          <w:highlight w:val="none"/>
          <w:u w:val="none"/>
        </w:rPr>
      </w:r>
      <w:r/>
    </w:p>
    <w:p>
      <w:pPr>
        <w:pStyle w:val="639"/>
        <w:numPr>
          <w:ilvl w:val="0"/>
          <w:numId w:val="5"/>
        </w:numPr>
        <w:jc w:val="center"/>
        <w:spacing w:line="360" w:lineRule="auto"/>
        <w:shd w:val="clear" w:color="auto" w:fill="ffffff"/>
        <w:rPr>
          <w:rFonts w:hint="eastAsia" w:ascii="Times New Roman" w:hAnsi="Times New Roman" w:eastAsia="宋体" w:cs="Times New Roman"/>
          <w:b/>
          <w:bCs/>
          <w:color w:val="000000"/>
          <w:sz w:val="31"/>
          <w:szCs w:val="31"/>
          <w:highlight w:val="none"/>
          <w:lang w:val="en-US" w:eastAsia="zh-CN" w:bidi="ar"/>
        </w:rPr>
      </w:pPr>
      <w:r>
        <w:rPr>
          <w:rFonts w:hint="eastAsia" w:ascii="Times New Roman" w:hAnsi="Times New Roman" w:eastAsia="宋体" w:cs="Times New Roman"/>
          <w:b/>
          <w:bCs/>
          <w:color w:val="000000"/>
          <w:sz w:val="31"/>
          <w:szCs w:val="31"/>
          <w:highlight w:val="none"/>
          <w:lang w:val="en-US" w:eastAsia="zh-CN" w:bidi="ar"/>
        </w:rPr>
        <w:t xml:space="preserve">工程量清单与报价表</w:t>
      </w:r>
      <w:r>
        <w:rPr>
          <w:rFonts w:hint="eastAsia" w:ascii="Times New Roman" w:hAnsi="Times New Roman" w:eastAsia="宋体" w:cs="Times New Roman"/>
          <w:b/>
          <w:bCs/>
          <w:color w:val="000000"/>
          <w:sz w:val="31"/>
          <w:szCs w:val="31"/>
          <w:highlight w:val="none"/>
          <w:lang w:val="en-US" w:eastAsia="zh-CN" w:bidi="ar"/>
        </w:rPr>
      </w:r>
      <w:r/>
    </w:p>
    <w:p>
      <w:pPr>
        <w:pStyle w:val="627"/>
        <w:ind w:firstLine="5040"/>
        <w:spacing w:line="560" w:lineRule="exact"/>
        <w:rPr>
          <w:rFonts w:hint="eastAsia" w:ascii="Times New Roman" w:hAnsi="Times New Roman" w:eastAsia="宋体" w:cs="Times New Roman"/>
          <w:b/>
          <w:bCs/>
          <w:color w:val="000000"/>
          <w:sz w:val="31"/>
          <w:szCs w:val="31"/>
          <w:highlight w:val="none"/>
          <w:lang w:val="en-US" w:eastAsia="zh-CN" w:bidi="ar"/>
        </w:rPr>
      </w:pPr>
      <w:r>
        <w:rPr>
          <w:rFonts w:hint="eastAsia" w:ascii="Times New Roman" w:hAnsi="Times New Roman" w:eastAsia="宋体" w:cs="Times New Roman"/>
          <w:b/>
          <w:bCs/>
          <w:color w:val="000000"/>
          <w:sz w:val="31"/>
          <w:szCs w:val="31"/>
          <w:highlight w:val="none"/>
          <w:lang w:val="en-US" w:eastAsia="zh-CN" w:bidi="ar"/>
        </w:rPr>
      </w:r>
      <w:r/>
    </w:p>
    <w:p>
      <w:pPr>
        <w:pStyle w:val="627"/>
        <w:ind w:firstLine="5040"/>
        <w:spacing w:line="560" w:lineRule="exact"/>
        <w:rPr>
          <w:rFonts w:hint="eastAsia" w:ascii="宋体" w:hAnsi="宋体" w:eastAsia="宋体" w:cs="宋体"/>
          <w:bCs/>
          <w:i w:val="0"/>
          <w:iCs w:val="0"/>
          <w:color w:val="000000"/>
          <w:sz w:val="24"/>
          <w:highlight w:val="none"/>
          <w:u w:val="none"/>
        </w:rPr>
      </w:pPr>
      <w:r>
        <w:rPr>
          <w:rFonts w:hint="eastAsia" w:ascii="宋体" w:hAnsi="宋体" w:eastAsia="宋体" w:cs="宋体"/>
          <w:bCs/>
          <w:i w:val="0"/>
          <w:iCs w:val="0"/>
          <w:color w:val="000000"/>
          <w:sz w:val="24"/>
          <w:highlight w:val="none"/>
          <w:u w:val="none"/>
        </w:rPr>
      </w:r>
      <w:r/>
    </w:p>
    <w:p>
      <w:pPr>
        <w:pStyle w:val="627"/>
        <w:jc w:val="left"/>
        <w:rPr>
          <w:rFonts w:hint="eastAsia" w:ascii="宋体" w:hAnsi="宋体" w:eastAsia="宋体" w:cs="宋体"/>
          <w:i w:val="0"/>
          <w:iCs w:val="0"/>
          <w:color w:val="000000"/>
          <w:sz w:val="22"/>
          <w:szCs w:val="22"/>
          <w:highlight w:val="none"/>
        </w:rPr>
      </w:pPr>
      <w:r>
        <w:rPr>
          <w:rFonts w:hint="eastAsia" w:ascii="宋体" w:hAnsi="宋体" w:eastAsia="宋体" w:cs="宋体"/>
          <w:i w:val="0"/>
          <w:iCs w:val="0"/>
          <w:color w:val="000000"/>
          <w:sz w:val="22"/>
          <w:szCs w:val="22"/>
          <w:highlight w:val="none"/>
        </w:rPr>
      </w:r>
      <w:r/>
    </w:p>
    <w:p>
      <w:pPr>
        <w:pStyle w:val="627"/>
        <w:jc w:val="left"/>
        <w:rPr>
          <w:rFonts w:hint="eastAsia" w:ascii="宋体" w:hAnsi="宋体" w:eastAsia="宋体" w:cs="宋体"/>
          <w:i w:val="0"/>
          <w:iCs w:val="0"/>
          <w:color w:val="000000"/>
          <w:sz w:val="36"/>
          <w:highlight w:val="none"/>
        </w:rPr>
      </w:pPr>
      <w:r>
        <w:rPr>
          <w:rFonts w:hint="eastAsia" w:ascii="宋体" w:hAnsi="宋体" w:eastAsia="宋体" w:cs="宋体"/>
          <w:i w:val="0"/>
          <w:iCs w:val="0"/>
          <w:color w:val="000000"/>
          <w:sz w:val="36"/>
          <w:highlight w:val="none"/>
        </w:rPr>
      </w:r>
      <w:r/>
    </w:p>
    <w:p>
      <w:pPr>
        <w:pStyle w:val="627"/>
        <w:ind w:left="420"/>
        <w:jc w:val="center"/>
        <w:spacing w:line="360" w:lineRule="auto"/>
        <w:widowControl/>
        <w:rPr>
          <w:b/>
          <w:bCs/>
          <w:color w:val="000000"/>
          <w:sz w:val="31"/>
          <w:szCs w:val="31"/>
          <w:highlight w:val="none"/>
        </w:rPr>
      </w:pPr>
      <w:r>
        <w:rPr>
          <w:rFonts w:hint="eastAsia" w:ascii="宋体" w:hAnsi="宋体" w:eastAsia="宋体" w:cs="宋体"/>
          <w:i w:val="0"/>
          <w:iCs w:val="0"/>
          <w:color w:val="000000"/>
          <w:sz w:val="36"/>
          <w:highlight w:val="none"/>
        </w:rPr>
        <w:br w:type="page" w:clear="all"/>
      </w:r>
      <w:r>
        <w:rPr>
          <w:rFonts w:hint="eastAsia"/>
          <w:b/>
          <w:bCs/>
          <w:color w:val="000000"/>
          <w:sz w:val="31"/>
          <w:szCs w:val="31"/>
          <w:highlight w:val="none"/>
          <w:lang w:bidi="ar"/>
        </w:rPr>
        <w:t xml:space="preserve">四、政府采购政策</w:t>
      </w:r>
      <w:r>
        <w:rPr>
          <w:b/>
          <w:bCs/>
          <w:color w:val="000000"/>
          <w:sz w:val="31"/>
          <w:szCs w:val="31"/>
          <w:highlight w:val="none"/>
        </w:rPr>
      </w:r>
      <w:r/>
    </w:p>
    <w:p>
      <w:pPr>
        <w:pStyle w:val="627"/>
        <w:ind w:firstLine="720"/>
        <w:jc w:val="center"/>
        <w:spacing w:line="360" w:lineRule="auto"/>
        <w:widowControl/>
        <w:rPr>
          <w:color w:val="000000"/>
          <w:highlight w:val="none"/>
        </w:rPr>
      </w:pPr>
      <w:r>
        <w:rPr>
          <w:rFonts w:hint="eastAsia"/>
          <w:color w:val="000000"/>
          <w:sz w:val="36"/>
          <w:szCs w:val="36"/>
          <w:highlight w:val="none"/>
          <w:lang w:bidi="ar"/>
        </w:rPr>
        <w:t xml:space="preserve">中小企业声明函（格式）</w:t>
      </w:r>
      <w:r>
        <w:rPr>
          <w:color w:val="000000"/>
          <w:highlight w:val="none"/>
        </w:rPr>
      </w:r>
      <w:r/>
    </w:p>
    <w:p>
      <w:pPr>
        <w:pStyle w:val="627"/>
        <w:ind w:firstLine="480"/>
        <w:spacing w:line="360" w:lineRule="auto"/>
        <w:widowControl/>
        <w:rPr>
          <w:color w:val="000000"/>
          <w:sz w:val="24"/>
          <w:highlight w:val="none"/>
        </w:rPr>
      </w:pPr>
      <w:r>
        <w:rPr>
          <w:color w:val="000000"/>
          <w:sz w:val="24"/>
          <w:highlight w:val="non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本公司郑重声明，根据《政府采购促进中小企业发展管理办法》（财库﹝2020﹞46 号）的规定，本公司参加</w:t>
      </w:r>
      <w:r>
        <w:rPr>
          <w:rFonts w:hint="eastAsia"/>
          <w:color w:val="000000"/>
          <w:sz w:val="24"/>
          <w:highlight w:val="none"/>
          <w:u w:val="single"/>
          <w:lang w:bidi="ar"/>
        </w:rPr>
        <w:t xml:space="preserve">           （单位名称）        </w:t>
      </w:r>
      <w:r>
        <w:rPr>
          <w:rFonts w:hint="eastAsia"/>
          <w:color w:val="000000"/>
          <w:sz w:val="24"/>
          <w:highlight w:val="none"/>
          <w:lang w:bidi="ar"/>
        </w:rPr>
        <w:t xml:space="preserve">的 </w:t>
      </w:r>
      <w:r>
        <w:rPr>
          <w:rFonts w:hint="eastAsia"/>
          <w:color w:val="000000"/>
          <w:sz w:val="24"/>
          <w:highlight w:val="none"/>
          <w:u w:val="single"/>
          <w:lang w:bidi="ar"/>
        </w:rPr>
        <w:t xml:space="preserve">  （项目名称）  </w:t>
      </w:r>
      <w:r>
        <w:rPr>
          <w:rFonts w:hint="eastAsia"/>
          <w:color w:val="000000"/>
          <w:sz w:val="24"/>
          <w:highlight w:val="none"/>
          <w:lang w:bidi="ar"/>
        </w:rPr>
        <w:t xml:space="preserve"> 采购活动，工程的施工单位全部为符合政策要求的中小企业。 </w:t>
      </w:r>
      <w:r>
        <w:rPr>
          <w:color w:val="000000"/>
          <w:sz w:val="24"/>
          <w:highlight w:val="none"/>
        </w:rPr>
      </w:r>
      <w:r/>
    </w:p>
    <w:p>
      <w:pPr>
        <w:pStyle w:val="627"/>
        <w:ind w:firstLine="480"/>
        <w:spacing w:line="360" w:lineRule="auto"/>
        <w:widowControl/>
        <w:rPr>
          <w:color w:val="000000"/>
          <w:sz w:val="24"/>
          <w:highlight w:val="none"/>
        </w:rPr>
      </w:pPr>
      <w:r>
        <w:rPr>
          <w:rFonts w:hint="eastAsia"/>
          <w:color w:val="000000"/>
          <w:sz w:val="24"/>
          <w:highlight w:val="none"/>
          <w:u w:val="single"/>
          <w:lang w:bidi="ar"/>
        </w:rPr>
        <w:t xml:space="preserve">（标的名称）</w:t>
      </w:r>
      <w:r>
        <w:rPr>
          <w:rFonts w:hint="eastAsia"/>
          <w:color w:val="000000"/>
          <w:sz w:val="24"/>
          <w:highlight w:val="none"/>
          <w:lang w:bidi="ar"/>
        </w:rPr>
        <w:t xml:space="preserve"> ，属于</w:t>
      </w:r>
      <w:r>
        <w:rPr>
          <w:rFonts w:hint="eastAsia"/>
          <w:color w:val="000000"/>
          <w:sz w:val="24"/>
          <w:highlight w:val="none"/>
          <w:u w:val="single"/>
          <w:lang w:bidi="ar"/>
        </w:rPr>
        <w:t xml:space="preserve">（采购文件中明确的所属行业）</w:t>
      </w:r>
      <w:r>
        <w:rPr>
          <w:rFonts w:hint="eastAsia"/>
          <w:color w:val="000000"/>
          <w:sz w:val="24"/>
          <w:highlight w:val="none"/>
          <w:lang w:bidi="ar"/>
        </w:rPr>
        <w:t xml:space="preserve"> 行业；承建企业为</w:t>
      </w:r>
      <w:r>
        <w:rPr>
          <w:rFonts w:hint="eastAsia"/>
          <w:color w:val="000000"/>
          <w:sz w:val="24"/>
          <w:highlight w:val="none"/>
          <w:u w:val="single"/>
          <w:lang w:bidi="ar"/>
        </w:rPr>
        <w:t xml:space="preserve">（企业名称）</w:t>
      </w:r>
      <w:r>
        <w:rPr>
          <w:rFonts w:hint="eastAsia"/>
          <w:color w:val="000000"/>
          <w:sz w:val="24"/>
          <w:highlight w:val="none"/>
          <w:lang w:bidi="ar"/>
        </w:rPr>
        <w:t xml:space="preserve">，从业人员</w:t>
      </w:r>
      <w:r>
        <w:rPr>
          <w:rFonts w:hint="eastAsia"/>
          <w:color w:val="000000"/>
          <w:sz w:val="24"/>
          <w:highlight w:val="none"/>
          <w:u w:val="single"/>
          <w:lang w:eastAsia="zh-CN" w:bidi="ar"/>
        </w:rPr>
        <w:t xml:space="preserve">    </w:t>
      </w:r>
      <w:r>
        <w:rPr>
          <w:rFonts w:hint="eastAsia"/>
          <w:color w:val="000000"/>
          <w:sz w:val="24"/>
          <w:highlight w:val="none"/>
          <w:lang w:bidi="ar"/>
        </w:rPr>
        <w:t xml:space="preserve">人，营业收入为</w:t>
      </w:r>
      <w:r>
        <w:rPr>
          <w:rFonts w:hint="eastAsia"/>
          <w:color w:val="000000"/>
          <w:sz w:val="24"/>
          <w:highlight w:val="none"/>
          <w:u w:val="single"/>
          <w:lang w:eastAsia="zh-CN" w:bidi="ar"/>
        </w:rPr>
        <w:t xml:space="preserve">   </w:t>
      </w:r>
      <w:r>
        <w:rPr>
          <w:rFonts w:hint="eastAsia"/>
          <w:color w:val="000000"/>
          <w:sz w:val="24"/>
          <w:highlight w:val="none"/>
          <w:lang w:bidi="ar"/>
        </w:rPr>
        <w:t xml:space="preserve">万元，资产总额为</w:t>
      </w:r>
      <w:r>
        <w:rPr>
          <w:rFonts w:hint="eastAsia"/>
          <w:color w:val="000000"/>
          <w:sz w:val="24"/>
          <w:highlight w:val="none"/>
          <w:u w:val="single"/>
          <w:lang w:eastAsia="zh-CN" w:bidi="ar"/>
        </w:rPr>
        <w:t xml:space="preserve">    </w:t>
      </w:r>
      <w:r>
        <w:rPr>
          <w:rFonts w:hint="eastAsia"/>
          <w:color w:val="000000"/>
          <w:sz w:val="24"/>
          <w:highlight w:val="none"/>
          <w:lang w:bidi="ar"/>
        </w:rPr>
        <w:t xml:space="preserve">万元，属于</w:t>
      </w:r>
      <w:r>
        <w:rPr>
          <w:rFonts w:hint="eastAsia"/>
          <w:color w:val="000000"/>
          <w:sz w:val="24"/>
          <w:highlight w:val="none"/>
          <w:u w:val="single"/>
          <w:lang w:bidi="ar"/>
        </w:rPr>
        <w:t xml:space="preserve">（中型企业、小型企业、微型企业）</w:t>
      </w:r>
      <w:r>
        <w:rPr>
          <w:rFonts w:hint="eastAsia"/>
          <w:color w:val="000000"/>
          <w:sz w:val="24"/>
          <w:highlight w:val="none"/>
          <w:lang w:bidi="ar"/>
        </w:rPr>
        <w:t xml:space="preserve">； </w:t>
      </w:r>
      <w:r>
        <w:rPr>
          <w:color w:val="000000"/>
          <w:sz w:val="24"/>
          <w:highlight w:val="non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以上企业，不属于大企业的分支机构，不存在控股股东为大企业的情形，也不存在与大企业的负责人为同一人的情形。 </w:t>
      </w:r>
      <w:r>
        <w:rPr>
          <w:color w:val="000000"/>
          <w:sz w:val="24"/>
          <w:highlight w:val="non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本企业对上述声明内容的真实性负责。如有虚假，将依法承担相应责任。 </w:t>
      </w:r>
      <w:r>
        <w:rPr>
          <w:color w:val="000000"/>
          <w:sz w:val="24"/>
          <w:highlight w:val="none"/>
        </w:rPr>
      </w:r>
      <w:r/>
    </w:p>
    <w:p>
      <w:pPr>
        <w:pStyle w:val="627"/>
        <w:ind w:firstLine="480"/>
        <w:spacing w:line="360" w:lineRule="auto"/>
        <w:widowControl/>
        <w:rPr>
          <w:color w:val="000000"/>
          <w:sz w:val="24"/>
          <w:highlight w:val="none"/>
          <w:u w:val="single"/>
        </w:rPr>
      </w:pPr>
      <w:r>
        <w:rPr>
          <w:rFonts w:hint="eastAsia"/>
          <w:color w:val="000000"/>
          <w:sz w:val="24"/>
          <w:highlight w:val="none"/>
          <w:lang w:bidi="ar"/>
        </w:rPr>
        <w:t xml:space="preserve">企业名称（盖章）：</w:t>
      </w:r>
      <w:r>
        <w:rPr>
          <w:rFonts w:hint="eastAsia"/>
          <w:color w:val="000000"/>
          <w:sz w:val="24"/>
          <w:highlight w:val="none"/>
          <w:u w:val="single"/>
          <w:lang w:bidi="ar"/>
        </w:rPr>
        <w:t xml:space="preserve">         </w:t>
      </w:r>
      <w:r>
        <w:rPr>
          <w:color w:val="000000"/>
          <w:sz w:val="24"/>
          <w:highlight w:val="none"/>
          <w:u w:val="single"/>
        </w:rPr>
      </w:r>
      <w:r/>
    </w:p>
    <w:p>
      <w:pPr>
        <w:pStyle w:val="627"/>
        <w:ind w:firstLine="480"/>
        <w:spacing w:line="360" w:lineRule="auto"/>
        <w:widowControl/>
        <w:rPr>
          <w:color w:val="000000"/>
          <w:sz w:val="24"/>
          <w:highlight w:val="none"/>
          <w:u w:val="single"/>
        </w:rPr>
      </w:pPr>
      <w:r>
        <w:rPr>
          <w:rFonts w:hint="eastAsia"/>
          <w:color w:val="000000"/>
          <w:sz w:val="24"/>
          <w:highlight w:val="none"/>
          <w:lang w:bidi="ar"/>
        </w:rPr>
        <w:t xml:space="preserve">日 期：</w:t>
      </w:r>
      <w:r>
        <w:rPr>
          <w:rFonts w:hint="eastAsia"/>
          <w:color w:val="000000"/>
          <w:sz w:val="24"/>
          <w:highlight w:val="none"/>
          <w:u w:val="single"/>
          <w:lang w:bidi="ar"/>
        </w:rPr>
        <w:t xml:space="preserve">                     </w:t>
      </w:r>
      <w:r>
        <w:rPr>
          <w:color w:val="000000"/>
          <w:sz w:val="24"/>
          <w:highlight w:val="none"/>
          <w:u w:val="single"/>
        </w:rPr>
      </w:r>
      <w:r/>
    </w:p>
    <w:p>
      <w:pPr>
        <w:pStyle w:val="627"/>
        <w:ind w:firstLine="480"/>
        <w:spacing w:line="360" w:lineRule="auto"/>
        <w:widowControl/>
        <w:rPr>
          <w:b/>
          <w:bCs/>
          <w:color w:val="000000"/>
          <w:sz w:val="24"/>
          <w:highlight w:val="none"/>
        </w:rPr>
      </w:pPr>
      <w:r>
        <w:rPr>
          <w:b/>
          <w:bCs/>
          <w:color w:val="000000"/>
          <w:sz w:val="24"/>
          <w:highlight w:val="none"/>
        </w:rPr>
      </w:r>
      <w:r/>
    </w:p>
    <w:p>
      <w:pPr>
        <w:pStyle w:val="627"/>
        <w:ind w:firstLine="480"/>
        <w:spacing w:line="360" w:lineRule="auto"/>
        <w:widowControl/>
        <w:rPr>
          <w:b/>
          <w:bCs/>
          <w:color w:val="000000"/>
          <w:sz w:val="24"/>
          <w:highlight w:val="none"/>
        </w:rPr>
      </w:pPr>
      <w:r>
        <w:rPr>
          <w:b/>
          <w:bCs/>
          <w:color w:val="000000"/>
          <w:sz w:val="24"/>
          <w:highlight w:val="none"/>
        </w:rPr>
      </w:r>
      <w:r/>
    </w:p>
    <w:p>
      <w:pPr>
        <w:pStyle w:val="627"/>
        <w:ind w:firstLine="480"/>
        <w:spacing w:line="360" w:lineRule="auto"/>
        <w:widowControl/>
        <w:rPr>
          <w:b/>
          <w:bCs/>
          <w:color w:val="000000"/>
          <w:sz w:val="24"/>
          <w:highlight w:val="none"/>
        </w:rPr>
      </w:pPr>
      <w:r>
        <w:rPr>
          <w:b/>
          <w:bCs/>
          <w:color w:val="000000"/>
          <w:sz w:val="24"/>
          <w:highlight w:val="none"/>
        </w:rPr>
      </w:r>
      <w:r/>
    </w:p>
    <w:p>
      <w:pPr>
        <w:pStyle w:val="627"/>
        <w:ind w:firstLine="480"/>
        <w:spacing w:line="360" w:lineRule="auto"/>
        <w:widowControl/>
        <w:rPr>
          <w:color w:val="000000"/>
          <w:highlight w:val="none"/>
        </w:rPr>
      </w:pPr>
      <w:r>
        <w:rPr>
          <w:rFonts w:hint="eastAsia"/>
          <w:b/>
          <w:bCs/>
          <w:color w:val="000000"/>
          <w:sz w:val="24"/>
          <w:highlight w:val="none"/>
          <w:lang w:bidi="ar"/>
        </w:rPr>
        <w:t xml:space="preserve">填报说明： </w:t>
      </w:r>
      <w:r>
        <w:rPr>
          <w:color w:val="000000"/>
          <w:highlight w:val="none"/>
        </w:rPr>
      </w:r>
      <w:r/>
    </w:p>
    <w:p>
      <w:pPr>
        <w:pStyle w:val="627"/>
        <w:ind w:firstLine="480"/>
        <w:spacing w:line="360" w:lineRule="auto"/>
        <w:widowControl/>
        <w:rPr>
          <w:color w:val="000000"/>
          <w:highlight w:val="none"/>
        </w:rPr>
      </w:pPr>
      <w:r>
        <w:rPr>
          <w:rFonts w:hint="eastAsia"/>
          <w:color w:val="000000"/>
          <w:sz w:val="24"/>
          <w:highlight w:val="none"/>
          <w:lang w:bidi="ar"/>
        </w:rPr>
        <w:t xml:space="preserve">1、从业人员、营业收入、资产总额填报上一年度数据，无上一年度数据的新成立企业可不填报。 </w:t>
      </w:r>
      <w:r>
        <w:rPr>
          <w:color w:val="000000"/>
          <w:highlight w:val="none"/>
        </w:rPr>
      </w:r>
      <w:r/>
    </w:p>
    <w:p>
      <w:pPr>
        <w:pStyle w:val="627"/>
        <w:ind w:firstLine="480"/>
        <w:spacing w:line="360" w:lineRule="auto"/>
        <w:widowControl/>
        <w:rPr>
          <w:color w:val="000000"/>
          <w:highlight w:val="none"/>
        </w:rPr>
      </w:pPr>
      <w:r>
        <w:rPr>
          <w:rFonts w:hint="eastAsia"/>
          <w:color w:val="000000"/>
          <w:sz w:val="24"/>
          <w:highlight w:val="none"/>
          <w:lang w:bidi="ar"/>
        </w:rPr>
        <w:t xml:space="preserve">2、请供应商如实填写，所填内容将作为评审的依据。如填写不完整，将不享受扶持政策。 </w:t>
      </w:r>
      <w:r>
        <w:rPr>
          <w:color w:val="000000"/>
          <w:highlight w:val="none"/>
        </w:rPr>
      </w:r>
      <w:r/>
    </w:p>
    <w:p>
      <w:pPr>
        <w:pStyle w:val="627"/>
        <w:ind w:firstLine="480"/>
        <w:spacing w:line="360" w:lineRule="auto"/>
        <w:widowControl/>
        <w:rPr>
          <w:color w:val="000000"/>
          <w:sz w:val="24"/>
          <w:highlight w:val="none"/>
        </w:rPr>
      </w:pPr>
      <w:r>
        <w:rPr>
          <w:rFonts w:hint="eastAsia"/>
          <w:color w:val="000000"/>
          <w:sz w:val="24"/>
          <w:highlight w:val="none"/>
          <w:lang w:bidi="ar"/>
        </w:rPr>
        <w:t xml:space="preserve">3、成交供应商的《中小企业声明函》随成交结果公开。</w:t>
      </w:r>
      <w:r>
        <w:rPr>
          <w:color w:val="000000"/>
          <w:sz w:val="24"/>
          <w:highlight w:val="none"/>
        </w:rPr>
      </w:r>
      <w:r/>
    </w:p>
    <w:p>
      <w:pPr>
        <w:pStyle w:val="655"/>
        <w:ind w:firstLine="480"/>
        <w:rPr>
          <w:rFonts w:hAnsi="宋体" w:cs="宋体"/>
          <w:color w:val="000000"/>
          <w:szCs w:val="24"/>
          <w:highlight w:val="none"/>
        </w:rPr>
      </w:pPr>
      <w:r>
        <w:rPr>
          <w:rFonts w:hAnsi="宋体" w:cs="宋体"/>
          <w:color w:val="000000"/>
          <w:szCs w:val="24"/>
          <w:highlight w:val="none"/>
        </w:rPr>
      </w:r>
      <w:r/>
    </w:p>
    <w:p>
      <w:pPr>
        <w:pStyle w:val="627"/>
        <w:rPr>
          <w:color w:val="000000"/>
          <w:sz w:val="24"/>
          <w:highlight w:val="none"/>
        </w:rPr>
      </w:pPr>
      <w:r>
        <w:rPr>
          <w:color w:val="000000"/>
          <w:sz w:val="24"/>
          <w:highlight w:val="none"/>
        </w:rPr>
      </w:r>
      <w:r/>
    </w:p>
    <w:p>
      <w:pPr>
        <w:pStyle w:val="655"/>
        <w:ind w:firstLine="480"/>
        <w:rPr>
          <w:rFonts w:hAnsi="宋体" w:cs="宋体"/>
          <w:color w:val="000000"/>
          <w:szCs w:val="24"/>
          <w:highlight w:val="none"/>
        </w:rPr>
      </w:pPr>
      <w:r>
        <w:rPr>
          <w:rFonts w:hAnsi="宋体" w:cs="宋体"/>
          <w:color w:val="000000"/>
          <w:szCs w:val="24"/>
          <w:highlight w:val="none"/>
        </w:rPr>
      </w:r>
      <w:r/>
    </w:p>
    <w:p>
      <w:pPr>
        <w:pStyle w:val="627"/>
        <w:rPr>
          <w:color w:val="000000"/>
          <w:sz w:val="24"/>
          <w:highlight w:val="none"/>
        </w:rPr>
      </w:pPr>
      <w:r>
        <w:rPr>
          <w:color w:val="000000"/>
          <w:sz w:val="24"/>
          <w:highlight w:val="none"/>
        </w:rPr>
      </w:r>
      <w:r/>
    </w:p>
    <w:p>
      <w:pPr>
        <w:pStyle w:val="633"/>
        <w:rPr>
          <w:color w:val="000000"/>
          <w:highlight w:val="none"/>
        </w:rPr>
      </w:pPr>
      <w:r>
        <w:rPr>
          <w:color w:val="000000"/>
          <w:highlight w:val="none"/>
        </w:rPr>
      </w:r>
      <w:r/>
    </w:p>
    <w:p>
      <w:pPr>
        <w:pStyle w:val="655"/>
        <w:ind w:firstLine="480"/>
        <w:rPr>
          <w:rFonts w:hAnsi="宋体" w:cs="宋体"/>
          <w:color w:val="000000"/>
          <w:szCs w:val="24"/>
          <w:highlight w:val="none"/>
        </w:rPr>
      </w:pPr>
      <w:r>
        <w:rPr>
          <w:rFonts w:hAnsi="宋体" w:cs="宋体"/>
          <w:color w:val="000000"/>
          <w:szCs w:val="24"/>
          <w:highlight w:val="none"/>
        </w:rPr>
      </w:r>
      <w:r/>
    </w:p>
    <w:p>
      <w:pPr>
        <w:pStyle w:val="627"/>
        <w:rPr>
          <w:color w:val="000000"/>
          <w:sz w:val="24"/>
          <w:highlight w:val="none"/>
        </w:rPr>
      </w:pPr>
      <w:r>
        <w:rPr>
          <w:color w:val="000000"/>
          <w:sz w:val="24"/>
          <w:highlight w:val="none"/>
        </w:rPr>
      </w:r>
      <w:r/>
    </w:p>
    <w:p>
      <w:pPr>
        <w:pStyle w:val="633"/>
        <w:rPr>
          <w:color w:val="000000"/>
          <w:highlight w:val="none"/>
        </w:rPr>
      </w:pPr>
      <w:r>
        <w:rPr>
          <w:color w:val="000000"/>
          <w:highlight w:val="none"/>
        </w:rPr>
      </w:r>
      <w:r/>
    </w:p>
    <w:p>
      <w:pPr>
        <w:pStyle w:val="627"/>
        <w:rPr>
          <w:color w:val="000000"/>
          <w:highlight w:val="none"/>
        </w:rPr>
      </w:pPr>
      <w:r>
        <w:rPr>
          <w:color w:val="000000"/>
          <w:highlight w:val="none"/>
        </w:rPr>
      </w:r>
      <w:r/>
    </w:p>
    <w:p>
      <w:pPr>
        <w:pStyle w:val="655"/>
        <w:ind w:firstLine="480"/>
        <w:rPr>
          <w:rFonts w:hAnsi="宋体" w:cs="宋体"/>
          <w:color w:val="000000"/>
          <w:szCs w:val="24"/>
          <w:highlight w:val="none"/>
        </w:rPr>
      </w:pPr>
      <w:r>
        <w:rPr>
          <w:rFonts w:hAnsi="宋体" w:cs="宋体"/>
          <w:color w:val="000000"/>
          <w:szCs w:val="24"/>
          <w:highlight w:val="none"/>
        </w:rPr>
      </w:r>
      <w:r/>
    </w:p>
    <w:p>
      <w:pPr>
        <w:pStyle w:val="627"/>
        <w:rPr>
          <w:color w:val="000000"/>
          <w:sz w:val="24"/>
          <w:highlight w:val="none"/>
        </w:rPr>
      </w:pPr>
      <w:r>
        <w:rPr>
          <w:color w:val="000000"/>
          <w:sz w:val="24"/>
          <w:highlight w:val="none"/>
        </w:rPr>
      </w:r>
      <w:r/>
    </w:p>
    <w:p>
      <w:pPr>
        <w:pStyle w:val="627"/>
        <w:ind w:firstLine="620"/>
        <w:jc w:val="center"/>
        <w:spacing w:line="360" w:lineRule="auto"/>
        <w:widowControl/>
        <w:rPr>
          <w:color w:val="000000"/>
          <w:highlight w:val="none"/>
        </w:rPr>
      </w:pPr>
      <w:r>
        <w:rPr>
          <w:rFonts w:hint="eastAsia"/>
          <w:b/>
          <w:bCs/>
          <w:color w:val="000000"/>
          <w:sz w:val="31"/>
          <w:szCs w:val="31"/>
          <w:highlight w:val="none"/>
          <w:lang w:bidi="ar"/>
        </w:rPr>
        <w:t xml:space="preserve">残疾人福利性单位声明函（格式）</w:t>
      </w:r>
      <w:r>
        <w:rPr>
          <w:color w:val="000000"/>
          <w:highlight w:val="none"/>
        </w:rPr>
      </w:r>
      <w:r/>
    </w:p>
    <w:p>
      <w:pPr>
        <w:pStyle w:val="627"/>
        <w:ind w:firstLine="480"/>
        <w:spacing w:line="360" w:lineRule="auto"/>
        <w:widowControl/>
        <w:rPr>
          <w:color w:val="000000"/>
          <w:sz w:val="24"/>
          <w:highlight w:val="none"/>
        </w:rPr>
      </w:pPr>
      <w:r>
        <w:rPr>
          <w:color w:val="000000"/>
          <w:sz w:val="24"/>
          <w:highlight w:val="none"/>
        </w:rPr>
      </w:r>
      <w:r/>
    </w:p>
    <w:p>
      <w:pPr>
        <w:pStyle w:val="627"/>
        <w:ind w:firstLine="480"/>
        <w:spacing w:line="360" w:lineRule="auto"/>
        <w:widowControl/>
        <w:rPr>
          <w:color w:val="000000"/>
          <w:highlight w:val="none"/>
        </w:rPr>
      </w:pPr>
      <w:r>
        <w:rPr>
          <w:rFonts w:hint="eastAsia"/>
          <w:color w:val="000000"/>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w:t>
      </w:r>
      <w:r>
        <w:rPr>
          <w:rFonts w:hint="eastAsia"/>
          <w:color w:val="000000"/>
          <w:sz w:val="24"/>
          <w:highlight w:val="none"/>
          <w:u w:val="single"/>
          <w:lang w:eastAsia="zh-CN" w:bidi="ar"/>
        </w:rPr>
        <w:t xml:space="preserve">      </w:t>
      </w:r>
      <w:r>
        <w:rPr>
          <w:rFonts w:hint="eastAsia"/>
          <w:color w:val="000000"/>
          <w:sz w:val="24"/>
          <w:highlight w:val="none"/>
          <w:lang w:bidi="ar"/>
        </w:rPr>
        <w:t xml:space="preserve">单位的</w:t>
      </w:r>
      <w:r>
        <w:rPr>
          <w:rFonts w:hint="eastAsia"/>
          <w:color w:val="000000"/>
          <w:sz w:val="24"/>
          <w:highlight w:val="none"/>
          <w:u w:val="single"/>
          <w:lang w:eastAsia="zh-CN" w:bidi="ar"/>
        </w:rPr>
        <w:t xml:space="preserve">      </w:t>
      </w:r>
      <w:r>
        <w:rPr>
          <w:rFonts w:hint="eastAsia"/>
          <w:color w:val="000000"/>
          <w:sz w:val="24"/>
          <w:highlight w:val="none"/>
          <w:lang w:bidi="ar"/>
        </w:rPr>
        <w:t xml:space="preserve">项目由本单位承建。 </w:t>
      </w:r>
      <w:r>
        <w:rPr>
          <w:color w:val="000000"/>
          <w:highlight w:val="none"/>
        </w:rPr>
      </w:r>
      <w:r/>
    </w:p>
    <w:p>
      <w:pPr>
        <w:pStyle w:val="627"/>
        <w:ind w:firstLine="480"/>
        <w:spacing w:line="360" w:lineRule="auto"/>
        <w:widowControl/>
        <w:rPr>
          <w:color w:val="000000"/>
          <w:highlight w:val="none"/>
        </w:rPr>
      </w:pPr>
      <w:r>
        <w:rPr>
          <w:rFonts w:hint="eastAsia"/>
          <w:color w:val="000000"/>
          <w:sz w:val="24"/>
          <w:highlight w:val="none"/>
          <w:lang w:bidi="ar"/>
        </w:rPr>
        <w:t xml:space="preserve">本单位对上述声明的真实性负责。如有虚假，将依法承担相应责任。 </w:t>
      </w:r>
      <w:r>
        <w:rPr>
          <w:color w:val="000000"/>
          <w:highlight w:val="none"/>
        </w:rPr>
      </w:r>
      <w:r/>
    </w:p>
    <w:p>
      <w:pPr>
        <w:pStyle w:val="627"/>
        <w:ind w:firstLine="480"/>
        <w:spacing w:line="360" w:lineRule="auto"/>
        <w:widowControl/>
        <w:rPr>
          <w:color w:val="000000"/>
          <w:highlight w:val="none"/>
          <w:u w:val="single"/>
        </w:rPr>
      </w:pPr>
      <w:r>
        <w:rPr>
          <w:rFonts w:hint="eastAsia"/>
          <w:color w:val="000000"/>
          <w:sz w:val="24"/>
          <w:highlight w:val="none"/>
          <w:lang w:bidi="ar"/>
        </w:rPr>
        <w:t xml:space="preserve">企业名称（盖章）：</w:t>
      </w:r>
      <w:r>
        <w:rPr>
          <w:rFonts w:hint="eastAsia"/>
          <w:color w:val="000000"/>
          <w:sz w:val="24"/>
          <w:highlight w:val="none"/>
          <w:u w:val="single"/>
          <w:lang w:bidi="ar"/>
        </w:rPr>
        <w:t xml:space="preserve">                  </w:t>
      </w:r>
      <w:r>
        <w:rPr>
          <w:color w:val="000000"/>
          <w:highlight w:val="none"/>
          <w:u w:val="single"/>
        </w:rPr>
      </w:r>
      <w:r/>
    </w:p>
    <w:p>
      <w:pPr>
        <w:pStyle w:val="627"/>
        <w:ind w:firstLine="480"/>
        <w:spacing w:line="360" w:lineRule="auto"/>
        <w:widowControl/>
        <w:rPr>
          <w:color w:val="000000"/>
          <w:highlight w:val="none"/>
        </w:rPr>
      </w:pPr>
      <w:r>
        <w:rPr>
          <w:rFonts w:hint="eastAsia"/>
          <w:color w:val="000000"/>
          <w:sz w:val="24"/>
          <w:highlight w:val="none"/>
          <w:lang w:bidi="ar"/>
        </w:rPr>
        <w:t xml:space="preserve">日期：</w:t>
      </w:r>
      <w:r>
        <w:rPr>
          <w:rFonts w:hint="eastAsia"/>
          <w:color w:val="000000"/>
          <w:sz w:val="24"/>
          <w:highlight w:val="none"/>
          <w:u w:val="single"/>
          <w:lang w:bidi="ar"/>
        </w:rPr>
        <w:t xml:space="preserve">         </w:t>
      </w:r>
      <w:r>
        <w:rPr>
          <w:rFonts w:hint="eastAsia"/>
          <w:color w:val="000000"/>
          <w:sz w:val="24"/>
          <w:highlight w:val="none"/>
          <w:lang w:bidi="ar"/>
        </w:rPr>
        <w:t xml:space="preserve">年</w:t>
      </w:r>
      <w:r>
        <w:rPr>
          <w:rFonts w:hint="eastAsia"/>
          <w:color w:val="000000"/>
          <w:sz w:val="24"/>
          <w:highlight w:val="none"/>
          <w:u w:val="single"/>
          <w:lang w:bidi="ar"/>
        </w:rPr>
        <w:t xml:space="preserve">         </w:t>
      </w:r>
      <w:r>
        <w:rPr>
          <w:rFonts w:hint="eastAsia"/>
          <w:color w:val="000000"/>
          <w:sz w:val="24"/>
          <w:highlight w:val="none"/>
          <w:lang w:bidi="ar"/>
        </w:rPr>
        <w:t xml:space="preserve">月</w:t>
      </w:r>
      <w:r>
        <w:rPr>
          <w:rFonts w:hint="eastAsia"/>
          <w:color w:val="000000"/>
          <w:sz w:val="24"/>
          <w:highlight w:val="none"/>
          <w:u w:val="single"/>
          <w:lang w:bidi="ar"/>
        </w:rPr>
        <w:t xml:space="preserve">         </w:t>
      </w:r>
      <w:r>
        <w:rPr>
          <w:rFonts w:hint="eastAsia"/>
          <w:color w:val="000000"/>
          <w:sz w:val="24"/>
          <w:highlight w:val="none"/>
          <w:lang w:bidi="ar"/>
        </w:rPr>
        <w:t xml:space="preserve">日</w:t>
      </w:r>
      <w:r>
        <w:rPr>
          <w:color w:val="000000"/>
          <w:highlight w:val="none"/>
        </w:rPr>
      </w:r>
      <w:r/>
    </w:p>
    <w:p>
      <w:pPr>
        <w:pStyle w:val="627"/>
        <w:ind w:firstLine="480"/>
        <w:spacing w:line="360" w:lineRule="auto"/>
        <w:widowControl/>
        <w:rPr>
          <w:b/>
          <w:bCs/>
          <w:color w:val="000000"/>
          <w:sz w:val="24"/>
          <w:highlight w:val="none"/>
        </w:rPr>
      </w:pPr>
      <w:r>
        <w:rPr>
          <w:b/>
          <w:bCs/>
          <w:color w:val="000000"/>
          <w:sz w:val="24"/>
          <w:highlight w:val="none"/>
        </w:rPr>
      </w:r>
      <w:r/>
    </w:p>
    <w:p>
      <w:pPr>
        <w:pStyle w:val="627"/>
        <w:ind w:firstLine="480"/>
        <w:spacing w:line="360" w:lineRule="auto"/>
        <w:widowControl/>
        <w:rPr>
          <w:b/>
          <w:bCs/>
          <w:color w:val="000000"/>
          <w:sz w:val="24"/>
          <w:highlight w:val="none"/>
        </w:rPr>
      </w:pPr>
      <w:r>
        <w:rPr>
          <w:b/>
          <w:bCs/>
          <w:color w:val="000000"/>
          <w:sz w:val="24"/>
          <w:highlight w:val="none"/>
        </w:rPr>
      </w:r>
      <w:r/>
    </w:p>
    <w:p>
      <w:pPr>
        <w:pStyle w:val="627"/>
        <w:ind w:firstLine="480"/>
        <w:spacing w:line="360" w:lineRule="auto"/>
        <w:widowControl/>
        <w:rPr>
          <w:b/>
          <w:bCs/>
          <w:color w:val="000000"/>
          <w:sz w:val="24"/>
          <w:highlight w:val="none"/>
        </w:rPr>
      </w:pPr>
      <w:r>
        <w:rPr>
          <w:b/>
          <w:bCs/>
          <w:color w:val="000000"/>
          <w:sz w:val="24"/>
          <w:highlight w:val="none"/>
        </w:rPr>
      </w:r>
      <w:r/>
    </w:p>
    <w:p>
      <w:pPr>
        <w:pStyle w:val="627"/>
        <w:ind w:firstLine="480"/>
        <w:spacing w:line="360" w:lineRule="auto"/>
        <w:widowControl/>
        <w:rPr>
          <w:b/>
          <w:bCs/>
          <w:color w:val="000000"/>
          <w:sz w:val="24"/>
          <w:highlight w:val="none"/>
        </w:rPr>
      </w:pPr>
      <w:r>
        <w:rPr>
          <w:b/>
          <w:bCs/>
          <w:color w:val="000000"/>
          <w:sz w:val="24"/>
          <w:highlight w:val="none"/>
        </w:rPr>
      </w:r>
      <w:r/>
    </w:p>
    <w:p>
      <w:pPr>
        <w:pStyle w:val="627"/>
        <w:ind w:firstLine="480"/>
        <w:spacing w:line="360" w:lineRule="auto"/>
        <w:widowControl/>
        <w:rPr>
          <w:b/>
          <w:bCs/>
          <w:color w:val="000000"/>
          <w:sz w:val="24"/>
          <w:highlight w:val="none"/>
        </w:rPr>
      </w:pPr>
      <w:r>
        <w:rPr>
          <w:b/>
          <w:bCs/>
          <w:color w:val="000000"/>
          <w:sz w:val="24"/>
          <w:highlight w:val="none"/>
        </w:rPr>
      </w:r>
      <w:r/>
    </w:p>
    <w:p>
      <w:pPr>
        <w:pStyle w:val="627"/>
        <w:ind w:firstLine="480"/>
        <w:spacing w:line="360" w:lineRule="auto"/>
        <w:widowControl/>
        <w:rPr>
          <w:color w:val="000000"/>
          <w:highlight w:val="none"/>
        </w:rPr>
      </w:pPr>
      <w:r>
        <w:rPr>
          <w:rFonts w:hint="eastAsia"/>
          <w:b/>
          <w:bCs/>
          <w:color w:val="000000"/>
          <w:sz w:val="24"/>
          <w:highlight w:val="none"/>
          <w:lang w:bidi="ar"/>
        </w:rPr>
        <w:t xml:space="preserve">填报说明： </w:t>
      </w:r>
      <w:r>
        <w:rPr>
          <w:color w:val="000000"/>
          <w:highlight w:val="none"/>
        </w:rPr>
      </w:r>
      <w:r/>
    </w:p>
    <w:p>
      <w:pPr>
        <w:pStyle w:val="627"/>
        <w:ind w:firstLine="480"/>
        <w:spacing w:line="360" w:lineRule="auto"/>
        <w:widowControl/>
        <w:rPr>
          <w:color w:val="000000"/>
          <w:highlight w:val="none"/>
        </w:rPr>
      </w:pPr>
      <w:r>
        <w:rPr>
          <w:rFonts w:hint="eastAsia"/>
          <w:color w:val="000000"/>
          <w:sz w:val="24"/>
          <w:highlight w:val="none"/>
          <w:lang w:bidi="ar"/>
        </w:rPr>
        <w:t xml:space="preserve">1、 请供应商如实填写，所填内容将作为评审的依据。如填写不完整，将不享受扶持政策。 </w:t>
      </w:r>
      <w:r>
        <w:rPr>
          <w:color w:val="000000"/>
          <w:highlight w:val="none"/>
        </w:rPr>
      </w:r>
      <w:r/>
    </w:p>
    <w:p>
      <w:pPr>
        <w:pStyle w:val="627"/>
        <w:ind w:firstLine="440"/>
        <w:spacing w:line="360" w:lineRule="auto"/>
        <w:widowControl/>
        <w:rPr>
          <w:color w:val="000000"/>
          <w:highlight w:val="none"/>
        </w:rPr>
      </w:pPr>
      <w:r>
        <w:rPr>
          <w:rFonts w:hint="eastAsia"/>
          <w:color w:val="000000"/>
          <w:szCs w:val="21"/>
          <w:highlight w:val="none"/>
          <w:lang w:bidi="ar"/>
        </w:rPr>
        <w:t xml:space="preserve">2、</w:t>
      </w:r>
      <w:r>
        <w:rPr>
          <w:rFonts w:hint="eastAsia"/>
          <w:color w:val="000000"/>
          <w:sz w:val="24"/>
          <w:highlight w:val="none"/>
          <w:lang w:bidi="ar"/>
        </w:rPr>
        <w:t xml:space="preserve">成交供应商的《残疾人福利性单位声明函》随成交结果公开。</w:t>
      </w:r>
      <w:r>
        <w:rPr>
          <w:color w:val="000000"/>
          <w:highlight w:val="none"/>
        </w:rPr>
      </w:r>
      <w:r/>
    </w:p>
    <w:p>
      <w:pPr>
        <w:pStyle w:val="627"/>
        <w:ind w:firstLine="620"/>
        <w:spacing w:line="360" w:lineRule="auto"/>
        <w:widowControl/>
        <w:rPr>
          <w:b/>
          <w:bCs/>
          <w:color w:val="000000"/>
          <w:sz w:val="31"/>
          <w:szCs w:val="31"/>
          <w:highlight w:val="none"/>
        </w:rPr>
      </w:pPr>
      <w:r>
        <w:rPr>
          <w:b/>
          <w:bCs/>
          <w:color w:val="000000"/>
          <w:sz w:val="31"/>
          <w:szCs w:val="31"/>
          <w:highlight w:val="none"/>
        </w:rPr>
      </w:r>
      <w:r/>
    </w:p>
    <w:p>
      <w:pPr>
        <w:pStyle w:val="627"/>
        <w:ind w:firstLine="620"/>
        <w:spacing w:line="360" w:lineRule="auto"/>
        <w:widowControl/>
        <w:rPr>
          <w:b/>
          <w:bCs/>
          <w:color w:val="000000"/>
          <w:sz w:val="31"/>
          <w:szCs w:val="31"/>
          <w:highlight w:val="none"/>
        </w:rPr>
      </w:pPr>
      <w:r>
        <w:rPr>
          <w:b/>
          <w:bCs/>
          <w:color w:val="000000"/>
          <w:sz w:val="31"/>
          <w:szCs w:val="31"/>
          <w:highlight w:val="none"/>
        </w:rPr>
      </w:r>
      <w:r/>
    </w:p>
    <w:p>
      <w:pPr>
        <w:pStyle w:val="627"/>
        <w:ind w:firstLine="620"/>
        <w:spacing w:line="360" w:lineRule="auto"/>
        <w:widowControl/>
        <w:rPr>
          <w:b/>
          <w:bCs/>
          <w:color w:val="000000"/>
          <w:sz w:val="31"/>
          <w:szCs w:val="31"/>
          <w:highlight w:val="none"/>
        </w:rPr>
      </w:pPr>
      <w:r>
        <w:rPr>
          <w:b/>
          <w:bCs/>
          <w:color w:val="000000"/>
          <w:sz w:val="31"/>
          <w:szCs w:val="31"/>
          <w:highlight w:val="none"/>
        </w:rPr>
      </w:r>
      <w:r/>
    </w:p>
    <w:p>
      <w:pPr>
        <w:pStyle w:val="637"/>
        <w:rPr>
          <w:rFonts w:eastAsia="宋体"/>
          <w:color w:val="000000"/>
          <w:highlight w:val="none"/>
        </w:rPr>
      </w:pPr>
      <w:r>
        <w:rPr>
          <w:rFonts w:eastAsia="宋体"/>
          <w:color w:val="000000"/>
          <w:highlight w:val="none"/>
        </w:rPr>
      </w:r>
      <w:r/>
    </w:p>
    <w:p>
      <w:pPr>
        <w:pStyle w:val="627"/>
        <w:ind w:firstLine="620"/>
        <w:spacing w:line="360" w:lineRule="auto"/>
        <w:widowControl/>
        <w:rPr>
          <w:b/>
          <w:bCs/>
          <w:color w:val="000000"/>
          <w:sz w:val="31"/>
          <w:szCs w:val="31"/>
          <w:highlight w:val="none"/>
        </w:rPr>
      </w:pPr>
      <w:r>
        <w:rPr>
          <w:b/>
          <w:bCs/>
          <w:color w:val="000000"/>
          <w:sz w:val="31"/>
          <w:szCs w:val="31"/>
          <w:highlight w:val="none"/>
        </w:rPr>
      </w:r>
      <w:r/>
    </w:p>
    <w:p>
      <w:pPr>
        <w:pStyle w:val="627"/>
        <w:ind w:firstLine="620"/>
        <w:spacing w:line="360" w:lineRule="auto"/>
        <w:widowControl/>
        <w:rPr>
          <w:b/>
          <w:bCs/>
          <w:color w:val="000000"/>
          <w:sz w:val="31"/>
          <w:szCs w:val="31"/>
          <w:highlight w:val="none"/>
        </w:rPr>
      </w:pPr>
      <w:r>
        <w:rPr>
          <w:b/>
          <w:bCs/>
          <w:color w:val="000000"/>
          <w:sz w:val="31"/>
          <w:szCs w:val="31"/>
          <w:highlight w:val="none"/>
        </w:rPr>
      </w:r>
      <w:r/>
    </w:p>
    <w:p>
      <w:pPr>
        <w:pStyle w:val="655"/>
        <w:ind w:firstLine="622"/>
        <w:rPr>
          <w:rFonts w:hAnsi="宋体" w:cs="宋体"/>
          <w:b/>
          <w:bCs/>
          <w:color w:val="000000"/>
          <w:sz w:val="31"/>
          <w:szCs w:val="31"/>
          <w:highlight w:val="none"/>
        </w:rPr>
      </w:pPr>
      <w:r>
        <w:rPr>
          <w:rFonts w:hAnsi="宋体" w:cs="宋体"/>
          <w:b/>
          <w:bCs/>
          <w:color w:val="000000"/>
          <w:sz w:val="31"/>
          <w:szCs w:val="31"/>
          <w:highlight w:val="none"/>
        </w:rPr>
      </w:r>
      <w:r/>
    </w:p>
    <w:p>
      <w:pPr>
        <w:pStyle w:val="627"/>
        <w:rPr>
          <w:b/>
          <w:bCs/>
          <w:color w:val="000000"/>
          <w:sz w:val="31"/>
          <w:szCs w:val="31"/>
          <w:highlight w:val="none"/>
        </w:rPr>
      </w:pPr>
      <w:r>
        <w:rPr>
          <w:b/>
          <w:bCs/>
          <w:color w:val="000000"/>
          <w:sz w:val="31"/>
          <w:szCs w:val="31"/>
          <w:highlight w:val="none"/>
        </w:rPr>
      </w:r>
      <w:r/>
    </w:p>
    <w:p>
      <w:pPr>
        <w:pStyle w:val="648"/>
        <w:rPr>
          <w:color w:val="000000"/>
          <w:highlight w:val="none"/>
          <w:lang w:eastAsia="en-US"/>
        </w:rPr>
      </w:pPr>
      <w:r>
        <w:rPr>
          <w:color w:val="000000"/>
          <w:highlight w:val="none"/>
          <w:lang w:eastAsia="en-US"/>
        </w:rPr>
      </w:r>
      <w:r/>
    </w:p>
    <w:p>
      <w:pPr>
        <w:pStyle w:val="627"/>
        <w:ind w:firstLine="620"/>
        <w:jc w:val="center"/>
        <w:spacing w:line="360" w:lineRule="auto"/>
        <w:widowControl/>
        <w:rPr>
          <w:b/>
          <w:bCs/>
          <w:color w:val="000000"/>
          <w:sz w:val="31"/>
          <w:szCs w:val="31"/>
          <w:highlight w:val="none"/>
        </w:rPr>
      </w:pPr>
      <w:r>
        <w:rPr>
          <w:rFonts w:hint="eastAsia"/>
          <w:b/>
          <w:bCs/>
          <w:color w:val="000000"/>
          <w:sz w:val="31"/>
          <w:szCs w:val="31"/>
          <w:highlight w:val="none"/>
          <w:lang w:bidi="ar"/>
        </w:rPr>
        <w:t xml:space="preserve">五、资格审查材料</w:t>
      </w:r>
      <w:r>
        <w:rPr>
          <w:b/>
          <w:bCs/>
          <w:color w:val="000000"/>
          <w:sz w:val="31"/>
          <w:szCs w:val="31"/>
          <w:highlight w:val="none"/>
        </w:rPr>
      </w:r>
      <w:r/>
    </w:p>
    <w:p>
      <w:pPr>
        <w:pStyle w:val="627"/>
        <w:rPr>
          <w:color w:val="000000"/>
          <w:highlight w:val="none"/>
        </w:rPr>
      </w:pPr>
      <w:r>
        <w:rPr>
          <w:color w:val="000000"/>
          <w:highlight w:val="none"/>
        </w:rPr>
      </w:r>
      <w:r/>
    </w:p>
    <w:p>
      <w:pPr>
        <w:pStyle w:val="627"/>
        <w:numPr>
          <w:ilvl w:val="0"/>
          <w:numId w:val="6"/>
        </w:numPr>
        <w:ind w:firstLine="480"/>
        <w:spacing w:line="276" w:lineRule="auto"/>
        <w:rPr>
          <w:rFonts w:hint="eastAsia" w:ascii="宋体" w:hAnsi="宋体"/>
          <w:color w:val="000000"/>
          <w:sz w:val="24"/>
          <w:highlight w:val="none"/>
        </w:rPr>
      </w:pPr>
      <w:r>
        <w:rPr>
          <w:rFonts w:hint="eastAsia" w:ascii="宋体" w:hAnsi="宋体"/>
          <w:color w:val="000000"/>
          <w:sz w:val="24"/>
          <w:highlight w:val="none"/>
        </w:rPr>
        <w:t xml:space="preserve">法人或者其他组织的营业执照等证明文件，自然人的身份证明；</w:t>
      </w:r>
      <w:r>
        <w:rPr>
          <w:rFonts w:hint="eastAsia" w:ascii="宋体" w:hAnsi="宋体"/>
          <w:color w:val="000000"/>
          <w:sz w:val="24"/>
          <w:highlight w:val="none"/>
        </w:rPr>
      </w:r>
      <w:r/>
    </w:p>
    <w:p>
      <w:pPr>
        <w:pStyle w:val="627"/>
        <w:numPr>
          <w:ilvl w:val="0"/>
          <w:numId w:val="0"/>
        </w:numPr>
        <w:spacing w:line="276" w:lineRule="auto"/>
        <w:rPr>
          <w:rFonts w:hint="eastAsia" w:ascii="宋体" w:hAnsi="宋体"/>
          <w:color w:val="000000"/>
          <w:sz w:val="24"/>
          <w:highlight w:val="none"/>
        </w:rPr>
      </w:pPr>
      <w:r>
        <w:rPr>
          <w:rFonts w:hint="eastAsia" w:ascii="宋体" w:hAnsi="宋体"/>
          <w:color w:val="000000"/>
          <w:sz w:val="24"/>
          <w:highlight w:val="none"/>
        </w:rPr>
      </w:r>
      <w:r/>
    </w:p>
    <w:p>
      <w:pPr>
        <w:pStyle w:val="62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2、具有良好的商业信誉和健全的财务会计制度；</w:t>
      </w:r>
      <w:r>
        <w:rPr>
          <w:rFonts w:ascii="宋体" w:hAnsi="宋体"/>
          <w:color w:val="000000"/>
          <w:sz w:val="24"/>
          <w:highlight w:val="none"/>
        </w:rPr>
      </w:r>
      <w:r/>
    </w:p>
    <w:p>
      <w:pPr>
        <w:pStyle w:val="627"/>
        <w:ind w:firstLine="480"/>
        <w:spacing w:line="440" w:lineRule="exact"/>
        <w:rPr>
          <w:rFonts w:ascii="宋体" w:hAnsi="宋体"/>
          <w:bCs/>
          <w:iCs/>
          <w:color w:val="000000"/>
          <w:sz w:val="24"/>
          <w:szCs w:val="21"/>
          <w:highlight w:val="none"/>
        </w:rPr>
      </w:pPr>
      <w:r>
        <w:rPr>
          <w:rFonts w:hint="eastAsia" w:ascii="宋体" w:hAnsi="宋体"/>
          <w:bCs/>
          <w:color w:val="000000"/>
          <w:sz w:val="24"/>
          <w:szCs w:val="22"/>
          <w:highlight w:val="none"/>
        </w:rPr>
        <w:t xml:space="preserve">根据连财购〔2023〕4号文件精神，可以提供《财务状况报告及税收、社会保障资金缴纳情况承诺函》。</w:t>
      </w:r>
      <w:r>
        <w:rPr>
          <w:rFonts w:ascii="宋体" w:hAnsi="宋体"/>
          <w:bCs/>
          <w:iCs/>
          <w:color w:val="000000"/>
          <w:sz w:val="24"/>
          <w:szCs w:val="21"/>
          <w:highlight w:val="none"/>
        </w:rPr>
      </w:r>
      <w:r/>
    </w:p>
    <w:p>
      <w:pPr>
        <w:pStyle w:val="627"/>
        <w:ind w:firstLine="480"/>
        <w:spacing w:line="276" w:lineRule="auto"/>
        <w:rPr>
          <w:rFonts w:ascii="宋体" w:hAnsi="宋体"/>
          <w:color w:val="000000"/>
          <w:sz w:val="24"/>
          <w:highlight w:val="none"/>
        </w:rPr>
      </w:pPr>
      <w:r>
        <w:rPr>
          <w:rFonts w:ascii="宋体" w:hAnsi="宋体"/>
          <w:color w:val="000000"/>
          <w:sz w:val="24"/>
          <w:highlight w:val="none"/>
        </w:rPr>
      </w:r>
      <w:r/>
    </w:p>
    <w:p>
      <w:pPr>
        <w:pStyle w:val="62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3、依法缴纳税收和社会保障资金的相关材料；</w:t>
      </w:r>
      <w:r>
        <w:rPr>
          <w:rFonts w:ascii="宋体" w:hAnsi="宋体"/>
          <w:color w:val="000000"/>
          <w:sz w:val="24"/>
          <w:highlight w:val="none"/>
        </w:rPr>
      </w:r>
      <w:r/>
    </w:p>
    <w:p>
      <w:pPr>
        <w:pStyle w:val="627"/>
        <w:ind w:firstLine="480"/>
        <w:spacing w:line="440" w:lineRule="exact"/>
        <w:rPr>
          <w:rFonts w:ascii="宋体" w:hAnsi="宋体"/>
          <w:bCs/>
          <w:iCs/>
          <w:color w:val="000000"/>
          <w:sz w:val="24"/>
          <w:szCs w:val="21"/>
          <w:highlight w:val="none"/>
        </w:rPr>
      </w:pPr>
      <w:r>
        <w:rPr>
          <w:rFonts w:hint="eastAsia" w:ascii="宋体" w:hAnsi="宋体"/>
          <w:bCs/>
          <w:color w:val="000000"/>
          <w:sz w:val="24"/>
          <w:szCs w:val="22"/>
          <w:highlight w:val="none"/>
        </w:rPr>
        <w:t xml:space="preserve">根据连财购〔2023〕4号文件精神，可以提供《财务状况报告及税收、社会保障资金缴纳情况承诺函》。</w:t>
      </w:r>
      <w:r>
        <w:rPr>
          <w:rFonts w:ascii="宋体" w:hAnsi="宋体"/>
          <w:bCs/>
          <w:iCs/>
          <w:color w:val="000000"/>
          <w:sz w:val="24"/>
          <w:szCs w:val="21"/>
          <w:highlight w:val="none"/>
        </w:rPr>
      </w:r>
      <w:r/>
    </w:p>
    <w:p>
      <w:pPr>
        <w:pStyle w:val="627"/>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627"/>
        <w:rPr>
          <w:rFonts w:ascii="Times New Roman" w:hAnsi="Times New Roman"/>
          <w:color w:val="000000"/>
          <w:highlight w:val="none"/>
        </w:rPr>
      </w:pPr>
      <w:r>
        <w:rPr>
          <w:rFonts w:ascii="Times New Roman" w:hAnsi="Times New Roman"/>
          <w:color w:val="000000"/>
          <w:highlight w:val="none"/>
        </w:rPr>
      </w:r>
      <w:r/>
    </w:p>
    <w:p>
      <w:pPr>
        <w:pStyle w:val="627"/>
        <w:jc w:val="center"/>
        <w:spacing w:line="360" w:lineRule="auto"/>
        <w:rPr>
          <w:rFonts w:ascii="黑体" w:hAnsi="黑体" w:eastAsia="黑体" w:cs="宋体"/>
          <w:bCs/>
          <w:color w:val="000000"/>
          <w:sz w:val="32"/>
          <w:szCs w:val="28"/>
          <w:highlight w:val="none"/>
        </w:rPr>
        <w:outlineLvl w:val="2"/>
      </w:pPr>
      <w:r>
        <w:rPr>
          <w:rFonts w:hint="eastAsia" w:ascii="黑体" w:hAnsi="黑体" w:eastAsia="黑体" w:cs="宋体"/>
          <w:bCs/>
          <w:color w:val="000000"/>
          <w:sz w:val="32"/>
          <w:szCs w:val="28"/>
          <w:highlight w:val="none"/>
        </w:rPr>
        <w:t xml:space="preserve">财务状况报告及税收、社会保障资金缴纳情况承诺函</w:t>
      </w:r>
      <w:r>
        <w:rPr>
          <w:rFonts w:ascii="黑体" w:hAnsi="黑体" w:eastAsia="黑体" w:cs="宋体"/>
          <w:bCs/>
          <w:color w:val="000000"/>
          <w:sz w:val="32"/>
          <w:szCs w:val="28"/>
          <w:highlight w:val="none"/>
        </w:rPr>
      </w:r>
      <w:r/>
    </w:p>
    <w:p>
      <w:pPr>
        <w:pStyle w:val="627"/>
        <w:jc w:val="left"/>
        <w:rPr>
          <w:rFonts w:ascii="MS Mincho" w:hAnsi="Times New Roman"/>
          <w:color w:val="000000"/>
          <w:highlight w:val="none"/>
        </w:rPr>
      </w:pPr>
      <w:r>
        <w:rPr>
          <w:rFonts w:ascii="MS Mincho" w:hAnsi="Times New Roman"/>
          <w:color w:val="000000"/>
          <w:highlight w:val="none"/>
        </w:rPr>
      </w:r>
      <w:r/>
    </w:p>
    <w:p>
      <w:pPr>
        <w:pStyle w:val="627"/>
        <w:spacing w:line="360" w:lineRule="auto"/>
        <w:rPr>
          <w:rFonts w:ascii="宋体" w:hAnsi="宋体"/>
          <w:color w:val="000000"/>
          <w:sz w:val="24"/>
          <w:highlight w:val="none"/>
        </w:rPr>
      </w:pPr>
      <w:r>
        <w:rPr>
          <w:rFonts w:hint="eastAsia" w:ascii="宋体" w:hAnsi="宋体"/>
          <w:color w:val="000000"/>
          <w:sz w:val="24"/>
          <w:highlight w:val="none"/>
        </w:rPr>
        <w:t xml:space="preserve">致：</w:t>
      </w:r>
      <w:r>
        <w:rPr>
          <w:rFonts w:hint="eastAsia" w:ascii="宋体" w:hAnsi="宋体"/>
          <w:color w:val="000000"/>
          <w:sz w:val="24"/>
          <w:highlight w:val="none"/>
          <w:u w:val="single"/>
        </w:rPr>
        <w:t xml:space="preserve">采购人名称</w:t>
      </w:r>
      <w:r>
        <w:rPr>
          <w:rFonts w:ascii="宋体" w:hAnsi="宋体"/>
          <w:color w:val="000000"/>
          <w:sz w:val="24"/>
          <w:highlight w:val="none"/>
        </w:rPr>
      </w:r>
      <w:r/>
    </w:p>
    <w:p>
      <w:pPr>
        <w:pStyle w:val="6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我方</w:t>
      </w:r>
      <w:r>
        <w:rPr>
          <w:rFonts w:hint="eastAsia" w:ascii="宋体" w:hAnsi="宋体"/>
          <w:color w:val="000000"/>
          <w:sz w:val="24"/>
          <w:highlight w:val="none"/>
          <w:u w:val="single"/>
        </w:rPr>
        <w:t xml:space="preserve">供应商名称</w:t>
      </w:r>
      <w:r>
        <w:rPr>
          <w:rFonts w:hint="eastAsia" w:ascii="宋体" w:hAnsi="宋体"/>
          <w:i/>
          <w:color w:val="000000"/>
          <w:sz w:val="24"/>
          <w:highlight w:val="none"/>
          <w:u w:val="single"/>
        </w:rPr>
        <w:t xml:space="preserve"> </w:t>
      </w:r>
      <w:r>
        <w:rPr>
          <w:rFonts w:hint="eastAsia" w:ascii="宋体" w:hAnsi="宋体"/>
          <w:color w:val="000000"/>
          <w:sz w:val="24"/>
          <w:highlight w:val="none"/>
        </w:rPr>
        <w:t xml:space="preserve">参加</w:t>
      </w:r>
      <w:r>
        <w:rPr>
          <w:rFonts w:hint="eastAsia" w:ascii="宋体" w:hAnsi="宋体" w:cs="宋体"/>
          <w:color w:val="000000"/>
          <w:sz w:val="24"/>
          <w:highlight w:val="none"/>
          <w:u w:val="single"/>
        </w:rPr>
        <w:t xml:space="preserve">  项目名称 （项目编号：        </w:t>
      </w:r>
      <w:r>
        <w:rPr>
          <w:rFonts w:hint="eastAsia" w:ascii="宋体" w:hAnsi="宋体"/>
          <w:color w:val="000000"/>
          <w:sz w:val="24"/>
          <w:highlight w:val="none"/>
        </w:rPr>
        <w:t xml:space="preserve">项目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color w:val="000000"/>
          <w:sz w:val="24"/>
          <w:highlight w:val="none"/>
        </w:rPr>
      </w:r>
      <w:r/>
    </w:p>
    <w:p>
      <w:pPr>
        <w:pStyle w:val="6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（1）具有良好的商业信誉和健全的财务会计制度（财务状况报告）；</w:t>
      </w:r>
      <w:r>
        <w:rPr>
          <w:rFonts w:ascii="宋体" w:hAnsi="宋体"/>
          <w:color w:val="000000"/>
          <w:sz w:val="24"/>
          <w:highlight w:val="none"/>
        </w:rPr>
      </w:r>
      <w:r/>
    </w:p>
    <w:p>
      <w:pPr>
        <w:pStyle w:val="627"/>
        <w:ind w:firstLine="480"/>
        <w:spacing w:line="360" w:lineRule="auto"/>
        <w:rPr>
          <w:rFonts w:ascii="宋体" w:hAnsi="宋体"/>
          <w:color w:val="000000"/>
          <w:sz w:val="24"/>
          <w:highlight w:val="none"/>
        </w:rPr>
        <w:outlineLvl w:val="2"/>
      </w:pPr>
      <w:r>
        <w:rPr>
          <w:rFonts w:hint="eastAsia" w:ascii="宋体" w:hAnsi="宋体"/>
          <w:color w:val="000000"/>
          <w:sz w:val="24"/>
          <w:highlight w:val="none"/>
        </w:rPr>
        <w:t xml:space="preserve">（2）有依法缴纳税收和社会保障资金的良好记录。</w:t>
      </w:r>
      <w:r>
        <w:rPr>
          <w:rFonts w:ascii="宋体" w:hAnsi="宋体"/>
          <w:color w:val="000000"/>
          <w:sz w:val="24"/>
          <w:highlight w:val="none"/>
        </w:rPr>
      </w:r>
      <w:r/>
    </w:p>
    <w:p>
      <w:pPr>
        <w:pStyle w:val="6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olor w:val="000000"/>
          <w:sz w:val="24"/>
          <w:highlight w:val="none"/>
        </w:rPr>
      </w:r>
      <w:r/>
    </w:p>
    <w:p>
      <w:pPr>
        <w:pStyle w:val="6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特此承诺。</w:t>
      </w:r>
      <w:r>
        <w:rPr>
          <w:rFonts w:ascii="宋体" w:hAnsi="宋体"/>
          <w:color w:val="000000"/>
          <w:sz w:val="24"/>
          <w:highlight w:val="none"/>
        </w:rPr>
      </w:r>
      <w:r/>
    </w:p>
    <w:p>
      <w:pPr>
        <w:pStyle w:val="627"/>
        <w:ind w:firstLine="480"/>
        <w:spacing w:line="360" w:lineRule="auto"/>
        <w:rPr>
          <w:rFonts w:ascii="宋体" w:hAnsi="宋体"/>
          <w:color w:val="000000"/>
          <w:sz w:val="24"/>
          <w:highlight w:val="none"/>
        </w:rPr>
      </w:pPr>
      <w:r>
        <w:rPr>
          <w:rFonts w:ascii="宋体" w:hAnsi="宋体"/>
          <w:color w:val="000000"/>
          <w:sz w:val="24"/>
          <w:highlight w:val="none"/>
        </w:rPr>
      </w:r>
      <w:r/>
    </w:p>
    <w:p>
      <w:pPr>
        <w:pStyle w:val="627"/>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lang w:eastAsia="zh-CN"/>
        </w:rPr>
        <w:t xml:space="preserve">磋商供应商</w:t>
      </w:r>
      <w:r>
        <w:rPr>
          <w:rFonts w:hint="eastAsia" w:ascii="宋体" w:hAnsi="宋体"/>
          <w:color w:val="000000"/>
          <w:sz w:val="24"/>
          <w:szCs w:val="21"/>
          <w:highlight w:val="none"/>
        </w:rPr>
        <w:t xml:space="preserve">：</w:t>
      </w:r>
      <w:r>
        <w:rPr>
          <w:rFonts w:hint="eastAsia"/>
          <w:color w:val="000000"/>
          <w:sz w:val="24"/>
          <w:highlight w:val="none"/>
          <w:u w:val="single"/>
        </w:rPr>
        <w:t xml:space="preserve">          </w:t>
      </w:r>
      <w:r>
        <w:rPr>
          <w:rFonts w:hint="eastAsia" w:ascii="宋体" w:hAnsi="宋体"/>
          <w:color w:val="000000"/>
          <w:sz w:val="24"/>
          <w:szCs w:val="21"/>
          <w:highlight w:val="none"/>
        </w:rPr>
        <w:t xml:space="preserve">（加盖CA电子公章）</w:t>
      </w:r>
      <w:r>
        <w:rPr>
          <w:rFonts w:ascii="宋体" w:hAnsi="宋体"/>
          <w:color w:val="000000"/>
          <w:sz w:val="24"/>
          <w:szCs w:val="21"/>
          <w:highlight w:val="none"/>
        </w:rPr>
      </w:r>
      <w:r/>
    </w:p>
    <w:p>
      <w:pPr>
        <w:pStyle w:val="627"/>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法定代表人或委托代理人：</w:t>
      </w:r>
      <w:r>
        <w:rPr>
          <w:rFonts w:hint="eastAsia"/>
          <w:color w:val="000000"/>
          <w:sz w:val="24"/>
          <w:highlight w:val="none"/>
          <w:u w:val="single"/>
        </w:rPr>
        <w:t xml:space="preserve">          </w:t>
      </w:r>
      <w:r>
        <w:rPr>
          <w:rFonts w:hint="eastAsia" w:ascii="宋体" w:hAnsi="宋体"/>
          <w:bCs/>
          <w:color w:val="000000"/>
          <w:sz w:val="24"/>
          <w:szCs w:val="21"/>
          <w:highlight w:val="none"/>
        </w:rPr>
        <w:t xml:space="preserve">（签字或盖章）</w:t>
      </w:r>
      <w:r>
        <w:rPr>
          <w:rFonts w:ascii="宋体" w:hAnsi="宋体"/>
          <w:bCs/>
          <w:color w:val="000000"/>
          <w:sz w:val="24"/>
          <w:szCs w:val="21"/>
          <w:highlight w:val="none"/>
        </w:rPr>
      </w:r>
      <w:r/>
    </w:p>
    <w:p>
      <w:pPr>
        <w:pStyle w:val="627"/>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ascii="宋体" w:hAnsi="宋体"/>
          <w:bCs/>
          <w:color w:val="000000"/>
          <w:sz w:val="24"/>
          <w:szCs w:val="21"/>
          <w:highlight w:val="none"/>
        </w:rPr>
      </w:r>
      <w:r/>
    </w:p>
    <w:p>
      <w:pPr>
        <w:pStyle w:val="627"/>
        <w:spacing w:line="480" w:lineRule="auto"/>
        <w:rPr>
          <w:rFonts w:ascii="仿宋_GB2312" w:hAnsi="Arial"/>
          <w:color w:val="000000"/>
          <w:sz w:val="30"/>
          <w:szCs w:val="21"/>
          <w:highlight w:val="none"/>
        </w:rPr>
      </w:pPr>
      <w:r>
        <w:rPr>
          <w:rFonts w:ascii="仿宋_GB2312" w:hAnsi="Arial"/>
          <w:color w:val="000000"/>
          <w:sz w:val="30"/>
          <w:szCs w:val="21"/>
          <w:highlight w:val="none"/>
        </w:rPr>
      </w:r>
      <w:r/>
    </w:p>
    <w:p>
      <w:pPr>
        <w:pStyle w:val="627"/>
        <w:ind w:firstLine="480"/>
        <w:spacing w:line="276" w:lineRule="auto"/>
        <w:rPr>
          <w:rFonts w:ascii="宋体" w:hAnsi="宋体"/>
          <w:color w:val="000000"/>
          <w:sz w:val="24"/>
          <w:highlight w:val="none"/>
        </w:rPr>
        <w:outlineLvl w:val="2"/>
      </w:pPr>
      <w:r>
        <w:rPr>
          <w:rFonts w:ascii="宋体" w:hAnsi="宋体"/>
          <w:color w:val="000000"/>
          <w:sz w:val="24"/>
          <w:highlight w:val="none"/>
        </w:rPr>
      </w:r>
      <w:r/>
    </w:p>
    <w:p>
      <w:pPr>
        <w:pStyle w:val="627"/>
        <w:ind w:firstLine="480"/>
        <w:spacing w:line="276" w:lineRule="auto"/>
        <w:rPr>
          <w:rFonts w:ascii="宋体" w:hAnsi="宋体"/>
          <w:color w:val="000000"/>
          <w:sz w:val="24"/>
          <w:highlight w:val="none"/>
        </w:rPr>
        <w:outlineLvl w:val="2"/>
      </w:pPr>
      <w:r>
        <w:rPr>
          <w:rFonts w:hint="eastAsia" w:ascii="宋体" w:hAnsi="宋体"/>
          <w:color w:val="000000"/>
          <w:sz w:val="24"/>
          <w:highlight w:val="none"/>
        </w:rPr>
        <w:t xml:space="preserve">4、具备履行合同所必需的设备和专业技术能力的书面声明；</w:t>
      </w:r>
      <w:r>
        <w:rPr>
          <w:rFonts w:ascii="宋体" w:hAnsi="宋体"/>
          <w:color w:val="000000"/>
          <w:sz w:val="24"/>
          <w:highlight w:val="none"/>
        </w:rPr>
      </w:r>
      <w:r/>
    </w:p>
    <w:p>
      <w:pPr>
        <w:pStyle w:val="627"/>
        <w:jc w:val="center"/>
        <w:spacing w:line="360" w:lineRule="auto"/>
        <w:rPr>
          <w:rFonts w:ascii="黑体" w:hAnsi="黑体" w:eastAsia="黑体" w:cs="宋体"/>
          <w:bCs/>
          <w:color w:val="000000"/>
          <w:sz w:val="32"/>
          <w:szCs w:val="28"/>
          <w:highlight w:val="none"/>
        </w:rPr>
        <w:outlineLvl w:val="2"/>
      </w:pPr>
      <w:r>
        <w:rPr>
          <w:rFonts w:hint="eastAsia" w:ascii="黑体" w:hAnsi="黑体" w:eastAsia="黑体" w:cs="宋体"/>
          <w:bCs/>
          <w:color w:val="000000"/>
          <w:sz w:val="32"/>
          <w:szCs w:val="28"/>
          <w:highlight w:val="none"/>
        </w:rPr>
        <w:t xml:space="preserve">具备履行合同所必需的设备和专业技术能力的书面声明</w:t>
      </w:r>
      <w:r>
        <w:rPr>
          <w:rFonts w:ascii="黑体" w:hAnsi="黑体" w:eastAsia="黑体" w:cs="宋体"/>
          <w:bCs/>
          <w:color w:val="000000"/>
          <w:sz w:val="32"/>
          <w:szCs w:val="28"/>
          <w:highlight w:val="none"/>
        </w:rPr>
      </w:r>
      <w:r/>
    </w:p>
    <w:p>
      <w:pPr>
        <w:pStyle w:val="627"/>
        <w:ind w:firstLine="492"/>
        <w:spacing w:line="460" w:lineRule="exact"/>
        <w:rPr>
          <w:rFonts w:ascii="宋体" w:hAnsi="宋体"/>
          <w:bCs/>
          <w:iCs/>
          <w:color w:val="000000"/>
          <w:sz w:val="24"/>
          <w:szCs w:val="21"/>
          <w:highlight w:val="none"/>
        </w:rPr>
      </w:pPr>
      <w:r>
        <w:rPr>
          <w:rFonts w:hint="eastAsia" w:ascii="宋体" w:hAnsi="宋体"/>
          <w:bCs/>
          <w:i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iCs/>
          <w:color w:val="000000"/>
          <w:sz w:val="24"/>
          <w:szCs w:val="21"/>
          <w:highlight w:val="none"/>
        </w:rPr>
      </w:r>
      <w:r/>
    </w:p>
    <w:p>
      <w:pPr>
        <w:pStyle w:val="627"/>
        <w:ind w:firstLine="492"/>
        <w:spacing w:line="460" w:lineRule="exact"/>
        <w:rPr>
          <w:rFonts w:ascii="宋体" w:hAnsi="宋体"/>
          <w:bCs/>
          <w:iCs/>
          <w:color w:val="000000"/>
          <w:sz w:val="24"/>
          <w:szCs w:val="21"/>
          <w:highlight w:val="none"/>
        </w:rPr>
      </w:pPr>
      <w:r>
        <w:rPr>
          <w:rFonts w:hint="eastAsia" w:ascii="宋体" w:hAnsi="宋体"/>
          <w:bCs/>
          <w:iCs/>
          <w:color w:val="000000"/>
          <w:sz w:val="24"/>
          <w:szCs w:val="21"/>
          <w:highlight w:val="none"/>
        </w:rPr>
        <w:t xml:space="preserve">主要设备有：</w:t>
      </w:r>
      <w:r>
        <w:rPr>
          <w:rFonts w:hint="eastAsia" w:ascii="宋体" w:hAnsi="宋体"/>
          <w:bCs/>
          <w:iCs/>
          <w:color w:val="000000"/>
          <w:sz w:val="24"/>
          <w:szCs w:val="21"/>
          <w:highlight w:val="none"/>
          <w:u w:val="single"/>
        </w:rPr>
        <w:t xml:space="preserve">                     </w:t>
      </w:r>
      <w:r>
        <w:rPr>
          <w:rFonts w:hint="eastAsia" w:ascii="宋体" w:hAnsi="宋体"/>
          <w:bCs/>
          <w:iCs/>
          <w:color w:val="000000"/>
          <w:sz w:val="24"/>
          <w:szCs w:val="21"/>
          <w:highlight w:val="none"/>
        </w:rPr>
        <w:t xml:space="preserve">。</w:t>
      </w:r>
      <w:r>
        <w:rPr>
          <w:rFonts w:ascii="宋体" w:hAnsi="宋体"/>
          <w:bCs/>
          <w:iCs/>
          <w:color w:val="000000"/>
          <w:sz w:val="24"/>
          <w:szCs w:val="21"/>
          <w:highlight w:val="none"/>
        </w:rPr>
      </w:r>
      <w:r/>
    </w:p>
    <w:p>
      <w:pPr>
        <w:pStyle w:val="627"/>
        <w:ind w:firstLine="492"/>
        <w:spacing w:line="460" w:lineRule="exact"/>
        <w:rPr>
          <w:rFonts w:ascii="宋体" w:hAnsi="宋体"/>
          <w:bCs/>
          <w:iCs/>
          <w:color w:val="000000"/>
          <w:sz w:val="24"/>
          <w:szCs w:val="21"/>
          <w:highlight w:val="none"/>
        </w:rPr>
      </w:pPr>
      <w:r>
        <w:rPr>
          <w:rFonts w:hint="eastAsia" w:ascii="宋体" w:hAnsi="宋体"/>
          <w:bCs/>
          <w:iCs/>
          <w:color w:val="000000"/>
          <w:sz w:val="24"/>
          <w:szCs w:val="21"/>
          <w:highlight w:val="none"/>
        </w:rPr>
        <w:t xml:space="preserve">主要专业技术能力有：</w:t>
      </w:r>
      <w:r>
        <w:rPr>
          <w:rFonts w:hint="eastAsia" w:ascii="宋体" w:hAnsi="宋体"/>
          <w:bCs/>
          <w:iCs/>
          <w:color w:val="000000"/>
          <w:sz w:val="24"/>
          <w:szCs w:val="21"/>
          <w:highlight w:val="none"/>
          <w:u w:val="single"/>
        </w:rPr>
        <w:t xml:space="preserve">             </w:t>
      </w:r>
      <w:r>
        <w:rPr>
          <w:rFonts w:hint="eastAsia" w:ascii="宋体" w:hAnsi="宋体"/>
          <w:bCs/>
          <w:iCs/>
          <w:color w:val="000000"/>
          <w:sz w:val="24"/>
          <w:szCs w:val="21"/>
          <w:highlight w:val="none"/>
        </w:rPr>
        <w:t xml:space="preserve">。</w:t>
      </w:r>
      <w:r>
        <w:rPr>
          <w:rFonts w:ascii="宋体" w:hAnsi="宋体"/>
          <w:bCs/>
          <w:iCs/>
          <w:color w:val="000000"/>
          <w:sz w:val="24"/>
          <w:szCs w:val="21"/>
          <w:highlight w:val="none"/>
        </w:rPr>
      </w:r>
      <w:r/>
    </w:p>
    <w:p>
      <w:pPr>
        <w:pStyle w:val="627"/>
        <w:ind w:firstLine="492"/>
        <w:spacing w:line="460" w:lineRule="exact"/>
        <w:rPr>
          <w:rFonts w:hint="eastAsia" w:ascii="宋体" w:hAnsi="宋体" w:eastAsia="宋体" w:cs="Times New Roman"/>
          <w:bCs/>
          <w:iCs/>
          <w:color w:val="000000"/>
          <w:sz w:val="24"/>
          <w:szCs w:val="21"/>
          <w:highlight w:val="none"/>
          <w:lang w:val="en-US" w:eastAsia="zh-CN"/>
        </w:rPr>
      </w:pPr>
      <w:r>
        <w:rPr>
          <w:rFonts w:hint="eastAsia" w:ascii="宋体" w:hAnsi="宋体" w:eastAsia="宋体" w:cs="Times New Roman"/>
          <w:bCs/>
          <w:iCs/>
          <w:color w:val="000000"/>
          <w:sz w:val="24"/>
          <w:szCs w:val="21"/>
          <w:highlight w:val="none"/>
          <w:lang w:val="en-US" w:eastAsia="zh-CN"/>
        </w:rPr>
        <w:t xml:space="preserve">须附相关证明材料：</w:t>
      </w:r>
      <w:r>
        <w:rPr>
          <w:rFonts w:hint="eastAsia" w:ascii="宋体" w:hAnsi="宋体" w:eastAsia="宋体" w:cs="Times New Roman"/>
          <w:bCs/>
          <w:iCs/>
          <w:color w:val="000000"/>
          <w:sz w:val="24"/>
          <w:szCs w:val="21"/>
          <w:highlight w:val="none"/>
          <w:lang w:val="en-US" w:eastAsia="zh-CN"/>
        </w:rPr>
      </w:r>
      <w:r/>
    </w:p>
    <w:p>
      <w:pPr>
        <w:pStyle w:val="627"/>
        <w:ind w:firstLine="240"/>
        <w:jc w:val="both"/>
        <w:spacing w:line="560" w:lineRule="exact"/>
        <w:rPr>
          <w:rFonts w:ascii="宋体" w:hAnsi="宋体"/>
          <w:bCs/>
          <w:color w:val="000000"/>
          <w:sz w:val="24"/>
          <w:szCs w:val="21"/>
          <w:highlight w:val="none"/>
          <w:lang w:val="en-US" w:eastAsia="zh-CN"/>
        </w:rPr>
      </w:pPr>
      <w:r>
        <w:rPr>
          <w:rFonts w:ascii="宋体" w:hAnsi="宋体"/>
          <w:bCs/>
          <w:color w:val="000000"/>
          <w:sz w:val="24"/>
          <w:szCs w:val="21"/>
          <w:highlight w:val="none"/>
          <w:lang w:val="en-US" w:eastAsia="zh-CN"/>
        </w:rPr>
      </w:r>
      <w:r/>
    </w:p>
    <w:p>
      <w:pPr>
        <w:pStyle w:val="627"/>
        <w:ind w:firstLine="240"/>
        <w:jc w:val="both"/>
        <w:spacing w:line="560" w:lineRule="exact"/>
        <w:rPr>
          <w:rFonts w:ascii="宋体" w:hAnsi="宋体"/>
          <w:bCs/>
          <w:color w:val="000000"/>
          <w:sz w:val="24"/>
          <w:szCs w:val="21"/>
          <w:highlight w:val="none"/>
          <w:lang w:val="en-US" w:eastAsia="zh-CN"/>
        </w:rPr>
      </w:pPr>
      <w:r>
        <w:rPr>
          <w:rFonts w:ascii="宋体" w:hAnsi="宋体"/>
          <w:bCs/>
          <w:color w:val="000000"/>
          <w:sz w:val="24"/>
          <w:szCs w:val="21"/>
          <w:highlight w:val="none"/>
          <w:lang w:val="en-US" w:eastAsia="zh-CN"/>
        </w:rPr>
      </w:r>
      <w:r/>
    </w:p>
    <w:p>
      <w:pPr>
        <w:pStyle w:val="627"/>
        <w:ind w:firstLine="240"/>
        <w:jc w:val="both"/>
        <w:spacing w:line="560" w:lineRule="exact"/>
        <w:rPr>
          <w:rFonts w:ascii="宋体" w:hAnsi="宋体"/>
          <w:bCs/>
          <w:color w:val="000000"/>
          <w:sz w:val="24"/>
          <w:szCs w:val="21"/>
          <w:highlight w:val="none"/>
          <w:lang w:val="en-US" w:eastAsia="zh-CN"/>
        </w:rPr>
      </w:pPr>
      <w:r>
        <w:rPr>
          <w:rFonts w:ascii="宋体" w:hAnsi="宋体"/>
          <w:bCs/>
          <w:color w:val="000000"/>
          <w:sz w:val="24"/>
          <w:szCs w:val="21"/>
          <w:highlight w:val="none"/>
          <w:lang w:val="en-US" w:eastAsia="zh-CN"/>
        </w:rPr>
      </w:r>
      <w:r/>
    </w:p>
    <w:p>
      <w:pPr>
        <w:pStyle w:val="627"/>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lang w:eastAsia="zh-CN"/>
        </w:rPr>
        <w:t xml:space="preserve">磋商供应商</w:t>
      </w:r>
      <w:r>
        <w:rPr>
          <w:rFonts w:hint="eastAsia" w:ascii="宋体" w:hAnsi="宋体"/>
          <w:color w:val="000000"/>
          <w:sz w:val="24"/>
          <w:szCs w:val="21"/>
          <w:highlight w:val="none"/>
        </w:rPr>
        <w:t xml:space="preserve">：</w:t>
      </w:r>
      <w:r>
        <w:rPr>
          <w:rFonts w:hint="eastAsia"/>
          <w:color w:val="000000"/>
          <w:sz w:val="24"/>
          <w:highlight w:val="none"/>
          <w:u w:val="single"/>
        </w:rPr>
        <w:t xml:space="preserve">          </w:t>
      </w:r>
      <w:r>
        <w:rPr>
          <w:rFonts w:hint="eastAsia" w:ascii="宋体" w:hAnsi="宋体"/>
          <w:color w:val="000000"/>
          <w:sz w:val="24"/>
          <w:szCs w:val="21"/>
          <w:highlight w:val="none"/>
        </w:rPr>
        <w:t xml:space="preserve">（加盖CA电子公章）</w:t>
      </w:r>
      <w:r>
        <w:rPr>
          <w:rFonts w:ascii="宋体" w:hAnsi="宋体"/>
          <w:color w:val="000000"/>
          <w:sz w:val="24"/>
          <w:szCs w:val="21"/>
          <w:highlight w:val="none"/>
        </w:rPr>
      </w:r>
      <w:r/>
    </w:p>
    <w:p>
      <w:pPr>
        <w:pStyle w:val="627"/>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法定代表人或委托代理人：</w:t>
      </w:r>
      <w:r>
        <w:rPr>
          <w:rFonts w:hint="eastAsia"/>
          <w:color w:val="000000"/>
          <w:sz w:val="24"/>
          <w:highlight w:val="none"/>
          <w:u w:val="single"/>
        </w:rPr>
        <w:t xml:space="preserve">          </w:t>
      </w:r>
      <w:r>
        <w:rPr>
          <w:rFonts w:hint="eastAsia" w:ascii="宋体" w:hAnsi="宋体"/>
          <w:bCs/>
          <w:color w:val="000000"/>
          <w:sz w:val="24"/>
          <w:szCs w:val="21"/>
          <w:highlight w:val="none"/>
        </w:rPr>
        <w:t xml:space="preserve">（签字或盖章）</w:t>
      </w:r>
      <w:r>
        <w:rPr>
          <w:rFonts w:ascii="宋体" w:hAnsi="宋体"/>
          <w:bCs/>
          <w:color w:val="000000"/>
          <w:sz w:val="24"/>
          <w:szCs w:val="21"/>
          <w:highlight w:val="none"/>
        </w:rPr>
      </w:r>
      <w:r/>
    </w:p>
    <w:p>
      <w:pPr>
        <w:pStyle w:val="627"/>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ascii="宋体" w:hAnsi="宋体"/>
          <w:bCs/>
          <w:color w:val="000000"/>
          <w:sz w:val="24"/>
          <w:szCs w:val="21"/>
          <w:highlight w:val="none"/>
        </w:rPr>
      </w:r>
      <w:r/>
    </w:p>
    <w:p>
      <w:pPr>
        <w:pStyle w:val="627"/>
        <w:ind w:firstLine="480"/>
        <w:spacing w:line="276" w:lineRule="auto"/>
        <w:rPr>
          <w:rFonts w:ascii="宋体" w:hAnsi="宋体"/>
          <w:color w:val="000000"/>
          <w:sz w:val="24"/>
          <w:highlight w:val="none"/>
        </w:rPr>
        <w:outlineLvl w:val="2"/>
      </w:pPr>
      <w:r>
        <w:rPr>
          <w:rFonts w:ascii="宋体" w:hAnsi="宋体"/>
          <w:color w:val="000000"/>
          <w:sz w:val="24"/>
          <w:highlight w:val="none"/>
        </w:rPr>
      </w:r>
      <w:r/>
    </w:p>
    <w:p>
      <w:pPr>
        <w:pStyle w:val="627"/>
        <w:ind w:firstLine="480"/>
        <w:spacing w:line="276" w:lineRule="auto"/>
        <w:rPr>
          <w:rFonts w:ascii="宋体" w:hAnsi="宋体"/>
          <w:color w:val="000000"/>
          <w:sz w:val="24"/>
          <w:highlight w:val="none"/>
        </w:rPr>
        <w:outlineLvl w:val="2"/>
      </w:pPr>
      <w:r>
        <w:rPr>
          <w:rFonts w:ascii="宋体" w:hAnsi="宋体"/>
          <w:color w:val="000000"/>
          <w:sz w:val="24"/>
          <w:highlight w:val="none"/>
        </w:rPr>
      </w:r>
      <w:r/>
    </w:p>
    <w:p>
      <w:pPr>
        <w:pStyle w:val="627"/>
        <w:ind w:firstLine="480"/>
        <w:spacing w:line="276" w:lineRule="auto"/>
        <w:rPr>
          <w:rFonts w:ascii="宋体" w:hAnsi="宋体"/>
          <w:color w:val="000000"/>
          <w:sz w:val="24"/>
          <w:highlight w:val="none"/>
        </w:rPr>
        <w:outlineLvl w:val="2"/>
      </w:pPr>
      <w:r>
        <w:rPr>
          <w:rFonts w:ascii="宋体" w:hAnsi="宋体"/>
          <w:color w:val="000000"/>
          <w:sz w:val="24"/>
          <w:highlight w:val="none"/>
        </w:rPr>
      </w:r>
      <w:r/>
    </w:p>
    <w:p>
      <w:pPr>
        <w:pStyle w:val="627"/>
        <w:ind w:firstLine="480"/>
        <w:spacing w:line="276" w:lineRule="auto"/>
        <w:rPr>
          <w:rFonts w:ascii="宋体" w:hAnsi="宋体"/>
          <w:color w:val="000000"/>
          <w:sz w:val="24"/>
          <w:highlight w:val="none"/>
        </w:rPr>
        <w:outlineLvl w:val="2"/>
      </w:pPr>
      <w:r>
        <w:rPr>
          <w:rFonts w:ascii="宋体" w:hAnsi="宋体"/>
          <w:color w:val="000000"/>
          <w:sz w:val="24"/>
          <w:highlight w:val="none"/>
        </w:rPr>
      </w:r>
      <w:r/>
    </w:p>
    <w:p>
      <w:pPr>
        <w:pStyle w:val="62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5、参加政府采购活动前3年内在经营活动中没有重大违法记录的书面声明</w:t>
      </w:r>
      <w:r>
        <w:rPr>
          <w:rFonts w:ascii="宋体" w:hAnsi="宋体"/>
          <w:color w:val="000000"/>
          <w:sz w:val="24"/>
          <w:highlight w:val="none"/>
        </w:rPr>
      </w:r>
      <w:r/>
    </w:p>
    <w:p>
      <w:pPr>
        <w:pStyle w:val="627"/>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627"/>
        <w:jc w:val="center"/>
        <w:rPr>
          <w:rFonts w:ascii="黑体" w:hAnsi="黑体" w:eastAsia="黑体" w:cs="宋体"/>
          <w:bCs/>
          <w:color w:val="000000"/>
          <w:sz w:val="32"/>
          <w:szCs w:val="28"/>
          <w:highlight w:val="none"/>
        </w:rPr>
        <w:outlineLvl w:val="1"/>
      </w:pPr>
      <w:r>
        <w:rPr>
          <w:rFonts w:hint="eastAsia" w:ascii="黑体" w:hAnsi="黑体" w:eastAsia="黑体" w:cs="宋体"/>
          <w:bCs/>
          <w:color w:val="000000"/>
          <w:sz w:val="32"/>
          <w:szCs w:val="28"/>
          <w:highlight w:val="none"/>
        </w:rPr>
        <w:t xml:space="preserve">参加政府采购活动前 3 年内在经营活动中没有重大违法记录的书面声明</w:t>
      </w:r>
      <w:r>
        <w:rPr>
          <w:rFonts w:ascii="黑体" w:hAnsi="黑体" w:eastAsia="黑体" w:cs="宋体"/>
          <w:bCs/>
          <w:color w:val="000000"/>
          <w:sz w:val="32"/>
          <w:szCs w:val="28"/>
          <w:highlight w:val="none"/>
        </w:rPr>
      </w:r>
      <w:r/>
    </w:p>
    <w:p>
      <w:pPr>
        <w:pStyle w:val="627"/>
        <w:ind w:firstLine="883"/>
        <w:spacing w:line="460" w:lineRule="exact"/>
        <w:rPr>
          <w:rFonts w:ascii="宋体" w:hAnsi="宋体"/>
          <w:b/>
          <w:bCs/>
          <w:iCs/>
          <w:color w:val="000000"/>
          <w:sz w:val="44"/>
          <w:szCs w:val="44"/>
          <w:highlight w:val="none"/>
        </w:rPr>
      </w:pPr>
      <w:r>
        <w:rPr>
          <w:rFonts w:ascii="宋体" w:hAnsi="宋体"/>
          <w:b/>
          <w:bCs/>
          <w:iCs/>
          <w:color w:val="000000"/>
          <w:sz w:val="44"/>
          <w:szCs w:val="44"/>
          <w:highlight w:val="none"/>
        </w:rPr>
      </w:r>
      <w:r/>
    </w:p>
    <w:p>
      <w:pPr>
        <w:pStyle w:val="627"/>
        <w:ind w:firstLine="480"/>
        <w:spacing w:line="460" w:lineRule="exact"/>
        <w:rPr>
          <w:rFonts w:ascii="宋体" w:hAnsi="宋体"/>
          <w:bCs/>
          <w:iCs/>
          <w:color w:val="000000"/>
          <w:sz w:val="24"/>
          <w:szCs w:val="21"/>
          <w:highlight w:val="none"/>
        </w:rPr>
      </w:pPr>
      <w:r>
        <w:rPr>
          <w:rFonts w:hint="eastAsia" w:ascii="宋体" w:hAnsi="宋体"/>
          <w:bCs/>
          <w:i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iCs/>
          <w:color w:val="000000"/>
          <w:sz w:val="24"/>
          <w:szCs w:val="21"/>
          <w:highlight w:val="none"/>
        </w:rPr>
      </w:r>
      <w:r/>
    </w:p>
    <w:p>
      <w:pPr>
        <w:pStyle w:val="627"/>
        <w:spacing w:line="460" w:lineRule="exact"/>
        <w:rPr>
          <w:rFonts w:ascii="宋体" w:hAnsi="宋体"/>
          <w:bCs/>
          <w:iCs/>
          <w:color w:val="000000"/>
          <w:sz w:val="24"/>
          <w:szCs w:val="21"/>
          <w:highlight w:val="none"/>
        </w:rPr>
      </w:pPr>
      <w:r>
        <w:rPr>
          <w:rFonts w:ascii="宋体" w:hAnsi="宋体"/>
          <w:bCs/>
          <w:iCs/>
          <w:color w:val="000000"/>
          <w:sz w:val="24"/>
          <w:szCs w:val="21"/>
          <w:highlight w:val="none"/>
        </w:rPr>
      </w:r>
      <w:r/>
    </w:p>
    <w:p>
      <w:pPr>
        <w:pStyle w:val="627"/>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lang w:eastAsia="zh-CN"/>
        </w:rPr>
        <w:t xml:space="preserve">磋商供应商</w:t>
      </w:r>
      <w:r>
        <w:rPr>
          <w:rFonts w:hint="eastAsia" w:ascii="宋体" w:hAnsi="宋体"/>
          <w:color w:val="000000"/>
          <w:sz w:val="24"/>
          <w:szCs w:val="21"/>
          <w:highlight w:val="none"/>
        </w:rPr>
        <w:t xml:space="preserve">：</w:t>
      </w:r>
      <w:r>
        <w:rPr>
          <w:rFonts w:hint="eastAsia"/>
          <w:color w:val="000000"/>
          <w:sz w:val="24"/>
          <w:highlight w:val="none"/>
          <w:u w:val="single"/>
        </w:rPr>
        <w:t xml:space="preserve">          </w:t>
      </w:r>
      <w:r>
        <w:rPr>
          <w:rFonts w:hint="eastAsia" w:ascii="宋体" w:hAnsi="宋体"/>
          <w:color w:val="000000"/>
          <w:sz w:val="24"/>
          <w:szCs w:val="21"/>
          <w:highlight w:val="none"/>
        </w:rPr>
        <w:t xml:space="preserve">（加盖CA电子公章）</w:t>
      </w:r>
      <w:r>
        <w:rPr>
          <w:rFonts w:ascii="宋体" w:hAnsi="宋体"/>
          <w:color w:val="000000"/>
          <w:sz w:val="24"/>
          <w:szCs w:val="21"/>
          <w:highlight w:val="none"/>
        </w:rPr>
      </w:r>
      <w:r/>
    </w:p>
    <w:p>
      <w:pPr>
        <w:pStyle w:val="627"/>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法定代表人或委托代理人：</w:t>
      </w:r>
      <w:r>
        <w:rPr>
          <w:rFonts w:hint="eastAsia"/>
          <w:color w:val="000000"/>
          <w:sz w:val="24"/>
          <w:highlight w:val="none"/>
          <w:u w:val="single"/>
        </w:rPr>
        <w:t xml:space="preserve">          </w:t>
      </w:r>
      <w:r>
        <w:rPr>
          <w:rFonts w:hint="eastAsia" w:ascii="宋体" w:hAnsi="宋体"/>
          <w:bCs/>
          <w:color w:val="000000"/>
          <w:sz w:val="24"/>
          <w:szCs w:val="21"/>
          <w:highlight w:val="none"/>
        </w:rPr>
        <w:t xml:space="preserve">（签字或盖章）</w:t>
      </w:r>
      <w:r>
        <w:rPr>
          <w:rFonts w:ascii="宋体" w:hAnsi="宋体"/>
          <w:bCs/>
          <w:color w:val="000000"/>
          <w:sz w:val="24"/>
          <w:szCs w:val="21"/>
          <w:highlight w:val="none"/>
        </w:rPr>
      </w:r>
      <w:r/>
    </w:p>
    <w:p>
      <w:pPr>
        <w:pStyle w:val="627"/>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ascii="宋体" w:hAnsi="宋体"/>
          <w:bCs/>
          <w:color w:val="000000"/>
          <w:sz w:val="24"/>
          <w:szCs w:val="21"/>
          <w:highlight w:val="none"/>
        </w:rPr>
      </w:r>
      <w:r/>
    </w:p>
    <w:p>
      <w:pPr>
        <w:pStyle w:val="627"/>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627"/>
        <w:spacing w:line="276" w:lineRule="auto"/>
        <w:rPr>
          <w:rFonts w:ascii="宋体" w:hAnsi="宋体"/>
          <w:color w:val="000000"/>
          <w:sz w:val="24"/>
          <w:szCs w:val="22"/>
          <w:highlight w:val="none"/>
        </w:rPr>
        <w:outlineLvl w:val="3"/>
      </w:pPr>
      <w:r>
        <w:rPr>
          <w:rFonts w:ascii="宋体" w:hAnsi="宋体"/>
          <w:color w:val="000000"/>
          <w:sz w:val="24"/>
          <w:szCs w:val="22"/>
          <w:highlight w:val="none"/>
        </w:rPr>
      </w:r>
      <w:r/>
    </w:p>
    <w:p>
      <w:pPr>
        <w:pStyle w:val="627"/>
        <w:ind w:firstLine="480"/>
        <w:spacing w:line="276" w:lineRule="auto"/>
        <w:rPr>
          <w:rFonts w:ascii="宋体" w:hAnsi="宋体"/>
          <w:color w:val="000000"/>
          <w:sz w:val="24"/>
          <w:szCs w:val="22"/>
          <w:highlight w:val="none"/>
        </w:rPr>
      </w:pPr>
      <w:r>
        <w:rPr>
          <w:rFonts w:hint="eastAsia" w:ascii="宋体" w:hAnsi="宋体"/>
          <w:color w:val="000000"/>
          <w:sz w:val="24"/>
          <w:szCs w:val="22"/>
          <w:highlight w:val="none"/>
          <w:lang w:val="en-US" w:eastAsia="zh-CN"/>
        </w:rPr>
        <w:t xml:space="preserve">6</w:t>
      </w:r>
      <w:r>
        <w:rPr>
          <w:rFonts w:hint="eastAsia" w:ascii="宋体" w:hAnsi="宋体"/>
          <w:color w:val="000000"/>
          <w:sz w:val="24"/>
          <w:szCs w:val="22"/>
          <w:highlight w:val="none"/>
        </w:rPr>
        <w:t xml:space="preserve">、本项目的特定资格要求</w:t>
      </w:r>
      <w:r>
        <w:rPr>
          <w:rFonts w:hint="eastAsia" w:ascii="宋体" w:hAnsi="宋体" w:cs="宋体"/>
          <w:color w:val="000000"/>
          <w:sz w:val="24"/>
          <w:highlight w:val="none"/>
        </w:rPr>
        <w:t xml:space="preserve">；</w:t>
      </w:r>
      <w:r>
        <w:rPr>
          <w:rFonts w:ascii="宋体" w:hAnsi="宋体"/>
          <w:color w:val="000000"/>
          <w:sz w:val="24"/>
          <w:szCs w:val="22"/>
          <w:highlight w:val="none"/>
        </w:rPr>
      </w:r>
      <w:r/>
    </w:p>
    <w:p>
      <w:pPr>
        <w:pStyle w:val="627"/>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(1)企业资质证书、安全生产许可证；</w:t>
      </w:r>
      <w:r>
        <w:rPr>
          <w:rFonts w:ascii="宋体" w:hAnsi="宋体" w:cs="宋体"/>
          <w:color w:val="000000"/>
          <w:sz w:val="24"/>
          <w:highlight w:val="none"/>
        </w:rPr>
      </w:r>
      <w:r/>
    </w:p>
    <w:p>
      <w:pPr>
        <w:pStyle w:val="627"/>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(2)项目负责人注册建造师证书、安全考核B类证；</w:t>
      </w:r>
      <w:r>
        <w:rPr>
          <w:rFonts w:ascii="宋体" w:hAnsi="宋体" w:cs="宋体"/>
          <w:color w:val="000000"/>
          <w:sz w:val="24"/>
          <w:highlight w:val="none"/>
        </w:rPr>
      </w:r>
      <w:r/>
    </w:p>
    <w:p>
      <w:pPr>
        <w:pStyle w:val="627"/>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(3)项目负责人</w:t>
      </w:r>
      <w:r>
        <w:rPr>
          <w:rFonts w:hint="eastAsia" w:ascii="宋体" w:hAnsi="宋体" w:cs="宋体"/>
          <w:color w:val="000000"/>
          <w:sz w:val="24"/>
          <w:highlight w:val="none"/>
          <w:lang w:val="en-US" w:eastAsia="zh-CN"/>
        </w:rPr>
        <w:t xml:space="preserve">劳动合同及</w:t>
      </w:r>
      <w:r>
        <w:rPr>
          <w:rFonts w:hint="eastAsia" w:ascii="宋体" w:hAnsi="宋体" w:cs="宋体"/>
          <w:color w:val="000000"/>
          <w:sz w:val="24"/>
          <w:highlight w:val="none"/>
        </w:rPr>
        <w:t xml:space="preserve">2025年</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月（含）至今任意一个月社保证明；</w:t>
      </w:r>
      <w:r>
        <w:rPr>
          <w:rFonts w:ascii="宋体" w:hAnsi="宋体" w:cs="宋体"/>
          <w:color w:val="000000"/>
          <w:sz w:val="24"/>
          <w:highlight w:val="none"/>
        </w:rPr>
      </w:r>
      <w:r/>
    </w:p>
    <w:p>
      <w:pPr>
        <w:pStyle w:val="627"/>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(4)供应商承诺书；</w:t>
      </w:r>
      <w:r>
        <w:rPr>
          <w:rFonts w:ascii="宋体" w:hAnsi="宋体" w:cs="宋体"/>
          <w:color w:val="000000"/>
          <w:sz w:val="24"/>
          <w:highlight w:val="none"/>
        </w:rPr>
      </w:r>
      <w:r/>
    </w:p>
    <w:p>
      <w:pPr>
        <w:pStyle w:val="627"/>
        <w:jc w:val="center"/>
        <w:spacing w:line="276" w:lineRule="auto"/>
        <w:rPr>
          <w:rFonts w:ascii="宋体" w:hAnsi="宋体" w:cs="宋体"/>
          <w:b/>
          <w:color w:val="000000"/>
          <w:sz w:val="32"/>
          <w:szCs w:val="32"/>
          <w:highlight w:val="none"/>
        </w:rPr>
      </w:pPr>
      <w:r/>
      <w:bookmarkStart w:id="118" w:name="OLE_LINK111"/>
      <w:r/>
      <w:bookmarkStart w:id="119" w:name="OLE_LINK110"/>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供应商承诺书</w:t>
      </w:r>
      <w:r>
        <w:rPr>
          <w:rFonts w:ascii="宋体" w:hAnsi="宋体" w:cs="宋体"/>
          <w:b/>
          <w:color w:val="000000"/>
          <w:sz w:val="32"/>
          <w:szCs w:val="32"/>
          <w:highlight w:val="none"/>
        </w:rPr>
      </w:r>
      <w:r/>
    </w:p>
    <w:p>
      <w:pPr>
        <w:pStyle w:val="627"/>
        <w:spacing w:line="276" w:lineRule="auto"/>
        <w:rPr>
          <w:rFonts w:ascii="宋体" w:hAnsi="宋体"/>
          <w:color w:val="000000"/>
          <w:sz w:val="24"/>
          <w:highlight w:val="none"/>
        </w:rPr>
      </w:pPr>
      <w:r>
        <w:rPr>
          <w:rFonts w:hint="eastAsia" w:ascii="宋体" w:hAnsi="宋体"/>
          <w:color w:val="000000"/>
          <w:sz w:val="24"/>
          <w:highlight w:val="none"/>
        </w:rPr>
        <w:t xml:space="preserve">致：</w:t>
      </w:r>
      <w:r>
        <w:rPr>
          <w:rFonts w:hint="eastAsia" w:ascii="宋体" w:hAnsi="宋体"/>
          <w:color w:val="000000"/>
          <w:sz w:val="24"/>
          <w:highlight w:val="none"/>
          <w:u w:val="single"/>
        </w:rPr>
        <w:t xml:space="preserve">采购人名称</w:t>
      </w:r>
      <w:r>
        <w:rPr>
          <w:rFonts w:ascii="宋体" w:hAnsi="宋体"/>
          <w:color w:val="000000"/>
          <w:sz w:val="24"/>
          <w:highlight w:val="none"/>
        </w:rPr>
      </w:r>
      <w:r/>
    </w:p>
    <w:p>
      <w:pPr>
        <w:pStyle w:val="627"/>
        <w:ind w:firstLine="480"/>
        <w:jc w:val="left"/>
        <w:spacing w:line="276" w:lineRule="auto"/>
        <w:widowControl/>
        <w:rPr>
          <w:rFonts w:ascii="Times New Roman" w:hAnsi="Times New Roman"/>
          <w:color w:val="000000"/>
          <w:highlight w:val="none"/>
        </w:rPr>
      </w:pPr>
      <w:r>
        <w:rPr>
          <w:rFonts w:hint="eastAsia" w:ascii="宋体" w:hAnsi="宋体" w:cs="宋体"/>
          <w:color w:val="000000"/>
          <w:sz w:val="24"/>
          <w:highlight w:val="none"/>
        </w:rPr>
        <w:t xml:space="preserve">我公司参与贵单位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工程项目的磋商，我单位郑重承诺： </w:t>
      </w:r>
      <w:r>
        <w:rPr>
          <w:rFonts w:ascii="Times New Roman" w:hAnsi="Times New Roman"/>
          <w:color w:val="000000"/>
          <w:highlight w:val="none"/>
        </w:rPr>
      </w:r>
      <w:r/>
    </w:p>
    <w:p>
      <w:pPr>
        <w:pStyle w:val="627"/>
        <w:ind w:firstLine="480"/>
        <w:jc w:val="left"/>
        <w:spacing w:line="276" w:lineRule="auto"/>
        <w:widowControl/>
        <w:rPr>
          <w:rFonts w:ascii="宋体" w:hAnsi="宋体"/>
          <w:color w:val="000000"/>
          <w:sz w:val="24"/>
          <w:highlight w:val="none"/>
        </w:rPr>
      </w:pPr>
      <w:r>
        <w:rPr>
          <w:rFonts w:hint="eastAsia" w:ascii="宋体" w:hAnsi="宋体" w:cs="宋体"/>
          <w:color w:val="000000"/>
          <w:sz w:val="24"/>
          <w:highlight w:val="none"/>
        </w:rPr>
        <w:t xml:space="preserve">1、拟派项目负责人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同志</w:t>
      </w:r>
      <w:r>
        <w:rPr>
          <w:rFonts w:ascii="宋体" w:hAnsi="宋体"/>
          <w:color w:val="000000"/>
          <w:sz w:val="24"/>
          <w:highlight w:val="none"/>
        </w:rPr>
        <w:t xml:space="preserve">无在建工程；</w:t>
      </w:r>
      <w:r>
        <w:rPr>
          <w:rFonts w:ascii="宋体" w:hAnsi="宋体"/>
          <w:color w:val="000000"/>
          <w:sz w:val="24"/>
          <w:highlight w:val="none"/>
        </w:rPr>
      </w:r>
      <w:r/>
    </w:p>
    <w:p>
      <w:pPr>
        <w:pStyle w:val="627"/>
        <w:ind w:firstLine="480"/>
        <w:rPr>
          <w:rFonts w:ascii="宋体" w:hAnsi="宋体" w:cs="宋体"/>
          <w:bCs/>
          <w:color w:val="000000"/>
          <w:sz w:val="24"/>
          <w:highlight w:val="none"/>
        </w:rPr>
      </w:pPr>
      <w:r>
        <w:rPr>
          <w:rFonts w:hint="eastAsia" w:ascii="宋体" w:hAnsi="宋体"/>
          <w:color w:val="000000"/>
          <w:sz w:val="24"/>
          <w:highlight w:val="none"/>
        </w:rPr>
        <w:t xml:space="preserve">2、</w:t>
      </w:r>
      <w:r>
        <w:rPr>
          <w:rFonts w:hint="eastAsia" w:ascii="宋体" w:hAnsi="宋体" w:cs="宋体"/>
          <w:bCs/>
          <w:color w:val="000000"/>
          <w:sz w:val="24"/>
          <w:highlight w:val="none"/>
        </w:rPr>
        <w:t xml:space="preserve">所报项目负责人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同志及本单位近</w:t>
      </w:r>
      <w:r>
        <w:rPr>
          <w:rFonts w:hint="eastAsia" w:ascii="宋体" w:hAnsi="宋体" w:cs="宋体"/>
          <w:bCs/>
          <w:color w:val="000000"/>
          <w:sz w:val="24"/>
          <w:highlight w:val="none"/>
          <w:u w:val="single"/>
        </w:rPr>
        <w:t xml:space="preserve"> 3 </w:t>
      </w:r>
      <w:r>
        <w:rPr>
          <w:rFonts w:hint="eastAsia" w:ascii="宋体" w:hAnsi="宋体" w:cs="宋体"/>
          <w:bCs/>
          <w:color w:val="000000"/>
          <w:sz w:val="24"/>
          <w:highlight w:val="none"/>
        </w:rPr>
        <w:t xml:space="preserve">年以来无建筑市场不良行为；</w:t>
      </w:r>
      <w:r>
        <w:rPr>
          <w:rFonts w:ascii="宋体" w:hAnsi="宋体" w:cs="宋体"/>
          <w:bCs/>
          <w:color w:val="000000"/>
          <w:sz w:val="24"/>
          <w:highlight w:val="none"/>
        </w:rPr>
      </w:r>
      <w:r/>
    </w:p>
    <w:p>
      <w:pPr>
        <w:pStyle w:val="627"/>
        <w:ind w:firstLine="480"/>
        <w:rPr>
          <w:rFonts w:ascii="宋体" w:hAnsi="宋体" w:cs="宋体"/>
          <w:bCs/>
          <w:color w:val="000000"/>
          <w:sz w:val="24"/>
          <w:highlight w:val="none"/>
        </w:rPr>
      </w:pPr>
      <w:r>
        <w:rPr>
          <w:rFonts w:hint="eastAsia" w:ascii="宋体" w:hAnsi="宋体"/>
          <w:color w:val="000000"/>
          <w:sz w:val="24"/>
          <w:highlight w:val="none"/>
        </w:rPr>
        <w:t xml:space="preserve">3、</w:t>
      </w:r>
      <w:r>
        <w:rPr>
          <w:rFonts w:hint="eastAsia" w:ascii="宋体" w:hAnsi="宋体" w:cs="宋体"/>
          <w:bCs/>
          <w:color w:val="000000"/>
          <w:sz w:val="24"/>
          <w:highlight w:val="none"/>
        </w:rPr>
        <w:t xml:space="preserve">我单位不存在借牌挂靠行为，不出借挂靠资质；</w:t>
      </w:r>
      <w:r>
        <w:rPr>
          <w:rFonts w:ascii="宋体" w:hAnsi="宋体" w:cs="宋体"/>
          <w:bCs/>
          <w:color w:val="000000"/>
          <w:sz w:val="24"/>
          <w:highlight w:val="none"/>
        </w:rPr>
      </w:r>
      <w:r/>
    </w:p>
    <w:p>
      <w:pPr>
        <w:pStyle w:val="627"/>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4、企业资质动态监管核查：</w:t>
      </w:r>
      <w:r>
        <w:rPr>
          <w:rFonts w:ascii="宋体" w:hAnsi="宋体" w:cs="宋体"/>
          <w:color w:val="000000"/>
          <w:sz w:val="24"/>
          <w:highlight w:val="none"/>
        </w:rPr>
      </w:r>
      <w:r/>
    </w:p>
    <w:p>
      <w:pPr>
        <w:pStyle w:val="627"/>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（1）我公司在磋商期间企业资质动态监管核查结果为合格</w:t>
      </w:r>
      <w:r>
        <w:rPr>
          <w:rFonts w:hint="eastAsia" w:ascii="宋体" w:hAnsi="宋体"/>
          <w:color w:val="000000"/>
          <w:sz w:val="24"/>
          <w:highlight w:val="none"/>
        </w:rPr>
        <w:t xml:space="preserve">；</w:t>
      </w:r>
      <w:r>
        <w:rPr>
          <w:rFonts w:ascii="宋体" w:hAnsi="宋体" w:cs="宋体"/>
          <w:color w:val="000000"/>
          <w:sz w:val="24"/>
          <w:highlight w:val="none"/>
        </w:rPr>
      </w:r>
      <w:r/>
    </w:p>
    <w:p>
      <w:pPr>
        <w:pStyle w:val="627"/>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（2）我公司在磋商响应有效期内企业资质动态监管核查为合格；若磋商响应有效期内企业资质动态监管核查不合格，将主动放弃成交资格</w:t>
      </w:r>
      <w:r>
        <w:rPr>
          <w:rFonts w:hint="eastAsia" w:ascii="宋体" w:hAnsi="宋体"/>
          <w:color w:val="000000"/>
          <w:sz w:val="24"/>
          <w:highlight w:val="none"/>
        </w:rPr>
        <w:t xml:space="preserve">；</w:t>
      </w:r>
      <w:r>
        <w:rPr>
          <w:rFonts w:ascii="宋体" w:hAnsi="宋体" w:cs="宋体"/>
          <w:color w:val="000000"/>
          <w:sz w:val="24"/>
          <w:highlight w:val="none"/>
        </w:rPr>
      </w:r>
      <w:r/>
    </w:p>
    <w:p>
      <w:pPr>
        <w:pStyle w:val="627"/>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5、我公司</w:t>
      </w:r>
      <w:r>
        <w:rPr>
          <w:rFonts w:hint="eastAsia" w:ascii="宋体" w:hAnsi="宋体"/>
          <w:color w:val="000000"/>
          <w:sz w:val="24"/>
          <w:szCs w:val="22"/>
          <w:highlight w:val="none"/>
        </w:rPr>
        <w:t xml:space="preserve">在“信用中国”网站未被列入失信被执行人、重大税收违法案件当事人名单、</w:t>
      </w:r>
      <w:bookmarkStart w:id="120" w:name="OLE_LINK103"/>
      <w:r/>
      <w:bookmarkStart w:id="121" w:name="OLE_LINK102"/>
      <w:r>
        <w:rPr>
          <w:rFonts w:hint="eastAsia" w:ascii="宋体" w:hAnsi="宋体"/>
          <w:color w:val="000000"/>
          <w:sz w:val="24"/>
          <w:highlight w:val="none"/>
        </w:rPr>
        <w:t xml:space="preserve">严重失信主体名单</w:t>
      </w:r>
      <w:bookmarkEnd w:id="120"/>
      <w:r/>
      <w:bookmarkEnd w:id="121"/>
      <w:r>
        <w:rPr>
          <w:rFonts w:hint="eastAsia" w:ascii="宋体" w:hAnsi="宋体"/>
          <w:color w:val="000000"/>
          <w:sz w:val="24"/>
          <w:szCs w:val="22"/>
          <w:highlight w:val="none"/>
        </w:rPr>
        <w:t xml:space="preserve">及其他不符合《中华人民共和国政府采购法》</w:t>
      </w:r>
      <w:r>
        <w:rPr>
          <w:rFonts w:hint="eastAsia" w:ascii="宋体" w:hAnsi="宋体" w:cs="宋体"/>
          <w:color w:val="000000"/>
          <w:sz w:val="24"/>
          <w:highlight w:val="none"/>
        </w:rPr>
        <w:t xml:space="preserve">第二十二条规定条件的信用记录；</w:t>
      </w:r>
      <w:r>
        <w:rPr>
          <w:rFonts w:ascii="宋体" w:hAnsi="宋体" w:cs="宋体"/>
          <w:color w:val="000000"/>
          <w:sz w:val="24"/>
          <w:highlight w:val="none"/>
        </w:rPr>
      </w:r>
      <w:r/>
    </w:p>
    <w:p>
      <w:pPr>
        <w:pStyle w:val="627"/>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t xml:space="preserve">、本单位（超过3年）、法定代表人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同志</w:t>
      </w:r>
      <w:r>
        <w:rPr>
          <w:rFonts w:ascii="宋体" w:hAnsi="宋体" w:cs="宋体"/>
          <w:color w:val="000000"/>
          <w:sz w:val="24"/>
          <w:highlight w:val="none"/>
        </w:rPr>
        <w:t xml:space="preserve">（超过5年）、项目负责人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同志（超过5年）无行贿犯罪记录；</w:t>
      </w:r>
      <w:r>
        <w:rPr>
          <w:rFonts w:ascii="宋体" w:hAnsi="宋体" w:cs="宋体"/>
          <w:color w:val="000000"/>
          <w:sz w:val="24"/>
          <w:highlight w:val="none"/>
        </w:rPr>
      </w:r>
      <w:r/>
    </w:p>
    <w:p>
      <w:pPr>
        <w:pStyle w:val="627"/>
        <w:ind w:firstLine="480"/>
        <w:jc w:val="left"/>
        <w:spacing w:line="276" w:lineRule="auto"/>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、本单位及项目负责人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同志未被建设行政主管部门限制在招标项目所在地投标</w:t>
      </w:r>
      <w:r>
        <w:rPr>
          <w:rFonts w:hint="eastAsia" w:ascii="宋体" w:hAnsi="宋体"/>
          <w:color w:val="000000"/>
          <w:sz w:val="24"/>
          <w:highlight w:val="none"/>
        </w:rPr>
        <w:t xml:space="preserve">；</w:t>
      </w:r>
      <w:r>
        <w:rPr>
          <w:rFonts w:ascii="宋体" w:hAnsi="宋体"/>
          <w:color w:val="000000"/>
          <w:sz w:val="24"/>
          <w:highlight w:val="none"/>
        </w:rPr>
      </w:r>
      <w:r/>
    </w:p>
    <w:p>
      <w:pPr>
        <w:pStyle w:val="627"/>
        <w:ind w:firstLine="480"/>
        <w:spacing w:line="276" w:lineRule="auto"/>
        <w:rPr>
          <w:rFonts w:ascii="宋体" w:hAnsi="宋体"/>
          <w:color w:val="000000"/>
          <w:sz w:val="24"/>
          <w:szCs w:val="22"/>
          <w:highlight w:val="none"/>
        </w:rPr>
      </w:pPr>
      <w:r>
        <w:rPr>
          <w:rFonts w:hint="eastAsia" w:ascii="宋体" w:hAnsi="宋体"/>
          <w:color w:val="000000"/>
          <w:sz w:val="24"/>
          <w:highlight w:val="none"/>
        </w:rPr>
        <w:t xml:space="preserve">8、</w:t>
      </w:r>
      <w:r>
        <w:rPr>
          <w:rFonts w:hint="eastAsia" w:ascii="宋体" w:hAnsi="宋体"/>
          <w:color w:val="000000"/>
          <w:sz w:val="24"/>
          <w:szCs w:val="22"/>
          <w:highlight w:val="none"/>
        </w:rPr>
        <w:t xml:space="preserve">单位负责人为同一人或者存在直接控股、管理关系的不同供应商，不得参加同一合同项下的政府采购活动。</w:t>
      </w:r>
      <w:r>
        <w:rPr>
          <w:rFonts w:ascii="宋体" w:hAnsi="宋体"/>
          <w:color w:val="000000"/>
          <w:sz w:val="24"/>
          <w:szCs w:val="22"/>
          <w:highlight w:val="none"/>
        </w:rPr>
      </w:r>
      <w:r/>
    </w:p>
    <w:p>
      <w:pPr>
        <w:pStyle w:val="627"/>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9、本项目我单位中标后不分包或转包；</w:t>
      </w:r>
      <w:r>
        <w:rPr>
          <w:rFonts w:ascii="宋体" w:hAnsi="宋体" w:cs="宋体"/>
          <w:color w:val="000000"/>
          <w:sz w:val="24"/>
          <w:highlight w:val="none"/>
        </w:rPr>
      </w:r>
      <w:r/>
    </w:p>
    <w:p>
      <w:pPr>
        <w:pStyle w:val="627"/>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10.将委托授权项目负责人参与投标全过程（含开评标、异议、投诉环节）工作。开评标如非该委托授权代理人参与，则视为未实质响应</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文件要求；后期如发生异议或投诉，也将授权投标项目负责人本人参与处理，本单位法定代表人将在异议或投诉书中真实署名并实际参与</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人或监管部门的质询，否则，异议或投诉不成立；</w:t>
      </w:r>
      <w:r>
        <w:rPr>
          <w:rFonts w:ascii="宋体" w:hAnsi="宋体" w:cs="宋体"/>
          <w:color w:val="000000"/>
          <w:sz w:val="24"/>
          <w:highlight w:val="none"/>
        </w:rPr>
      </w:r>
      <w:r/>
    </w:p>
    <w:p>
      <w:pPr>
        <w:pStyle w:val="627"/>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11、磋商全过程（含质疑、投诉环节）出示的文件资料均是真实、有效的。</w:t>
      </w:r>
      <w:r>
        <w:rPr>
          <w:rFonts w:ascii="宋体" w:hAnsi="宋体" w:cs="宋体"/>
          <w:color w:val="000000"/>
          <w:sz w:val="24"/>
          <w:highlight w:val="none"/>
        </w:rPr>
      </w:r>
      <w:r/>
    </w:p>
    <w:p>
      <w:pPr>
        <w:pStyle w:val="627"/>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综上，我公司承诺如有弄虚作假，违反规定参加磋商，愿意无条件接受被取消磋商或成交资格、履约保证金不予退还、合同解除及清除出场，一切损失由我单位自行承担，同时愿意接受相关处罚，特此承诺！</w:t>
      </w:r>
      <w:r>
        <w:rPr>
          <w:rFonts w:ascii="宋体" w:hAnsi="宋体" w:cs="宋体"/>
          <w:color w:val="000000"/>
          <w:sz w:val="24"/>
          <w:highlight w:val="none"/>
        </w:rPr>
      </w:r>
      <w:r/>
    </w:p>
    <w:p>
      <w:pPr>
        <w:pStyle w:val="627"/>
        <w:jc w:val="left"/>
        <w:spacing w:line="276" w:lineRule="auto"/>
        <w:widowControl/>
        <w:rPr>
          <w:rFonts w:ascii="Times New Roman" w:hAnsi="Times New Roman"/>
          <w:color w:val="000000"/>
          <w:highlight w:val="none"/>
        </w:rPr>
      </w:pPr>
      <w:r>
        <w:rPr>
          <w:rFonts w:hint="eastAsia" w:ascii="宋体" w:hAnsi="宋体"/>
          <w:color w:val="000000"/>
          <w:sz w:val="24"/>
          <w:szCs w:val="21"/>
          <w:highlight w:val="none"/>
          <w:lang w:eastAsia="zh-CN"/>
        </w:rPr>
        <w:t xml:space="preserve">磋商供应商</w:t>
      </w:r>
      <w:r>
        <w:rPr>
          <w:color w:val="000000"/>
          <w:sz w:val="24"/>
          <w:highlight w:val="none"/>
        </w:rPr>
        <w:t xml:space="preserve">：</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rFonts w:hint="eastAsia"/>
          <w:color w:val="000000"/>
          <w:sz w:val="24"/>
          <w:highlight w:val="none"/>
          <w:u w:val="single"/>
        </w:rPr>
        <w:t xml:space="preserve">    </w:t>
      </w:r>
      <w:r>
        <w:rPr>
          <w:rFonts w:hint="eastAsia" w:ascii="宋体" w:hAnsi="宋体"/>
          <w:color w:val="000000"/>
          <w:sz w:val="24"/>
          <w:szCs w:val="21"/>
          <w:highlight w:val="none"/>
        </w:rPr>
        <w:t xml:space="preserve">（盖章）</w:t>
      </w:r>
      <w:r>
        <w:rPr>
          <w:rFonts w:ascii="Times New Roman" w:hAnsi="Times New Roman"/>
          <w:color w:val="000000"/>
          <w:highlight w:val="none"/>
        </w:rPr>
      </w:r>
      <w:r/>
    </w:p>
    <w:p>
      <w:pPr>
        <w:pStyle w:val="627"/>
        <w:jc w:val="left"/>
        <w:spacing w:line="276" w:lineRule="auto"/>
        <w:widowControl/>
        <w:rPr>
          <w:rFonts w:ascii="Times New Roman" w:hAnsi="Times New Roman"/>
          <w:color w:val="000000"/>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（签字或盖章） </w:t>
      </w:r>
      <w:r>
        <w:rPr>
          <w:rFonts w:ascii="Times New Roman" w:hAnsi="Times New Roman"/>
          <w:color w:val="000000"/>
          <w:highlight w:val="none"/>
        </w:rPr>
      </w:r>
      <w:r/>
    </w:p>
    <w:p>
      <w:pPr>
        <w:pStyle w:val="627"/>
        <w:jc w:val="left"/>
        <w:spacing w:line="276" w:lineRule="auto"/>
        <w:widowControl/>
        <w:rPr>
          <w:rFonts w:ascii="宋体" w:hAnsi="宋体" w:cs="宋体"/>
          <w:color w:val="000000"/>
          <w:sz w:val="24"/>
          <w:highlight w:val="none"/>
        </w:rPr>
      </w:pPr>
      <w:r>
        <w:rPr>
          <w:rFonts w:hint="eastAsia" w:ascii="宋体" w:hAnsi="宋体" w:cs="宋体"/>
          <w:color w:val="000000"/>
          <w:sz w:val="24"/>
          <w:highlight w:val="none"/>
        </w:rPr>
        <w:t xml:space="preserve">项目负责人：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w:t>
      </w:r>
      <w:r>
        <w:rPr>
          <w:rFonts w:ascii="宋体" w:hAnsi="宋体" w:cs="宋体"/>
          <w:color w:val="000000"/>
          <w:sz w:val="24"/>
          <w:highlight w:val="none"/>
        </w:rPr>
      </w:r>
      <w:r/>
    </w:p>
    <w:p>
      <w:pPr>
        <w:pStyle w:val="627"/>
        <w:jc w:val="left"/>
        <w:spacing w:line="276" w:lineRule="auto"/>
        <w:widowControl/>
        <w:rPr>
          <w:rFonts w:ascii="Times New Roman" w:hAnsi="Times New Roman"/>
          <w:color w:val="000000"/>
          <w:highlight w:val="none"/>
          <w:u w:val="single"/>
        </w:rPr>
      </w:pPr>
      <w:r>
        <w:rPr>
          <w:rFonts w:hint="eastAsia" w:ascii="宋体" w:hAnsi="宋体" w:cs="宋体"/>
          <w:color w:val="000000"/>
          <w:sz w:val="24"/>
          <w:highlight w:val="none"/>
        </w:rPr>
        <w:t xml:space="preserve">项目负责人证书编号：</w:t>
      </w:r>
      <w:r>
        <w:rPr>
          <w:rFonts w:hint="eastAsia" w:ascii="宋体" w:hAnsi="宋体" w:cs="宋体"/>
          <w:color w:val="000000"/>
          <w:sz w:val="24"/>
          <w:highlight w:val="none"/>
          <w:u w:val="single"/>
        </w:rPr>
        <w:t xml:space="preserve">                  </w:t>
      </w:r>
      <w:r>
        <w:rPr>
          <w:rFonts w:ascii="Times New Roman" w:hAnsi="Times New Roman"/>
          <w:color w:val="000000"/>
          <w:highlight w:val="none"/>
          <w:u w:val="single"/>
        </w:rPr>
      </w:r>
      <w:r/>
    </w:p>
    <w:p>
      <w:pPr>
        <w:pStyle w:val="627"/>
        <w:jc w:val="left"/>
        <w:spacing w:line="276" w:lineRule="auto"/>
        <w:widowControl/>
        <w:rPr>
          <w:rFonts w:ascii="Times New Roman" w:hAnsi="Times New Roman"/>
          <w:color w:val="000000"/>
          <w:highlight w:val="none"/>
        </w:rPr>
      </w:pPr>
      <w:r>
        <w:rPr>
          <w:rFonts w:hint="eastAsia" w:ascii="宋体" w:hAnsi="宋体" w:cs="宋体"/>
          <w:color w:val="000000"/>
          <w:sz w:val="24"/>
          <w:highlight w:val="none"/>
        </w:rPr>
        <w:t xml:space="preserve">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bookmarkEnd w:id="118"/>
      <w:r/>
      <w:bookmarkEnd w:id="119"/>
      <w:r>
        <w:rPr>
          <w:rFonts w:ascii="Times New Roman" w:hAnsi="Times New Roman"/>
          <w:color w:val="000000"/>
          <w:highlight w:val="none"/>
        </w:rPr>
      </w:r>
      <w:r/>
    </w:p>
    <w:p>
      <w:pPr>
        <w:pStyle w:val="627"/>
        <w:ind w:firstLine="480"/>
        <w:spacing w:line="276" w:lineRule="auto"/>
        <w:rPr>
          <w:rFonts w:ascii="宋体" w:hAnsi="宋体"/>
          <w:color w:val="000000"/>
          <w:sz w:val="24"/>
          <w:szCs w:val="22"/>
          <w:highlight w:val="none"/>
        </w:rPr>
      </w:pPr>
      <w:r>
        <w:rPr>
          <w:rFonts w:hint="eastAsia" w:ascii="宋体" w:hAnsi="宋体" w:cs="宋体"/>
          <w:b/>
          <w:bCs/>
          <w:color w:val="000000"/>
          <w:sz w:val="32"/>
          <w:szCs w:val="32"/>
          <w:highlight w:val="none"/>
        </w:rPr>
        <w:br w:type="page" w:clear="all"/>
      </w:r>
      <w:r>
        <w:rPr>
          <w:rFonts w:hint="eastAsia" w:ascii="宋体" w:hAnsi="宋体"/>
          <w:color w:val="000000"/>
          <w:sz w:val="24"/>
          <w:szCs w:val="22"/>
          <w:highlight w:val="none"/>
          <w:lang w:val="en-US" w:eastAsia="zh-CN"/>
        </w:rPr>
        <w:t xml:space="preserve">7</w:t>
      </w:r>
      <w:r>
        <w:rPr>
          <w:rFonts w:ascii="宋体" w:hAnsi="宋体"/>
          <w:color w:val="000000"/>
          <w:sz w:val="24"/>
          <w:szCs w:val="22"/>
          <w:highlight w:val="none"/>
        </w:rPr>
        <w:t xml:space="preserve">、</w:t>
      </w:r>
      <w:bookmarkStart w:id="122" w:name="OLE_LINK112"/>
      <w:r>
        <w:rPr>
          <w:rFonts w:hint="eastAsia" w:ascii="宋体" w:hAnsi="宋体"/>
          <w:color w:val="000000"/>
          <w:sz w:val="24"/>
          <w:szCs w:val="22"/>
          <w:highlight w:val="none"/>
        </w:rPr>
        <w:t xml:space="preserve">授权委托书与法定代表人（单位负责人）身份证明</w:t>
      </w:r>
      <w:bookmarkEnd w:id="122"/>
      <w:r>
        <w:rPr>
          <w:rFonts w:ascii="宋体" w:hAnsi="宋体"/>
          <w:color w:val="000000"/>
          <w:sz w:val="24"/>
          <w:szCs w:val="22"/>
          <w:highlight w:val="none"/>
        </w:rPr>
      </w:r>
      <w:r/>
    </w:p>
    <w:p>
      <w:pPr>
        <w:pStyle w:val="627"/>
        <w:jc w:val="center"/>
        <w:spacing w:line="276" w:lineRule="auto"/>
        <w:rPr>
          <w:rFonts w:ascii="宋体" w:hAnsi="宋体"/>
          <w:bCs/>
          <w:color w:val="000000"/>
          <w:sz w:val="24"/>
          <w:szCs w:val="21"/>
          <w:highlight w:val="none"/>
        </w:rPr>
      </w:pPr>
      <w:r>
        <w:rPr>
          <w:rFonts w:ascii="宋体" w:hAnsi="宋体"/>
          <w:bCs/>
          <w:color w:val="000000"/>
          <w:sz w:val="24"/>
          <w:szCs w:val="21"/>
          <w:highlight w:val="none"/>
        </w:rPr>
      </w:r>
      <w:r/>
    </w:p>
    <w:p>
      <w:pPr>
        <w:pStyle w:val="627"/>
        <w:jc w:val="center"/>
        <w:spacing w:line="276" w:lineRule="auto"/>
        <w:rPr>
          <w:rFonts w:ascii="黑体" w:hAnsi="黑体" w:eastAsia="黑体"/>
          <w:b/>
          <w:color w:val="000000"/>
          <w:sz w:val="32"/>
          <w:szCs w:val="32"/>
          <w:highlight w:val="none"/>
        </w:rPr>
        <w:outlineLvl w:val="1"/>
      </w:pPr>
      <w:r/>
      <w:bookmarkStart w:id="123" w:name="OLE_LINK113"/>
      <w:r>
        <w:rPr>
          <w:rFonts w:hint="eastAsia" w:ascii="黑体" w:hAnsi="黑体" w:eastAsia="黑体"/>
          <w:b/>
          <w:color w:val="000000"/>
          <w:sz w:val="32"/>
          <w:szCs w:val="32"/>
          <w:highlight w:val="none"/>
        </w:rPr>
        <w:t xml:space="preserve">授权委托书</w:t>
      </w:r>
      <w:r>
        <w:rPr>
          <w:rFonts w:ascii="黑体" w:hAnsi="黑体" w:eastAsia="黑体"/>
          <w:b/>
          <w:color w:val="000000"/>
          <w:sz w:val="32"/>
          <w:szCs w:val="32"/>
          <w:highlight w:val="none"/>
        </w:rPr>
      </w:r>
      <w:r/>
    </w:p>
    <w:p>
      <w:pPr>
        <w:pStyle w:val="627"/>
        <w:jc w:val="center"/>
        <w:spacing w:line="360" w:lineRule="exact"/>
        <w:rPr>
          <w:rFonts w:ascii="宋体" w:hAnsi="宋体"/>
          <w:b/>
          <w:color w:val="000000"/>
          <w:sz w:val="36"/>
          <w:szCs w:val="36"/>
          <w:highlight w:val="none"/>
        </w:rPr>
      </w:pPr>
      <w:r>
        <w:rPr>
          <w:rFonts w:ascii="宋体" w:hAnsi="宋体"/>
          <w:b/>
          <w:color w:val="000000"/>
          <w:sz w:val="36"/>
          <w:szCs w:val="36"/>
          <w:highlight w:val="none"/>
        </w:rPr>
      </w:r>
      <w:r/>
    </w:p>
    <w:p>
      <w:pPr>
        <w:pStyle w:val="627"/>
        <w:spacing w:line="276" w:lineRule="auto"/>
        <w:rPr>
          <w:color w:val="000000"/>
          <w:sz w:val="24"/>
          <w:highlight w:val="none"/>
        </w:rPr>
      </w:pPr>
      <w:r>
        <w:rPr>
          <w:color w:val="000000"/>
          <w:sz w:val="24"/>
          <w:highlight w:val="none"/>
        </w:rPr>
        <w:t xml:space="preserve">致：</w:t>
      </w:r>
      <w:r>
        <w:rPr>
          <w:rFonts w:hint="eastAsia"/>
          <w:color w:val="000000"/>
          <w:sz w:val="24"/>
          <w:highlight w:val="none"/>
          <w:u w:val="single"/>
        </w:rPr>
        <w:t xml:space="preserve">采购人名称</w:t>
      </w:r>
      <w:r>
        <w:rPr>
          <w:color w:val="000000"/>
          <w:sz w:val="24"/>
          <w:highlight w:val="none"/>
        </w:rPr>
      </w:r>
      <w:r/>
    </w:p>
    <w:p>
      <w:pPr>
        <w:pStyle w:val="627"/>
        <w:ind w:firstLine="420"/>
        <w:jc w:val="left"/>
        <w:spacing w:line="276" w:lineRule="auto"/>
        <w:rPr>
          <w:color w:val="000000"/>
          <w:sz w:val="24"/>
          <w:highlight w:val="none"/>
        </w:rPr>
      </w:pPr>
      <w:r>
        <w:rPr>
          <w:rFonts w:hint="eastAsia"/>
          <w:color w:val="000000"/>
          <w:sz w:val="24"/>
          <w:highlight w:val="none"/>
        </w:rPr>
        <w:t xml:space="preserve">本人</w:t>
      </w:r>
      <w:r>
        <w:rPr>
          <w:color w:val="000000"/>
          <w:sz w:val="24"/>
          <w:highlight w:val="none"/>
          <w:u w:val="single"/>
        </w:rPr>
        <w:t xml:space="preserve">（</w:t>
      </w:r>
      <w:r>
        <w:rPr>
          <w:rFonts w:hint="eastAsia"/>
          <w:color w:val="000000"/>
          <w:sz w:val="24"/>
          <w:highlight w:val="none"/>
          <w:u w:val="single"/>
        </w:rPr>
        <w:t xml:space="preserve">姓名</w:t>
      </w:r>
      <w:r>
        <w:rPr>
          <w:color w:val="000000"/>
          <w:sz w:val="24"/>
          <w:highlight w:val="none"/>
          <w:u w:val="single"/>
        </w:rPr>
        <w:t xml:space="preserve">）</w:t>
      </w:r>
      <w:r>
        <w:rPr>
          <w:rFonts w:hint="eastAsia"/>
          <w:color w:val="000000"/>
          <w:sz w:val="24"/>
          <w:highlight w:val="none"/>
        </w:rPr>
        <w:t xml:space="preserve">系</w:t>
      </w:r>
      <w:r>
        <w:rPr>
          <w:color w:val="000000"/>
          <w:sz w:val="24"/>
          <w:highlight w:val="none"/>
          <w:u w:val="single"/>
        </w:rPr>
        <w:t xml:space="preserve">（</w:t>
      </w:r>
      <w:r>
        <w:rPr>
          <w:rFonts w:hint="eastAsia"/>
          <w:color w:val="000000"/>
          <w:sz w:val="24"/>
          <w:highlight w:val="none"/>
          <w:u w:val="single"/>
        </w:rPr>
        <w:t xml:space="preserve">供应商</w:t>
      </w:r>
      <w:r>
        <w:rPr>
          <w:color w:val="000000"/>
          <w:sz w:val="24"/>
          <w:highlight w:val="none"/>
          <w:u w:val="single"/>
        </w:rPr>
        <w:t xml:space="preserve">名称）</w:t>
      </w:r>
      <w:r>
        <w:rPr>
          <w:rFonts w:hint="eastAsia"/>
          <w:color w:val="000000"/>
          <w:sz w:val="24"/>
          <w:highlight w:val="none"/>
        </w:rPr>
        <w:t xml:space="preserve">的</w:t>
      </w:r>
      <w:r>
        <w:rPr>
          <w:color w:val="000000"/>
          <w:sz w:val="24"/>
          <w:highlight w:val="none"/>
        </w:rPr>
        <w:t xml:space="preserve">法定代表人（</w:t>
      </w:r>
      <w:r>
        <w:rPr>
          <w:rFonts w:hint="eastAsia"/>
          <w:color w:val="000000"/>
          <w:sz w:val="24"/>
          <w:highlight w:val="none"/>
        </w:rPr>
        <w:t xml:space="preserve">单位</w:t>
      </w:r>
      <w:r>
        <w:rPr>
          <w:color w:val="000000"/>
          <w:sz w:val="24"/>
          <w:highlight w:val="none"/>
        </w:rPr>
        <w:t xml:space="preserve">负责人）</w:t>
      </w:r>
      <w:r>
        <w:rPr>
          <w:rFonts w:hint="eastAsia"/>
          <w:color w:val="000000"/>
          <w:sz w:val="24"/>
          <w:highlight w:val="none"/>
        </w:rPr>
        <w:t xml:space="preserve">，</w:t>
      </w:r>
      <w:r>
        <w:rPr>
          <w:color w:val="000000"/>
          <w:sz w:val="24"/>
          <w:highlight w:val="none"/>
        </w:rPr>
        <w:t xml:space="preserve">现委托</w:t>
      </w:r>
      <w:r>
        <w:rPr>
          <w:rFonts w:hint="eastAsia"/>
          <w:color w:val="000000"/>
          <w:sz w:val="24"/>
          <w:highlight w:val="none"/>
          <w:u w:val="single"/>
        </w:rPr>
        <w:t xml:space="preserve"> （姓名</w:t>
      </w:r>
      <w:r>
        <w:rPr>
          <w:color w:val="000000"/>
          <w:sz w:val="24"/>
          <w:highlight w:val="none"/>
          <w:u w:val="single"/>
        </w:rPr>
        <w:t xml:space="preserve">）</w:t>
      </w:r>
      <w:r>
        <w:rPr>
          <w:rFonts w:hint="eastAsia"/>
          <w:color w:val="000000"/>
          <w:sz w:val="24"/>
          <w:highlight w:val="none"/>
        </w:rPr>
        <w:t xml:space="preserve">为</w:t>
      </w:r>
      <w:r>
        <w:rPr>
          <w:color w:val="000000"/>
          <w:sz w:val="24"/>
          <w:highlight w:val="none"/>
        </w:rPr>
        <w:t xml:space="preserve">我方代理人。</w:t>
      </w:r>
      <w:r>
        <w:rPr>
          <w:rFonts w:hint="eastAsia"/>
          <w:color w:val="000000"/>
          <w:sz w:val="24"/>
          <w:highlight w:val="none"/>
        </w:rPr>
        <w:t xml:space="preserve">代理人根据</w:t>
      </w:r>
      <w:r>
        <w:rPr>
          <w:color w:val="000000"/>
          <w:sz w:val="24"/>
          <w:highlight w:val="none"/>
        </w:rPr>
        <w:t xml:space="preserve">授权，以我方名义签署、澄清确认、递交、撤回、修改</w:t>
      </w:r>
      <w:r>
        <w:rPr>
          <w:rFonts w:hint="eastAsia" w:ascii="宋体" w:hAnsi="宋体" w:cs="宋体"/>
          <w:color w:val="000000"/>
          <w:sz w:val="24"/>
          <w:highlight w:val="none"/>
          <w:u w:val="single"/>
        </w:rPr>
        <w:t xml:space="preserve">（项目名称）（项目编号：）</w:t>
      </w: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和</w:t>
      </w:r>
      <w:r>
        <w:rPr>
          <w:color w:val="000000"/>
          <w:sz w:val="24"/>
          <w:highlight w:val="none"/>
        </w:rPr>
        <w:t xml:space="preserve">处理有关事宜，其法律后果由我方承担。</w:t>
      </w:r>
      <w:r>
        <w:rPr>
          <w:color w:val="000000"/>
          <w:sz w:val="24"/>
          <w:highlight w:val="none"/>
        </w:rPr>
      </w:r>
      <w:r/>
    </w:p>
    <w:p>
      <w:pPr>
        <w:pStyle w:val="627"/>
        <w:ind w:firstLine="420"/>
        <w:jc w:val="left"/>
        <w:spacing w:line="276" w:lineRule="auto"/>
        <w:rPr>
          <w:color w:val="000000"/>
          <w:sz w:val="24"/>
          <w:highlight w:val="none"/>
        </w:rPr>
      </w:pPr>
      <w:r>
        <w:rPr>
          <w:rFonts w:hint="eastAsia"/>
          <w:color w:val="000000"/>
          <w:sz w:val="24"/>
          <w:highlight w:val="none"/>
        </w:rPr>
        <w:t xml:space="preserve">委托</w:t>
      </w:r>
      <w:r>
        <w:rPr>
          <w:color w:val="000000"/>
          <w:sz w:val="24"/>
          <w:highlight w:val="none"/>
        </w:rPr>
        <w:t xml:space="preserve">期限：自本</w:t>
      </w:r>
      <w:r>
        <w:rPr>
          <w:rFonts w:hint="eastAsia"/>
          <w:color w:val="000000"/>
          <w:sz w:val="24"/>
          <w:highlight w:val="none"/>
        </w:rPr>
        <w:t xml:space="preserve">授权</w:t>
      </w:r>
      <w:r>
        <w:rPr>
          <w:color w:val="000000"/>
          <w:sz w:val="24"/>
          <w:highlight w:val="none"/>
        </w:rPr>
        <w:t xml:space="preserve">委托书签署之日起至</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届满</w:t>
      </w:r>
      <w:r>
        <w:rPr>
          <w:color w:val="000000"/>
          <w:sz w:val="24"/>
          <w:highlight w:val="none"/>
        </w:rPr>
        <w:t xml:space="preserve">之日止。</w:t>
      </w:r>
      <w:r>
        <w:rPr>
          <w:color w:val="000000"/>
          <w:sz w:val="24"/>
          <w:highlight w:val="none"/>
        </w:rPr>
      </w:r>
      <w:r/>
    </w:p>
    <w:p>
      <w:pPr>
        <w:pStyle w:val="627"/>
        <w:ind w:firstLine="420"/>
        <w:jc w:val="left"/>
        <w:spacing w:line="276" w:lineRule="auto"/>
        <w:rPr>
          <w:color w:val="000000"/>
          <w:sz w:val="24"/>
          <w:highlight w:val="none"/>
        </w:rPr>
      </w:pPr>
      <w:r>
        <w:rPr>
          <w:rFonts w:hint="eastAsia"/>
          <w:color w:val="000000"/>
          <w:sz w:val="24"/>
          <w:highlight w:val="none"/>
        </w:rPr>
        <w:t xml:space="preserve">代理人</w:t>
      </w:r>
      <w:r>
        <w:rPr>
          <w:color w:val="000000"/>
          <w:sz w:val="24"/>
          <w:highlight w:val="none"/>
        </w:rPr>
        <w:t xml:space="preserve">无转委托权。</w:t>
      </w:r>
      <w:r>
        <w:rPr>
          <w:color w:val="000000"/>
          <w:sz w:val="24"/>
          <w:highlight w:val="none"/>
        </w:rPr>
      </w:r>
      <w:r/>
    </w:p>
    <w:p>
      <w:pPr>
        <w:pStyle w:val="627"/>
        <w:ind w:firstLine="420"/>
        <w:jc w:val="left"/>
        <w:spacing w:line="276" w:lineRule="auto"/>
        <w:rPr>
          <w:color w:val="000000"/>
          <w:sz w:val="24"/>
          <w:highlight w:val="none"/>
        </w:rPr>
      </w:pPr>
      <w:r>
        <w:rPr>
          <w:color w:val="000000"/>
          <w:sz w:val="24"/>
          <w:highlight w:val="none"/>
        </w:rPr>
      </w:r>
      <w:r/>
    </w:p>
    <w:p>
      <w:pPr>
        <w:pStyle w:val="627"/>
        <w:jc w:val="left"/>
        <w:spacing w:line="276" w:lineRule="auto"/>
        <w:widowControl/>
        <w:rPr>
          <w:rFonts w:ascii="Times New Roman" w:hAnsi="Times New Roman"/>
          <w:color w:val="000000"/>
          <w:highlight w:val="none"/>
        </w:rPr>
      </w:pPr>
      <w:r>
        <w:rPr>
          <w:rFonts w:hint="eastAsia" w:ascii="宋体" w:hAnsi="宋体"/>
          <w:color w:val="000000"/>
          <w:sz w:val="24"/>
          <w:szCs w:val="21"/>
          <w:highlight w:val="none"/>
          <w:lang w:eastAsia="zh-CN"/>
        </w:rPr>
        <w:t xml:space="preserve">磋商供应商</w:t>
      </w:r>
      <w:r>
        <w:rPr>
          <w:color w:val="000000"/>
          <w:sz w:val="24"/>
          <w:highlight w:val="none"/>
        </w:rPr>
        <w:t xml:space="preserve">：</w:t>
      </w:r>
      <w:r>
        <w:rPr>
          <w:rFonts w:hint="eastAsia"/>
          <w:color w:val="000000"/>
          <w:sz w:val="24"/>
          <w:highlight w:val="none"/>
          <w:u w:val="single"/>
        </w:rPr>
        <w:t xml:space="preserve">          </w:t>
      </w:r>
      <w:r>
        <w:rPr>
          <w:rFonts w:hint="eastAsia" w:ascii="宋体" w:hAnsi="宋体"/>
          <w:color w:val="000000"/>
          <w:sz w:val="24"/>
          <w:szCs w:val="21"/>
          <w:highlight w:val="none"/>
        </w:rPr>
        <w:t xml:space="preserve">（加盖CA电子公章）</w:t>
      </w:r>
      <w:r>
        <w:rPr>
          <w:rFonts w:ascii="Times New Roman" w:hAnsi="Times New Roman"/>
          <w:color w:val="000000"/>
          <w:highlight w:val="none"/>
        </w:rPr>
      </w:r>
      <w:r/>
    </w:p>
    <w:p>
      <w:pPr>
        <w:pStyle w:val="627"/>
        <w:spacing w:line="276" w:lineRule="auto"/>
        <w:rPr>
          <w:color w:val="000000"/>
          <w:sz w:val="24"/>
          <w:highlight w:val="none"/>
        </w:rPr>
      </w:pPr>
      <w:r>
        <w:rPr>
          <w:color w:val="000000"/>
          <w:sz w:val="24"/>
          <w:highlight w:val="none"/>
        </w:rPr>
        <w:t xml:space="preserve">法定代表人（单位负责人）：</w:t>
      </w:r>
      <w:r>
        <w:rPr>
          <w:rFonts w:hint="eastAsia"/>
          <w:color w:val="000000"/>
          <w:sz w:val="24"/>
          <w:highlight w:val="none"/>
          <w:u w:val="single"/>
        </w:rPr>
        <w:t xml:space="preserve">            </w:t>
      </w:r>
      <w:r>
        <w:rPr>
          <w:color w:val="000000"/>
          <w:sz w:val="24"/>
          <w:highlight w:val="none"/>
        </w:rPr>
        <w:t xml:space="preserve">（</w:t>
      </w:r>
      <w:r>
        <w:rPr>
          <w:rFonts w:hint="eastAsia" w:ascii="宋体" w:hAnsi="宋体"/>
          <w:bCs/>
          <w:color w:val="000000"/>
          <w:sz w:val="24"/>
          <w:szCs w:val="21"/>
          <w:highlight w:val="none"/>
        </w:rPr>
        <w:t xml:space="preserve">签字或盖章</w:t>
      </w:r>
      <w:r>
        <w:rPr>
          <w:rFonts w:hint="eastAsia"/>
          <w:color w:val="000000"/>
          <w:sz w:val="24"/>
          <w:highlight w:val="none"/>
        </w:rPr>
        <w:t xml:space="preserve">）</w:t>
      </w:r>
      <w:r>
        <w:rPr>
          <w:color w:val="000000"/>
          <w:sz w:val="24"/>
          <w:highlight w:val="none"/>
        </w:rPr>
      </w:r>
      <w:r/>
    </w:p>
    <w:p>
      <w:pPr>
        <w:pStyle w:val="627"/>
        <w:spacing w:line="276" w:lineRule="auto"/>
        <w:rPr>
          <w:color w:val="000000"/>
          <w:sz w:val="24"/>
          <w:highlight w:val="none"/>
        </w:rPr>
      </w:pPr>
      <w:r>
        <w:rPr>
          <w:rFonts w:hint="eastAsia"/>
          <w:color w:val="000000"/>
          <w:sz w:val="24"/>
          <w:highlight w:val="none"/>
        </w:rPr>
        <w:t xml:space="preserve">委托代理</w:t>
      </w:r>
      <w:r>
        <w:rPr>
          <w:color w:val="000000"/>
          <w:sz w:val="24"/>
          <w:highlight w:val="none"/>
        </w:rPr>
        <w:t xml:space="preserve">人：</w:t>
      </w:r>
      <w:r>
        <w:rPr>
          <w:rFonts w:hint="eastAsia"/>
          <w:color w:val="000000"/>
          <w:sz w:val="24"/>
          <w:highlight w:val="none"/>
          <w:u w:val="single"/>
        </w:rPr>
        <w:t xml:space="preserve">              </w:t>
      </w:r>
      <w:r>
        <w:rPr>
          <w:color w:val="000000"/>
          <w:sz w:val="24"/>
          <w:highlight w:val="none"/>
        </w:rPr>
        <w:t xml:space="preserve">（</w:t>
      </w:r>
      <w:r>
        <w:rPr>
          <w:rFonts w:hint="eastAsia" w:ascii="宋体" w:hAnsi="宋体"/>
          <w:bCs/>
          <w:color w:val="000000"/>
          <w:sz w:val="24"/>
          <w:szCs w:val="21"/>
          <w:highlight w:val="none"/>
        </w:rPr>
        <w:t xml:space="preserve">签字或盖章</w:t>
      </w:r>
      <w:r>
        <w:rPr>
          <w:color w:val="000000"/>
          <w:sz w:val="24"/>
          <w:highlight w:val="none"/>
        </w:rPr>
        <w:t xml:space="preserve">）</w:t>
      </w:r>
      <w:r>
        <w:rPr>
          <w:color w:val="000000"/>
          <w:sz w:val="24"/>
          <w:highlight w:val="none"/>
        </w:rPr>
      </w:r>
      <w:r/>
    </w:p>
    <w:p>
      <w:pPr>
        <w:pStyle w:val="627"/>
        <w:jc w:val="left"/>
        <w:spacing w:line="276" w:lineRule="auto"/>
        <w:widowControl/>
        <w:rPr>
          <w:rFonts w:ascii="Times New Roman" w:hAnsi="Times New Roman"/>
          <w:color w:val="000000"/>
          <w:highlight w:val="none"/>
        </w:rPr>
      </w:pPr>
      <w:r>
        <w:rPr>
          <w:rFonts w:hint="eastAsia" w:ascii="宋体" w:hAnsi="宋体" w:cs="宋体"/>
          <w:color w:val="000000"/>
          <w:sz w:val="24"/>
          <w:highlight w:val="none"/>
        </w:rPr>
        <w:t xml:space="preserve">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ascii="Times New Roman" w:hAnsi="Times New Roman"/>
          <w:color w:val="000000"/>
          <w:highlight w:val="none"/>
        </w:rPr>
      </w:r>
      <w:r/>
    </w:p>
    <w:p>
      <w:pPr>
        <w:pStyle w:val="627"/>
        <w:spacing w:line="276" w:lineRule="auto"/>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tcPr>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627"/>
        <w:jc w:val="left"/>
        <w:spacing w:line="276"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tcPr>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627"/>
        <w:jc w:val="left"/>
        <w:spacing w:line="276" w:lineRule="auto"/>
        <w:tabs>
          <w:tab w:val="left" w:pos="5580" w:leader="none"/>
        </w:tabs>
        <w:rPr>
          <w:color w:val="000000"/>
          <w:sz w:val="24"/>
          <w:highlight w:val="none"/>
        </w:rPr>
      </w:pPr>
      <w:r>
        <w:rPr>
          <w:rFonts w:hint="eastAsia"/>
          <w:color w:val="000000"/>
          <w:sz w:val="24"/>
          <w:highlight w:val="none"/>
        </w:rPr>
        <w:t xml:space="preserve">填报说明</w:t>
      </w:r>
      <w:r>
        <w:rPr>
          <w:color w:val="000000"/>
          <w:sz w:val="24"/>
          <w:highlight w:val="none"/>
        </w:rPr>
        <w:t xml:space="preserve">：</w:t>
      </w:r>
      <w:r>
        <w:rPr>
          <w:color w:val="000000"/>
          <w:sz w:val="24"/>
          <w:highlight w:val="none"/>
        </w:rPr>
      </w:r>
      <w:r/>
    </w:p>
    <w:p>
      <w:pPr>
        <w:pStyle w:val="627"/>
        <w:ind w:firstLine="480"/>
        <w:jc w:val="left"/>
        <w:spacing w:line="276" w:lineRule="auto"/>
        <w:tabs>
          <w:tab w:val="left" w:pos="5580" w:leader="none"/>
        </w:tabs>
        <w:rPr>
          <w:color w:val="000000"/>
          <w:sz w:val="24"/>
          <w:highlight w:val="none"/>
        </w:rPr>
      </w:pPr>
      <w:r>
        <w:rPr>
          <w:color w:val="000000"/>
          <w:sz w:val="24"/>
          <w:highlight w:val="none"/>
        </w:rPr>
        <w:t xml:space="preserve">1、若供应商为事业单位或其他组织或分支机构（仅当</w:t>
      </w:r>
      <w:r>
        <w:rPr>
          <w:rFonts w:hint="eastAsia"/>
          <w:color w:val="000000"/>
          <w:sz w:val="24"/>
          <w:highlight w:val="none"/>
        </w:rPr>
        <w:t xml:space="preserve">磋商</w:t>
      </w:r>
      <w:r>
        <w:rPr>
          <w:color w:val="000000"/>
          <w:sz w:val="24"/>
          <w:highlight w:val="none"/>
        </w:rPr>
        <w:t xml:space="preserve">文件注明允许分支机构</w:t>
      </w:r>
      <w:r>
        <w:rPr>
          <w:rFonts w:hint="eastAsia"/>
          <w:color w:val="000000"/>
          <w:sz w:val="24"/>
          <w:highlight w:val="none"/>
        </w:rPr>
        <w:t xml:space="preserve">响应</w:t>
      </w:r>
      <w:r>
        <w:rPr>
          <w:color w:val="000000"/>
          <w:sz w:val="24"/>
          <w:highlight w:val="none"/>
        </w:rPr>
        <w:t xml:space="preserve">的），则法定代表人（单位负责人）</w:t>
      </w:r>
      <w:r>
        <w:rPr>
          <w:rFonts w:hint="eastAsia"/>
          <w:color w:val="000000"/>
          <w:sz w:val="24"/>
          <w:highlight w:val="none"/>
        </w:rPr>
        <w:t xml:space="preserve">处</w:t>
      </w:r>
      <w:r>
        <w:rPr>
          <w:color w:val="000000"/>
          <w:sz w:val="24"/>
          <w:highlight w:val="none"/>
        </w:rPr>
        <w:t xml:space="preserve">的签署人可为单位负责人</w:t>
      </w:r>
      <w:r>
        <w:rPr>
          <w:rFonts w:hint="eastAsia"/>
          <w:color w:val="000000"/>
          <w:sz w:val="24"/>
          <w:highlight w:val="none"/>
        </w:rPr>
        <w:t xml:space="preserve">。</w:t>
      </w:r>
      <w:r>
        <w:rPr>
          <w:color w:val="000000"/>
          <w:sz w:val="24"/>
          <w:highlight w:val="none"/>
        </w:rPr>
      </w:r>
      <w:r/>
    </w:p>
    <w:p>
      <w:pPr>
        <w:pStyle w:val="627"/>
        <w:ind w:firstLine="480"/>
        <w:jc w:val="left"/>
        <w:spacing w:line="276" w:lineRule="auto"/>
        <w:tabs>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若</w:t>
      </w:r>
      <w:r>
        <w:rPr>
          <w:rFonts w:hint="eastAsia"/>
          <w:color w:val="000000"/>
          <w:sz w:val="24"/>
          <w:highlight w:val="none"/>
        </w:rPr>
        <w:t xml:space="preserve">响应</w:t>
      </w:r>
      <w:r>
        <w:rPr>
          <w:color w:val="000000"/>
          <w:sz w:val="24"/>
          <w:highlight w:val="none"/>
        </w:rPr>
        <w:t xml:space="preserve">文件中全部签字之处均为法定代表人（单位负责人）本人签署，则可不提供本《</w:t>
      </w:r>
      <w:r>
        <w:rPr>
          <w:rFonts w:hint="eastAsia"/>
          <w:color w:val="000000"/>
          <w:sz w:val="24"/>
          <w:highlight w:val="none"/>
        </w:rPr>
        <w:t xml:space="preserve">授权委托书</w:t>
      </w:r>
      <w:r>
        <w:rPr>
          <w:color w:val="000000"/>
          <w:sz w:val="24"/>
          <w:highlight w:val="none"/>
        </w:rPr>
        <w:t xml:space="preserve">》，但须提供</w:t>
      </w:r>
      <w:r>
        <w:rPr>
          <w:rFonts w:hint="eastAsia"/>
          <w:color w:val="000000"/>
          <w:sz w:val="24"/>
          <w:highlight w:val="none"/>
        </w:rPr>
        <w:t xml:space="preserve">《</w:t>
      </w:r>
      <w:r>
        <w:rPr>
          <w:color w:val="000000"/>
          <w:sz w:val="24"/>
          <w:highlight w:val="none"/>
        </w:rPr>
        <w:t xml:space="preserve">法定代表人（单位负责人）身份证</w:t>
      </w:r>
      <w:r>
        <w:rPr>
          <w:rFonts w:hint="eastAsia"/>
          <w:color w:val="000000"/>
          <w:sz w:val="24"/>
          <w:highlight w:val="none"/>
        </w:rPr>
        <w:t xml:space="preserve">明》</w:t>
      </w:r>
      <w:r>
        <w:rPr>
          <w:color w:val="000000"/>
          <w:sz w:val="24"/>
          <w:highlight w:val="none"/>
        </w:rPr>
        <w:t xml:space="preserve">。</w:t>
      </w:r>
      <w:r>
        <w:rPr>
          <w:color w:val="000000"/>
          <w:sz w:val="24"/>
          <w:highlight w:val="none"/>
        </w:rPr>
      </w:r>
      <w:r/>
    </w:p>
    <w:p>
      <w:pPr>
        <w:pStyle w:val="627"/>
        <w:ind w:firstLine="480"/>
        <w:jc w:val="left"/>
        <w:spacing w:line="276" w:lineRule="auto"/>
        <w:tabs>
          <w:tab w:val="left" w:pos="5580" w:leader="none"/>
        </w:tabs>
        <w:rPr>
          <w:color w:val="000000"/>
          <w:sz w:val="24"/>
          <w:highlight w:val="none"/>
        </w:rPr>
      </w:pPr>
      <w:r>
        <w:rPr>
          <w:color w:val="000000"/>
          <w:sz w:val="24"/>
          <w:highlight w:val="none"/>
        </w:rPr>
        <w:t xml:space="preserve">3、</w:t>
      </w:r>
      <w:r>
        <w:rPr>
          <w:rFonts w:hint="eastAsia"/>
          <w:color w:val="000000"/>
          <w:sz w:val="24"/>
          <w:highlight w:val="none"/>
        </w:rPr>
        <w:t xml:space="preserve">供应商为自然人的情形，可不提供本</w:t>
      </w:r>
      <w:r>
        <w:rPr>
          <w:color w:val="000000"/>
          <w:sz w:val="24"/>
          <w:highlight w:val="none"/>
        </w:rPr>
        <w:t xml:space="preserve">《</w:t>
      </w:r>
      <w:r>
        <w:rPr>
          <w:rFonts w:hint="eastAsia"/>
          <w:color w:val="000000"/>
          <w:sz w:val="24"/>
          <w:highlight w:val="none"/>
        </w:rPr>
        <w:t xml:space="preserve">授权委托书</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627"/>
        <w:jc w:val="center"/>
        <w:spacing w:line="276" w:lineRule="auto"/>
        <w:rPr>
          <w:rFonts w:ascii="黑体" w:hAnsi="黑体" w:eastAsia="黑体"/>
          <w:b/>
          <w:color w:val="000000"/>
          <w:sz w:val="32"/>
          <w:szCs w:val="32"/>
          <w:highlight w:val="none"/>
        </w:rPr>
        <w:outlineLvl w:val="1"/>
      </w:pPr>
      <w:r>
        <w:rPr>
          <w:rFonts w:ascii="黑体" w:hAnsi="黑体" w:eastAsia="黑体"/>
          <w:b/>
          <w:color w:val="000000"/>
          <w:sz w:val="32"/>
          <w:szCs w:val="32"/>
          <w:highlight w:val="none"/>
        </w:rPr>
        <w:t xml:space="preserve">法定代表人（单位负责人）身份证明</w:t>
      </w:r>
      <w:r>
        <w:rPr>
          <w:rFonts w:ascii="黑体" w:hAnsi="黑体" w:eastAsia="黑体"/>
          <w:b/>
          <w:color w:val="000000"/>
          <w:sz w:val="32"/>
          <w:szCs w:val="32"/>
          <w:highlight w:val="none"/>
        </w:rPr>
      </w:r>
      <w:r/>
    </w:p>
    <w:p>
      <w:pPr>
        <w:pStyle w:val="627"/>
        <w:jc w:val="center"/>
        <w:spacing w:line="360" w:lineRule="exact"/>
        <w:rPr>
          <w:rFonts w:ascii="宋体" w:hAnsi="宋体"/>
          <w:b/>
          <w:color w:val="000000"/>
          <w:sz w:val="36"/>
          <w:szCs w:val="36"/>
          <w:highlight w:val="none"/>
        </w:rPr>
      </w:pPr>
      <w:r>
        <w:rPr>
          <w:rFonts w:ascii="宋体" w:hAnsi="宋体"/>
          <w:b/>
          <w:color w:val="000000"/>
          <w:sz w:val="36"/>
          <w:szCs w:val="36"/>
          <w:highlight w:val="none"/>
        </w:rPr>
      </w:r>
      <w:r/>
    </w:p>
    <w:p>
      <w:pPr>
        <w:pStyle w:val="627"/>
        <w:spacing w:line="276" w:lineRule="auto"/>
        <w:rPr>
          <w:rFonts w:ascii="宋体" w:hAnsi="宋体"/>
          <w:color w:val="000000"/>
          <w:sz w:val="20"/>
          <w:szCs w:val="20"/>
          <w:highlight w:val="none"/>
        </w:rPr>
      </w:pPr>
      <w:r>
        <w:rPr>
          <w:rFonts w:ascii="宋体" w:hAnsi="宋体"/>
          <w:color w:val="000000"/>
          <w:sz w:val="20"/>
          <w:szCs w:val="20"/>
          <w:highlight w:val="none"/>
        </w:rPr>
      </w:r>
      <w:r/>
    </w:p>
    <w:p>
      <w:pPr>
        <w:pStyle w:val="627"/>
        <w:spacing w:line="276"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hint="eastAsia" w:ascii="Times New Roman" w:hAnsi="Times New Roman"/>
          <w:color w:val="000000"/>
          <w:sz w:val="24"/>
          <w:highlight w:val="none"/>
          <w:u w:val="single"/>
        </w:rPr>
        <w:t xml:space="preserve">采购人名称</w:t>
      </w:r>
      <w:r>
        <w:rPr>
          <w:rFonts w:ascii="宋体" w:hAnsi="宋体"/>
          <w:color w:val="000000"/>
          <w:sz w:val="24"/>
          <w:highlight w:val="none"/>
        </w:rPr>
      </w:r>
      <w:r/>
    </w:p>
    <w:p>
      <w:pPr>
        <w:pStyle w:val="627"/>
        <w:ind w:firstLine="480"/>
        <w:spacing w:before="120" w:line="276" w:lineRule="auto"/>
        <w:tabs>
          <w:tab w:val="left" w:pos="567" w:leader="none"/>
          <w:tab w:val="left" w:pos="2412" w:leader="none"/>
          <w:tab w:val="left" w:pos="3883" w:leader="none"/>
          <w:tab w:val="left" w:pos="5352" w:leader="none"/>
          <w:tab w:val="left" w:pos="6821" w:leader="none"/>
        </w:tabs>
        <w:rPr>
          <w:rFonts w:ascii="宋体" w:hAnsi="宋体"/>
          <w:color w:val="000000"/>
          <w:sz w:val="24"/>
          <w:highlight w:val="none"/>
        </w:rPr>
      </w:pPr>
      <w:r>
        <w:rPr>
          <w:rFonts w:hint="eastAsia" w:ascii="宋体" w:hAnsi="宋体"/>
          <w:color w:val="000000"/>
          <w:sz w:val="24"/>
          <w:highlight w:val="none"/>
        </w:rPr>
        <w:t xml:space="preserve">兹证明，</w:t>
      </w:r>
      <w:r>
        <w:rPr>
          <w:rFonts w:ascii="宋体" w:hAnsi="宋体"/>
          <w:color w:val="000000"/>
          <w:sz w:val="24"/>
          <w:highlight w:val="none"/>
        </w:rPr>
      </w:r>
      <w:r/>
    </w:p>
    <w:p>
      <w:pPr>
        <w:pStyle w:val="627"/>
        <w:ind w:firstLine="480"/>
        <w:spacing w:line="276" w:lineRule="auto"/>
        <w:rPr>
          <w:rFonts w:ascii="宋体" w:hAnsi="宋体"/>
          <w:bCs/>
          <w:color w:val="000000"/>
          <w:sz w:val="24"/>
          <w:szCs w:val="21"/>
          <w:highlight w:val="none"/>
          <w:u w:val="single"/>
        </w:rPr>
      </w:pPr>
      <w:r>
        <w:rPr>
          <w:rFonts w:hint="eastAsia" w:ascii="宋体" w:hAnsi="宋体"/>
          <w:bCs/>
          <w:color w:val="000000"/>
          <w:sz w:val="24"/>
          <w:szCs w:val="21"/>
          <w:highlight w:val="none"/>
        </w:rPr>
        <w:t xml:space="preserve">姓名：</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  性别：</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 年龄：</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  职务：</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r>
      <w:r/>
    </w:p>
    <w:p>
      <w:pPr>
        <w:pStyle w:val="627"/>
        <w:ind w:firstLine="480"/>
        <w:spacing w:before="120" w:line="276" w:lineRule="auto"/>
        <w:tabs>
          <w:tab w:val="left" w:pos="2250" w:leader="none"/>
          <w:tab w:val="left" w:pos="2412" w:leader="none"/>
          <w:tab w:val="left" w:pos="3883" w:leader="none"/>
          <w:tab w:val="left" w:pos="5352" w:leader="none"/>
          <w:tab w:val="left" w:pos="6821" w:leader="none"/>
        </w:tabs>
        <w:rPr>
          <w:rFonts w:ascii="宋体" w:hAnsi="宋体"/>
          <w:color w:val="000000"/>
          <w:sz w:val="24"/>
          <w:highlight w:val="none"/>
        </w:rPr>
      </w:pPr>
      <w:r>
        <w:rPr>
          <w:rFonts w:ascii="宋体" w:hAnsi="宋体"/>
          <w:color w:val="000000"/>
          <w:sz w:val="24"/>
          <w:highlight w:val="none"/>
        </w:rPr>
        <w:t xml:space="preserve">系</w:t>
      </w:r>
      <w:r>
        <w:rPr>
          <w:color w:val="000000"/>
          <w:sz w:val="24"/>
          <w:highlight w:val="none"/>
          <w:u w:val="single"/>
        </w:rPr>
        <w:t xml:space="preserve">（</w:t>
      </w:r>
      <w:r>
        <w:rPr>
          <w:rFonts w:hint="eastAsia"/>
          <w:color w:val="000000"/>
          <w:sz w:val="24"/>
          <w:highlight w:val="none"/>
          <w:u w:val="single"/>
        </w:rPr>
        <w:t xml:space="preserve">供应商</w:t>
      </w:r>
      <w:r>
        <w:rPr>
          <w:color w:val="000000"/>
          <w:sz w:val="24"/>
          <w:highlight w:val="none"/>
          <w:u w:val="single"/>
        </w:rPr>
        <w:t xml:space="preserve">名称）</w:t>
      </w:r>
      <w:r>
        <w:rPr>
          <w:rFonts w:ascii="宋体" w:hAnsi="宋体"/>
          <w:color w:val="000000"/>
          <w:sz w:val="24"/>
          <w:highlight w:val="none"/>
        </w:rPr>
        <w:t xml:space="preserve">的法定代表人（单位负责人）。</w:t>
      </w:r>
      <w:r>
        <w:rPr>
          <w:rFonts w:ascii="宋体" w:hAnsi="宋体"/>
          <w:color w:val="000000"/>
          <w:sz w:val="24"/>
          <w:highlight w:val="none"/>
        </w:rPr>
      </w:r>
      <w:r/>
    </w:p>
    <w:p>
      <w:pPr>
        <w:pStyle w:val="627"/>
        <w:spacing w:before="120" w:line="276" w:lineRule="auto"/>
        <w:tabs>
          <w:tab w:val="left" w:pos="567" w:leader="none"/>
          <w:tab w:val="left" w:pos="2412" w:leader="none"/>
          <w:tab w:val="left" w:pos="3883" w:leader="none"/>
          <w:tab w:val="left" w:pos="5352" w:leader="none"/>
          <w:tab w:val="left" w:pos="6821" w:leader="none"/>
        </w:tabs>
        <w:rPr>
          <w:rFonts w:ascii="宋体" w:hAnsi="宋体"/>
          <w:color w:val="000000"/>
          <w:sz w:val="24"/>
          <w:highlight w:val="none"/>
        </w:rPr>
      </w:pPr>
      <w:r>
        <w:rPr>
          <w:rFonts w:ascii="宋体" w:hAnsi="宋体"/>
          <w:color w:val="000000"/>
          <w:sz w:val="24"/>
          <w:highlight w:val="none"/>
        </w:rPr>
      </w:r>
      <w:r/>
    </w:p>
    <w:p>
      <w:pPr>
        <w:pStyle w:val="627"/>
        <w:spacing w:before="120" w:line="276" w:lineRule="auto"/>
        <w:tabs>
          <w:tab w:val="left" w:pos="567" w:leader="none"/>
          <w:tab w:val="left" w:pos="2412" w:leader="none"/>
          <w:tab w:val="left" w:pos="3883" w:leader="none"/>
          <w:tab w:val="left" w:pos="5352" w:leader="none"/>
          <w:tab w:val="left" w:pos="6821" w:leader="none"/>
        </w:tabs>
        <w:rPr>
          <w:rFonts w:ascii="宋体" w:hAnsi="宋体"/>
          <w:color w:val="000000"/>
          <w:sz w:val="24"/>
          <w:highlight w:val="none"/>
        </w:rPr>
      </w:pPr>
      <w:r>
        <w:rPr>
          <w:rFonts w:ascii="宋体" w:hAnsi="宋体"/>
          <w:color w:val="000000"/>
          <w:sz w:val="24"/>
          <w:highlight w:val="none"/>
        </w:rPr>
      </w:r>
      <w:r/>
    </w:p>
    <w:p>
      <w:pPr>
        <w:pStyle w:val="627"/>
        <w:ind w:right="-46"/>
        <w:spacing w:before="120" w:line="276" w:lineRule="auto"/>
        <w:tabs>
          <w:tab w:val="left" w:pos="567" w:leader="none"/>
        </w:tabs>
        <w:rPr>
          <w:rFonts w:ascii="宋体" w:hAnsi="宋体"/>
          <w:color w:val="000000"/>
          <w:spacing w:val="-3"/>
          <w:sz w:val="24"/>
          <w:highlight w:val="none"/>
        </w:rPr>
      </w:pPr>
      <w:r>
        <w:rPr>
          <w:rFonts w:ascii="宋体" w:hAnsi="宋体"/>
          <w:color w:val="000000"/>
          <w:sz w:val="24"/>
          <w:highlight w:val="none"/>
        </w:rPr>
        <w:t xml:space="preserve">附：</w:t>
      </w:r>
      <w:r>
        <w:rPr>
          <w:rFonts w:ascii="宋体" w:hAnsi="宋体"/>
          <w:color w:val="000000"/>
          <w:spacing w:val="-3"/>
          <w:sz w:val="24"/>
          <w:highlight w:val="none"/>
        </w:rPr>
        <w:t xml:space="preserve">法</w:t>
      </w:r>
      <w:r>
        <w:rPr>
          <w:rFonts w:ascii="宋体" w:hAnsi="宋体"/>
          <w:color w:val="000000"/>
          <w:sz w:val="24"/>
          <w:highlight w:val="none"/>
        </w:rPr>
        <w:t xml:space="preserve">定</w:t>
      </w:r>
      <w:r>
        <w:rPr>
          <w:rFonts w:ascii="宋体" w:hAnsi="宋体"/>
          <w:color w:val="000000"/>
          <w:spacing w:val="-3"/>
          <w:sz w:val="24"/>
          <w:highlight w:val="none"/>
        </w:rPr>
        <w:t xml:space="preserve">代</w:t>
      </w:r>
      <w:r>
        <w:rPr>
          <w:rFonts w:ascii="宋体" w:hAnsi="宋体"/>
          <w:color w:val="000000"/>
          <w:sz w:val="24"/>
          <w:highlight w:val="none"/>
        </w:rPr>
        <w:t xml:space="preserve">表</w:t>
      </w:r>
      <w:r>
        <w:rPr>
          <w:rFonts w:ascii="宋体" w:hAnsi="宋体"/>
          <w:color w:val="000000"/>
          <w:spacing w:val="-3"/>
          <w:sz w:val="24"/>
          <w:highlight w:val="none"/>
        </w:rPr>
        <w:t xml:space="preserve">人</w:t>
      </w:r>
      <w:r>
        <w:rPr>
          <w:rFonts w:ascii="宋体" w:hAnsi="宋体"/>
          <w:color w:val="000000"/>
          <w:sz w:val="24"/>
          <w:highlight w:val="none"/>
        </w:rPr>
        <w:t xml:space="preserve">（</w:t>
      </w:r>
      <w:r>
        <w:rPr>
          <w:rFonts w:ascii="宋体" w:hAnsi="宋体"/>
          <w:color w:val="000000"/>
          <w:spacing w:val="-3"/>
          <w:sz w:val="24"/>
          <w:highlight w:val="none"/>
        </w:rPr>
        <w:t xml:space="preserve">单</w:t>
      </w:r>
      <w:r>
        <w:rPr>
          <w:rFonts w:ascii="宋体" w:hAnsi="宋体"/>
          <w:color w:val="000000"/>
          <w:sz w:val="24"/>
          <w:highlight w:val="none"/>
        </w:rPr>
        <w:t xml:space="preserve">位</w:t>
      </w:r>
      <w:r>
        <w:rPr>
          <w:rFonts w:ascii="宋体" w:hAnsi="宋体"/>
          <w:color w:val="000000"/>
          <w:spacing w:val="-3"/>
          <w:sz w:val="24"/>
          <w:highlight w:val="none"/>
        </w:rPr>
        <w:t xml:space="preserve">负</w:t>
      </w:r>
      <w:r>
        <w:rPr>
          <w:rFonts w:ascii="宋体" w:hAnsi="宋体"/>
          <w:color w:val="000000"/>
          <w:sz w:val="24"/>
          <w:highlight w:val="none"/>
        </w:rPr>
        <w:t xml:space="preserve">责人</w:t>
      </w:r>
      <w:r>
        <w:rPr>
          <w:rFonts w:ascii="宋体" w:hAnsi="宋体"/>
          <w:color w:val="000000"/>
          <w:spacing w:val="-3"/>
          <w:sz w:val="24"/>
          <w:highlight w:val="none"/>
        </w:rPr>
        <w:t xml:space="preserve">）有效期内的身</w:t>
      </w:r>
      <w:r>
        <w:rPr>
          <w:rFonts w:hint="eastAsia" w:ascii="宋体" w:hAnsi="宋体"/>
          <w:color w:val="000000"/>
          <w:spacing w:val="-3"/>
          <w:sz w:val="24"/>
          <w:highlight w:val="none"/>
        </w:rPr>
        <w:t xml:space="preserve">份</w:t>
      </w:r>
      <w:r>
        <w:rPr>
          <w:rFonts w:ascii="宋体" w:hAnsi="宋体"/>
          <w:color w:val="000000"/>
          <w:spacing w:val="-3"/>
          <w:sz w:val="24"/>
          <w:highlight w:val="none"/>
        </w:rPr>
        <w:t xml:space="preserve">证正反面</w:t>
      </w:r>
      <w:r>
        <w:rPr>
          <w:rFonts w:hint="eastAsia" w:ascii="宋体" w:hAnsi="宋体"/>
          <w:color w:val="000000"/>
          <w:spacing w:val="-3"/>
          <w:sz w:val="24"/>
          <w:highlight w:val="none"/>
        </w:rPr>
        <w:t xml:space="preserve">电子</w:t>
      </w:r>
      <w:r>
        <w:rPr>
          <w:rFonts w:ascii="宋体" w:hAnsi="宋体"/>
          <w:color w:val="000000"/>
          <w:spacing w:val="-3"/>
          <w:sz w:val="24"/>
          <w:highlight w:val="none"/>
        </w:rPr>
        <w:t xml:space="preserve">件</w:t>
      </w:r>
      <w:r>
        <w:rPr>
          <w:rFonts w:hint="eastAsia" w:ascii="宋体" w:hAnsi="宋体"/>
          <w:color w:val="000000"/>
          <w:spacing w:val="-3"/>
          <w:sz w:val="24"/>
          <w:highlight w:val="none"/>
        </w:rPr>
        <w:t xml:space="preserve">。</w:t>
      </w:r>
      <w:r>
        <w:rPr>
          <w:rFonts w:ascii="宋体" w:hAnsi="宋体"/>
          <w:color w:val="000000"/>
          <w:spacing w:val="-3"/>
          <w:sz w:val="24"/>
          <w:highlight w:val="none"/>
        </w:rPr>
      </w:r>
      <w:r/>
    </w:p>
    <w:tbl>
      <w:tblPr>
        <w:tblW w:w="9209"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tcPr>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627"/>
              <w:jc w:val="left"/>
              <w:spacing w:line="276"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627"/>
        <w:ind w:right="4305"/>
        <w:spacing w:before="120" w:line="276" w:lineRule="auto"/>
        <w:tabs>
          <w:tab w:val="left" w:pos="567" w:leader="none"/>
        </w:tabs>
        <w:rPr>
          <w:rFonts w:ascii="宋体" w:hAnsi="宋体"/>
          <w:color w:val="000000"/>
          <w:spacing w:val="-3"/>
          <w:sz w:val="24"/>
          <w:highlight w:val="none"/>
        </w:rPr>
      </w:pPr>
      <w:r>
        <w:rPr>
          <w:rFonts w:ascii="宋体" w:hAnsi="宋体"/>
          <w:color w:val="000000"/>
          <w:spacing w:val="-3"/>
          <w:sz w:val="24"/>
          <w:highlight w:val="none"/>
        </w:rPr>
      </w:r>
      <w:r/>
    </w:p>
    <w:p>
      <w:pPr>
        <w:pStyle w:val="627"/>
        <w:spacing w:line="276" w:lineRule="auto"/>
        <w:rPr>
          <w:color w:val="000000"/>
          <w:sz w:val="24"/>
          <w:highlight w:val="none"/>
        </w:rPr>
      </w:pPr>
      <w:r>
        <w:rPr>
          <w:rFonts w:hint="eastAsia" w:ascii="宋体" w:hAnsi="宋体"/>
          <w:color w:val="000000"/>
          <w:sz w:val="24"/>
          <w:szCs w:val="21"/>
          <w:highlight w:val="none"/>
          <w:lang w:eastAsia="zh-CN"/>
        </w:rPr>
        <w:t xml:space="preserve">磋商供应商</w:t>
      </w:r>
      <w:r>
        <w:rPr>
          <w:rFonts w:ascii="宋体" w:hAnsi="宋体"/>
          <w:color w:val="000000"/>
          <w:sz w:val="24"/>
          <w:highlight w:val="none"/>
          <w:lang w:val="zh-CN"/>
        </w:rPr>
        <w:t xml:space="preserve">：</w:t>
      </w:r>
      <w:r>
        <w:rPr>
          <w:rFonts w:hint="eastAsia"/>
          <w:color w:val="000000"/>
          <w:sz w:val="24"/>
          <w:highlight w:val="none"/>
          <w:u w:val="single"/>
        </w:rPr>
        <w:t xml:space="preserve">          </w:t>
      </w:r>
      <w:r>
        <w:rPr>
          <w:rFonts w:hint="eastAsia" w:ascii="宋体" w:hAnsi="宋体"/>
          <w:color w:val="000000"/>
          <w:sz w:val="24"/>
          <w:szCs w:val="21"/>
          <w:highlight w:val="none"/>
        </w:rPr>
        <w:t xml:space="preserve">（加盖CA电子公章）</w:t>
      </w:r>
      <w:r>
        <w:rPr>
          <w:color w:val="000000"/>
          <w:sz w:val="24"/>
          <w:highlight w:val="none"/>
        </w:rPr>
      </w:r>
      <w:r/>
    </w:p>
    <w:p>
      <w:pPr>
        <w:pStyle w:val="627"/>
        <w:spacing w:line="276" w:lineRule="auto"/>
        <w:rPr>
          <w:color w:val="000000"/>
          <w:sz w:val="24"/>
          <w:highlight w:val="none"/>
        </w:rPr>
      </w:pPr>
      <w:r>
        <w:rPr>
          <w:rFonts w:hint="eastAsia" w:ascii="宋体" w:hAnsi="宋体"/>
          <w:color w:val="000000"/>
          <w:spacing w:val="-3"/>
          <w:sz w:val="24"/>
          <w:highlight w:val="none"/>
        </w:rPr>
        <w:t xml:space="preserve">法定代表人（</w:t>
      </w:r>
      <w:r>
        <w:rPr>
          <w:rFonts w:ascii="宋体" w:hAnsi="宋体"/>
          <w:color w:val="000000"/>
          <w:sz w:val="24"/>
          <w:highlight w:val="none"/>
        </w:rPr>
        <w:t xml:space="preserve">单位负责人</w:t>
      </w:r>
      <w:r>
        <w:rPr>
          <w:rFonts w:hint="eastAsia" w:ascii="宋体" w:hAnsi="宋体"/>
          <w:color w:val="000000"/>
          <w:spacing w:val="-3"/>
          <w:sz w:val="24"/>
          <w:highlight w:val="none"/>
        </w:rPr>
        <w:t xml:space="preserve">）</w:t>
      </w:r>
      <w:r>
        <w:rPr>
          <w:rFonts w:ascii="宋体" w:hAnsi="宋体"/>
          <w:color w:val="000000"/>
          <w:sz w:val="24"/>
          <w:highlight w:val="none"/>
          <w:lang w:val="zh-CN"/>
        </w:rPr>
        <w:t xml:space="preserve">：</w:t>
      </w:r>
      <w:r>
        <w:rPr>
          <w:rFonts w:hint="eastAsia"/>
          <w:color w:val="000000"/>
          <w:sz w:val="24"/>
          <w:highlight w:val="none"/>
          <w:u w:val="single"/>
        </w:rPr>
        <w:t xml:space="preserve">          </w:t>
      </w:r>
      <w:r>
        <w:rPr>
          <w:rFonts w:hint="eastAsia" w:ascii="宋体" w:hAnsi="宋体"/>
          <w:color w:val="000000"/>
          <w:spacing w:val="-3"/>
          <w:sz w:val="24"/>
          <w:highlight w:val="none"/>
        </w:rPr>
        <w:t xml:space="preserve">（</w:t>
      </w:r>
      <w:r>
        <w:rPr>
          <w:rFonts w:hint="eastAsia" w:ascii="宋体" w:hAnsi="宋体"/>
          <w:bCs/>
          <w:color w:val="000000"/>
          <w:sz w:val="24"/>
          <w:szCs w:val="21"/>
          <w:highlight w:val="none"/>
        </w:rPr>
        <w:t xml:space="preserve">签字或盖章</w:t>
      </w:r>
      <w:r>
        <w:rPr>
          <w:rFonts w:hint="eastAsia" w:ascii="宋体" w:hAnsi="宋体"/>
          <w:color w:val="000000"/>
          <w:spacing w:val="-3"/>
          <w:sz w:val="24"/>
          <w:highlight w:val="none"/>
        </w:rPr>
        <w:t xml:space="preserve">）</w:t>
      </w:r>
      <w:r>
        <w:rPr>
          <w:color w:val="000000"/>
          <w:sz w:val="24"/>
          <w:highlight w:val="none"/>
        </w:rPr>
      </w:r>
      <w:r/>
    </w:p>
    <w:p>
      <w:pPr>
        <w:pStyle w:val="627"/>
        <w:spacing w:line="276" w:lineRule="auto"/>
        <w:rPr>
          <w:rFonts w:ascii="Times New Roman" w:hAnsi="Times New Roman"/>
          <w:color w:val="000000"/>
          <w:sz w:val="24"/>
          <w:highlight w:val="none"/>
        </w:rPr>
      </w:pPr>
      <w:r>
        <w:rPr>
          <w:rFonts w:hint="eastAsia"/>
          <w:color w:val="000000"/>
          <w:sz w:val="24"/>
          <w:highlight w:val="none"/>
        </w:rPr>
        <w:t xml:space="preserve">日期：    年     月     日</w:t>
      </w:r>
      <w:r>
        <w:rPr>
          <w:rFonts w:ascii="Times New Roman" w:hAnsi="Times New Roman"/>
          <w:color w:val="000000"/>
          <w:sz w:val="24"/>
          <w:highlight w:val="none"/>
        </w:rPr>
      </w:r>
      <w:r/>
    </w:p>
    <w:p>
      <w:pPr>
        <w:pStyle w:val="627"/>
        <w:jc w:val="center"/>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627"/>
        <w:jc w:val="center"/>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627"/>
        <w:jc w:val="center"/>
        <w:rPr>
          <w:rFonts w:ascii="黑体" w:hAnsi="黑体" w:eastAsia="黑体"/>
          <w:b/>
          <w:bCs/>
          <w:color w:val="000000"/>
          <w:sz w:val="32"/>
          <w:szCs w:val="32"/>
          <w:highlight w:val="none"/>
        </w:rPr>
      </w:pPr>
      <w:r/>
      <w:bookmarkEnd w:id="123"/>
      <w:r>
        <w:rPr>
          <w:rFonts w:ascii="黑体" w:hAnsi="黑体" w:eastAsia="黑体"/>
          <w:b/>
          <w:bCs/>
          <w:color w:val="000000"/>
          <w:sz w:val="32"/>
          <w:szCs w:val="32"/>
          <w:highlight w:val="none"/>
        </w:rPr>
      </w:r>
      <w:r/>
    </w:p>
    <w:p>
      <w:pPr>
        <w:pStyle w:val="627"/>
        <w:jc w:val="center"/>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627"/>
        <w:jc w:val="center"/>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627"/>
        <w:jc w:val="center"/>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627"/>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27"/>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27"/>
        <w:jc w:val="center"/>
        <w:spacing w:before="50" w:after="50" w:line="560" w:lineRule="exact"/>
        <w:rPr>
          <w:rFonts w:ascii="Times New Roman" w:hAnsi="Times New Roman"/>
          <w:b/>
          <w:bCs/>
          <w:color w:val="000000"/>
          <w:sz w:val="32"/>
          <w:szCs w:val="32"/>
          <w:highlight w:val="none"/>
        </w:rPr>
      </w:pPr>
      <w:r/>
      <w:bookmarkStart w:id="124" w:name="_Toc160001380"/>
      <w:r/>
      <w:bookmarkStart w:id="125" w:name="_Toc9559"/>
      <w:r/>
      <w:bookmarkStart w:id="126" w:name="_Toc16041"/>
      <w:r>
        <w:rPr>
          <w:rFonts w:hint="eastAsia" w:ascii="Times New Roman" w:hAnsi="Times New Roman"/>
          <w:b/>
          <w:bCs/>
          <w:color w:val="000000"/>
          <w:sz w:val="32"/>
          <w:szCs w:val="32"/>
          <w:highlight w:val="none"/>
          <w:lang w:val="en-US" w:eastAsia="zh-CN"/>
        </w:rPr>
        <w:t xml:space="preserve">六</w:t>
      </w:r>
      <w:r>
        <w:rPr>
          <w:rFonts w:hint="eastAsia" w:ascii="Times New Roman" w:hAnsi="Times New Roman"/>
          <w:b/>
          <w:bCs/>
          <w:color w:val="000000"/>
          <w:sz w:val="32"/>
          <w:szCs w:val="32"/>
          <w:highlight w:val="none"/>
        </w:rPr>
        <w:t xml:space="preserve">、项目团队人员一览表</w:t>
      </w:r>
      <w:bookmarkEnd w:id="124"/>
      <w:r/>
      <w:bookmarkEnd w:id="125"/>
      <w:r/>
      <w:bookmarkEnd w:id="126"/>
      <w:r>
        <w:rPr>
          <w:rFonts w:ascii="Times New Roman" w:hAnsi="Times New Roman"/>
          <w:b/>
          <w:bCs/>
          <w:color w:val="000000"/>
          <w:sz w:val="32"/>
          <w:szCs w:val="32"/>
          <w:highlight w:val="none"/>
        </w:rPr>
      </w:r>
      <w:r/>
    </w:p>
    <w:tbl>
      <w:tblPr>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2473"/>
        <w:gridCol w:w="1237"/>
      </w:tblGrid>
      <w:tr>
        <w:trPr>
          <w:trHeight w:val="930"/>
        </w:trPr>
        <w:tc>
          <w:tcPr>
            <w:tcW w:w="1470"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hint="eastAsia" w:ascii="宋体" w:hAnsi="宋体"/>
                <w:color w:val="000000"/>
                <w:sz w:val="24"/>
                <w:highlight w:val="none"/>
              </w:rPr>
              <w:t xml:space="preserve">姓  名</w:t>
            </w:r>
            <w:r>
              <w:rPr>
                <w:rFonts w:ascii="宋体" w:hAnsi="宋体"/>
                <w:color w:val="000000"/>
                <w:sz w:val="24"/>
                <w:highlight w:val="none"/>
              </w:rPr>
            </w:r>
            <w:r/>
          </w:p>
        </w:tc>
        <w:tc>
          <w:tcPr>
            <w:tcW w:w="1905"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hint="eastAsia" w:ascii="宋体" w:hAnsi="宋体"/>
                <w:color w:val="000000"/>
                <w:sz w:val="24"/>
                <w:highlight w:val="none"/>
              </w:rPr>
              <w:t xml:space="preserve">本项目拟任</w:t>
            </w:r>
            <w:r>
              <w:rPr>
                <w:rFonts w:ascii="宋体" w:hAnsi="宋体"/>
                <w:color w:val="000000"/>
                <w:sz w:val="24"/>
                <w:highlight w:val="none"/>
              </w:rPr>
            </w:r>
            <w:r/>
          </w:p>
          <w:p>
            <w:pPr>
              <w:pStyle w:val="627"/>
              <w:jc w:val="center"/>
              <w:spacing w:line="276" w:lineRule="auto"/>
              <w:rPr>
                <w:rFonts w:ascii="宋体" w:hAnsi="宋体"/>
                <w:color w:val="000000"/>
                <w:sz w:val="24"/>
                <w:highlight w:val="none"/>
              </w:rPr>
              <w:framePr w:vAnchor="page" w:hAnchor="page" w:y="74"/>
            </w:pPr>
            <w:r>
              <w:rPr>
                <w:rFonts w:hint="eastAsia" w:ascii="宋体" w:hAnsi="宋体"/>
                <w:color w:val="000000"/>
                <w:sz w:val="24"/>
                <w:highlight w:val="none"/>
              </w:rPr>
              <w:t xml:space="preserve">职  务</w:t>
            </w:r>
            <w:r>
              <w:rPr>
                <w:rFonts w:ascii="宋体" w:hAnsi="宋体"/>
                <w:color w:val="000000"/>
                <w:sz w:val="24"/>
                <w:highlight w:val="none"/>
              </w:rPr>
            </w:r>
            <w:r/>
          </w:p>
        </w:tc>
        <w:tc>
          <w:tcPr>
            <w:tcW w:w="112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hint="eastAsia" w:ascii="宋体" w:hAnsi="宋体"/>
                <w:color w:val="000000"/>
                <w:sz w:val="24"/>
                <w:highlight w:val="none"/>
              </w:rPr>
              <w:t xml:space="preserve">职称</w:t>
            </w:r>
            <w:r>
              <w:rPr>
                <w:rFonts w:ascii="宋体" w:hAnsi="宋体"/>
                <w:color w:val="000000"/>
                <w:sz w:val="24"/>
                <w:highlight w:val="none"/>
              </w:rPr>
            </w:r>
            <w:r/>
          </w:p>
        </w:tc>
        <w:tc>
          <w:tcPr>
            <w:tcW w:w="896"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t xml:space="preserve">执业资格</w:t>
            </w:r>
            <w:r>
              <w:rPr>
                <w:rFonts w:ascii="宋体" w:hAnsi="宋体"/>
                <w:color w:val="000000"/>
                <w:sz w:val="24"/>
                <w:highlight w:val="none"/>
              </w:rPr>
            </w:r>
            <w:r/>
          </w:p>
        </w:tc>
        <w:tc>
          <w:tcPr>
            <w:tcW w:w="2473"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t xml:space="preserve">类似工作经验</w:t>
            </w:r>
            <w:r>
              <w:rPr>
                <w:rFonts w:ascii="宋体" w:hAnsi="宋体"/>
                <w:color w:val="000000"/>
                <w:sz w:val="24"/>
                <w:highlight w:val="none"/>
              </w:rPr>
            </w:r>
            <w:r/>
          </w:p>
        </w:tc>
        <w:tc>
          <w:tcPr>
            <w:tcW w:w="123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hint="eastAsia" w:ascii="宋体" w:hAnsi="宋体"/>
                <w:color w:val="000000"/>
                <w:sz w:val="24"/>
                <w:highlight w:val="none"/>
              </w:rPr>
              <w:t xml:space="preserve">备注</w:t>
            </w:r>
            <w:r>
              <w:rPr>
                <w:rFonts w:ascii="宋体" w:hAnsi="宋体"/>
                <w:color w:val="000000"/>
                <w:sz w:val="24"/>
                <w:highlight w:val="none"/>
              </w:rPr>
            </w:r>
            <w:r/>
          </w:p>
        </w:tc>
      </w:tr>
      <w:tr>
        <w:trPr>
          <w:trHeight w:val="729"/>
        </w:trPr>
        <w:tc>
          <w:tcPr>
            <w:tcW w:w="1470"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905"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12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896"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2473"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23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r>
      <w:tr>
        <w:trPr>
          <w:trHeight w:val="729"/>
        </w:trPr>
        <w:tc>
          <w:tcPr>
            <w:tcW w:w="1470"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905"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12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896"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2473"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23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r>
      <w:tr>
        <w:trPr>
          <w:trHeight w:val="729"/>
        </w:trPr>
        <w:tc>
          <w:tcPr>
            <w:tcW w:w="1470"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905"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12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896"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2473"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23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r>
      <w:tr>
        <w:trPr>
          <w:trHeight w:val="729"/>
        </w:trPr>
        <w:tc>
          <w:tcPr>
            <w:tcW w:w="1470"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905"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12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896"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2473"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23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r>
      <w:tr>
        <w:trPr>
          <w:trHeight w:val="729"/>
        </w:trPr>
        <w:tc>
          <w:tcPr>
            <w:tcW w:w="1470"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905"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12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896"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2473"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23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r>
      <w:tr>
        <w:trPr>
          <w:trHeight w:val="729"/>
        </w:trPr>
        <w:tc>
          <w:tcPr>
            <w:tcW w:w="1470"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905"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12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896"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2473"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23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r>
      <w:tr>
        <w:trPr>
          <w:trHeight w:val="729"/>
        </w:trPr>
        <w:tc>
          <w:tcPr>
            <w:tcW w:w="1470"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905"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12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896"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2473"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23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r>
      <w:tr>
        <w:trPr>
          <w:trHeight w:val="729"/>
        </w:trPr>
        <w:tc>
          <w:tcPr>
            <w:tcW w:w="1470"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905"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12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896"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2473"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23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r>
      <w:tr>
        <w:trPr>
          <w:trHeight w:val="729"/>
        </w:trPr>
        <w:tc>
          <w:tcPr>
            <w:tcW w:w="1470"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905"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12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896"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2473"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c>
          <w:tcPr>
            <w:tcW w:w="1237" w:type="dxa"/>
            <w:vAlign w:val="center"/>
            <w:textDirection w:val="lrTb"/>
            <w:noWrap/>
          </w:tcPr>
          <w:p>
            <w:pPr>
              <w:pStyle w:val="627"/>
              <w:jc w:val="center"/>
              <w:spacing w:line="276" w:lineRule="auto"/>
              <w:rPr>
                <w:rFonts w:ascii="宋体" w:hAnsi="宋体"/>
                <w:color w:val="000000"/>
                <w:sz w:val="24"/>
                <w:highlight w:val="none"/>
              </w:rPr>
              <w:framePr w:vAnchor="page" w:hAnchor="page" w:y="74"/>
            </w:pPr>
            <w:r>
              <w:rPr>
                <w:rFonts w:ascii="宋体" w:hAnsi="宋体"/>
                <w:color w:val="000000"/>
                <w:sz w:val="24"/>
                <w:highlight w:val="none"/>
              </w:rPr>
            </w:r>
            <w:r/>
          </w:p>
        </w:tc>
      </w:tr>
    </w:tbl>
    <w:p>
      <w:pPr>
        <w:pStyle w:val="627"/>
        <w:jc w:val="left"/>
        <w:spacing w:line="400" w:lineRule="exact"/>
        <w:rPr>
          <w:rFonts w:ascii="宋体" w:hAnsi="宋体"/>
          <w:color w:val="000000"/>
          <w:sz w:val="22"/>
          <w:szCs w:val="30"/>
          <w:highlight w:val="none"/>
        </w:rPr>
      </w:pPr>
      <w:r>
        <w:rPr>
          <w:rFonts w:ascii="宋体" w:hAnsi="宋体"/>
          <w:color w:val="000000"/>
          <w:sz w:val="22"/>
          <w:szCs w:val="30"/>
          <w:highlight w:val="none"/>
        </w:rPr>
      </w:r>
      <w:r/>
    </w:p>
    <w:p>
      <w:pPr>
        <w:pStyle w:val="627"/>
        <w:jc w:val="left"/>
        <w:spacing w:line="400" w:lineRule="exact"/>
        <w:rPr>
          <w:rFonts w:ascii="宋体" w:hAnsi="宋体"/>
          <w:color w:val="000000"/>
          <w:sz w:val="22"/>
          <w:szCs w:val="30"/>
          <w:highlight w:val="none"/>
        </w:rPr>
      </w:pPr>
      <w:r>
        <w:rPr>
          <w:rFonts w:ascii="宋体" w:hAnsi="宋体"/>
          <w:color w:val="000000"/>
          <w:sz w:val="22"/>
          <w:szCs w:val="30"/>
          <w:highlight w:val="none"/>
        </w:rPr>
        <w:t xml:space="preserve">注：</w:t>
      </w:r>
      <w:r>
        <w:rPr>
          <w:rFonts w:hint="eastAsia" w:ascii="宋体" w:hAnsi="宋体"/>
          <w:color w:val="000000"/>
          <w:sz w:val="22"/>
          <w:szCs w:val="30"/>
          <w:highlight w:val="none"/>
        </w:rPr>
        <w:t xml:space="preserve">后</w:t>
      </w:r>
      <w:r>
        <w:rPr>
          <w:rFonts w:ascii="宋体" w:hAnsi="宋体"/>
          <w:color w:val="000000"/>
          <w:sz w:val="22"/>
          <w:szCs w:val="30"/>
          <w:highlight w:val="none"/>
        </w:rPr>
        <w:t xml:space="preserve">附相关证明材料。</w:t>
      </w:r>
      <w:r>
        <w:rPr>
          <w:rFonts w:ascii="宋体" w:hAnsi="宋体"/>
          <w:color w:val="000000"/>
          <w:sz w:val="22"/>
          <w:szCs w:val="30"/>
          <w:highlight w:val="none"/>
        </w:rPr>
      </w:r>
      <w:r/>
    </w:p>
    <w:p>
      <w:pPr>
        <w:pStyle w:val="627"/>
        <w:jc w:val="left"/>
        <w:spacing w:line="400" w:lineRule="exact"/>
        <w:rPr>
          <w:rFonts w:ascii="宋体" w:hAnsi="宋体"/>
          <w:color w:val="000000"/>
          <w:sz w:val="22"/>
          <w:szCs w:val="30"/>
          <w:highlight w:val="none"/>
        </w:rPr>
      </w:pPr>
      <w:r>
        <w:rPr>
          <w:rFonts w:ascii="宋体" w:hAnsi="宋体"/>
          <w:color w:val="000000"/>
          <w:sz w:val="22"/>
          <w:szCs w:val="30"/>
          <w:highlight w:val="none"/>
        </w:rPr>
      </w:r>
      <w:r/>
    </w:p>
    <w:p>
      <w:pPr>
        <w:pStyle w:val="627"/>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627"/>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lang w:eastAsia="zh-CN"/>
        </w:rPr>
        <w:t xml:space="preserve">磋商供应商</w:t>
      </w:r>
      <w:r>
        <w:rPr>
          <w:rFonts w:hint="eastAsia" w:ascii="宋体" w:hAnsi="宋体"/>
          <w:color w:val="000000"/>
          <w:sz w:val="24"/>
          <w:szCs w:val="21"/>
          <w:highlight w:val="none"/>
        </w:rPr>
        <w:t xml:space="preserve">：</w:t>
      </w:r>
      <w:r>
        <w:rPr>
          <w:rFonts w:hint="eastAsia"/>
          <w:color w:val="000000"/>
          <w:sz w:val="24"/>
          <w:highlight w:val="none"/>
          <w:u w:val="single"/>
        </w:rPr>
        <w:t xml:space="preserve">          </w:t>
      </w:r>
      <w:r>
        <w:rPr>
          <w:rFonts w:hint="eastAsia" w:ascii="宋体" w:hAnsi="宋体"/>
          <w:color w:val="000000"/>
          <w:sz w:val="24"/>
          <w:szCs w:val="21"/>
          <w:highlight w:val="none"/>
        </w:rPr>
        <w:t xml:space="preserve">（加盖CA电子公章）</w:t>
      </w:r>
      <w:r>
        <w:rPr>
          <w:rFonts w:ascii="宋体" w:hAnsi="宋体"/>
          <w:color w:val="000000"/>
          <w:sz w:val="24"/>
          <w:szCs w:val="21"/>
          <w:highlight w:val="none"/>
        </w:rPr>
      </w:r>
      <w:r/>
    </w:p>
    <w:p>
      <w:pPr>
        <w:pStyle w:val="627"/>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法定代表人或委托代理人：</w:t>
      </w:r>
      <w:r>
        <w:rPr>
          <w:rFonts w:hint="eastAsia"/>
          <w:color w:val="000000"/>
          <w:sz w:val="24"/>
          <w:highlight w:val="none"/>
          <w:u w:val="single"/>
        </w:rPr>
        <w:t xml:space="preserve">          </w:t>
      </w:r>
      <w:r>
        <w:rPr>
          <w:rFonts w:hint="eastAsia" w:ascii="宋体" w:hAnsi="宋体"/>
          <w:bCs/>
          <w:color w:val="000000"/>
          <w:sz w:val="24"/>
          <w:szCs w:val="21"/>
          <w:highlight w:val="none"/>
        </w:rPr>
        <w:t xml:space="preserve">（签字或盖章）</w:t>
      </w:r>
      <w:r>
        <w:rPr>
          <w:rFonts w:ascii="宋体" w:hAnsi="宋体"/>
          <w:bCs/>
          <w:color w:val="000000"/>
          <w:sz w:val="24"/>
          <w:szCs w:val="21"/>
          <w:highlight w:val="none"/>
        </w:rPr>
      </w:r>
      <w:r/>
    </w:p>
    <w:p>
      <w:pPr>
        <w:pStyle w:val="627"/>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ascii="宋体" w:hAnsi="宋体"/>
          <w:bCs/>
          <w:color w:val="000000"/>
          <w:sz w:val="24"/>
          <w:szCs w:val="21"/>
          <w:highlight w:val="none"/>
        </w:rPr>
      </w:r>
      <w:r/>
    </w:p>
    <w:p>
      <w:pPr>
        <w:pStyle w:val="627"/>
        <w:jc w:val="center"/>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627"/>
        <w:jc w:val="center"/>
        <w:spacing w:before="50" w:after="50" w:line="560" w:lineRule="exact"/>
        <w:rPr>
          <w:rFonts w:hint="eastAsia" w:ascii="Times New Roman" w:hAnsi="Times New Roman" w:eastAsia="宋体" w:cs="Times New Roman"/>
          <w:b/>
          <w:bCs/>
          <w:color w:val="000000"/>
          <w:sz w:val="32"/>
          <w:szCs w:val="32"/>
          <w:highlight w:val="none"/>
          <w:lang w:val="en-US" w:eastAsia="zh-CN"/>
        </w:rPr>
      </w:pPr>
      <w:r>
        <w:rPr>
          <w:rFonts w:hint="eastAsia"/>
          <w:bCs/>
          <w:color w:val="000000"/>
          <w:sz w:val="36"/>
          <w:szCs w:val="28"/>
          <w:highlight w:val="none"/>
        </w:rPr>
        <w:br w:type="page" w:clear="all"/>
      </w:r>
      <w:r>
        <w:rPr>
          <w:rFonts w:hint="eastAsia" w:ascii="Times New Roman" w:hAnsi="Times New Roman" w:eastAsia="宋体" w:cs="Times New Roman"/>
          <w:b/>
          <w:bCs/>
          <w:color w:val="000000"/>
          <w:sz w:val="32"/>
          <w:szCs w:val="32"/>
          <w:highlight w:val="none"/>
          <w:lang w:val="en-US" w:eastAsia="zh-CN"/>
        </w:rPr>
        <w:t xml:space="preserve">七、类似项目业绩一览表</w:t>
      </w:r>
      <w:r>
        <w:rPr>
          <w:rFonts w:hint="eastAsia" w:ascii="Times New Roman" w:hAnsi="Times New Roman" w:eastAsia="宋体" w:cs="Times New Roman"/>
          <w:b/>
          <w:bCs/>
          <w:color w:val="000000"/>
          <w:sz w:val="32"/>
          <w:szCs w:val="32"/>
          <w:highlight w:val="none"/>
          <w:lang w:val="en-US" w:eastAsia="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627"/>
              <w:jc w:val="center"/>
              <w:spacing w:line="360" w:lineRule="auto"/>
              <w:rPr>
                <w:color w:val="000000"/>
                <w:sz w:val="28"/>
                <w:highlight w:val="none"/>
              </w:rPr>
            </w:pPr>
            <w:r>
              <w:rPr>
                <w:rFonts w:hint="eastAsia"/>
                <w:color w:val="000000"/>
                <w:sz w:val="28"/>
                <w:highlight w:val="none"/>
              </w:rPr>
              <w:t xml:space="preserve">序号</w:t>
            </w:r>
            <w:r>
              <w:rPr>
                <w:color w:val="000000"/>
                <w:sz w:val="28"/>
                <w:highlight w:val="none"/>
              </w:rPr>
            </w:r>
            <w:r/>
          </w:p>
        </w:tc>
        <w:tc>
          <w:tcPr>
            <w:tcW w:w="2439" w:type="dxa"/>
            <w:vAlign w:val="center"/>
            <w:textDirection w:val="lrTb"/>
            <w:noWrap w:val="false"/>
          </w:tcPr>
          <w:p>
            <w:pPr>
              <w:pStyle w:val="627"/>
              <w:jc w:val="center"/>
              <w:spacing w:line="360" w:lineRule="auto"/>
              <w:rPr>
                <w:color w:val="000000"/>
                <w:sz w:val="28"/>
                <w:highlight w:val="none"/>
              </w:rPr>
            </w:pPr>
            <w:r>
              <w:rPr>
                <w:rFonts w:hint="eastAsia"/>
                <w:color w:val="000000"/>
                <w:sz w:val="28"/>
                <w:highlight w:val="none"/>
              </w:rPr>
              <w:t xml:space="preserve">项目名称</w:t>
            </w:r>
            <w:r>
              <w:rPr>
                <w:color w:val="000000"/>
                <w:sz w:val="28"/>
                <w:highlight w:val="none"/>
              </w:rPr>
            </w:r>
            <w:r/>
          </w:p>
        </w:tc>
        <w:tc>
          <w:tcPr>
            <w:tcW w:w="2135" w:type="dxa"/>
            <w:vAlign w:val="center"/>
            <w:textDirection w:val="lrTb"/>
            <w:noWrap w:val="false"/>
          </w:tcPr>
          <w:p>
            <w:pPr>
              <w:pStyle w:val="627"/>
              <w:jc w:val="center"/>
              <w:spacing w:line="360" w:lineRule="auto"/>
              <w:rPr>
                <w:color w:val="000000"/>
                <w:sz w:val="28"/>
                <w:highlight w:val="none"/>
              </w:rPr>
            </w:pPr>
            <w:r>
              <w:rPr>
                <w:rFonts w:hint="eastAsia"/>
                <w:color w:val="000000"/>
                <w:sz w:val="28"/>
                <w:highlight w:val="none"/>
              </w:rPr>
              <w:t xml:space="preserve">签订时间</w:t>
            </w:r>
            <w:r>
              <w:rPr>
                <w:color w:val="000000"/>
                <w:sz w:val="28"/>
                <w:highlight w:val="none"/>
              </w:rPr>
            </w:r>
            <w:r/>
          </w:p>
        </w:tc>
        <w:tc>
          <w:tcPr>
            <w:tcW w:w="1358" w:type="dxa"/>
            <w:vAlign w:val="center"/>
            <w:textDirection w:val="lrTb"/>
            <w:noWrap w:val="false"/>
          </w:tcPr>
          <w:p>
            <w:pPr>
              <w:pStyle w:val="627"/>
              <w:jc w:val="center"/>
              <w:spacing w:line="360" w:lineRule="auto"/>
              <w:rPr>
                <w:color w:val="000000"/>
                <w:sz w:val="28"/>
                <w:highlight w:val="none"/>
              </w:rPr>
            </w:pPr>
            <w:r>
              <w:rPr>
                <w:rFonts w:hint="eastAsia"/>
                <w:color w:val="000000"/>
                <w:sz w:val="28"/>
                <w:highlight w:val="none"/>
              </w:rPr>
              <w:t xml:space="preserve">建设单位</w:t>
            </w:r>
            <w:r>
              <w:rPr>
                <w:color w:val="000000"/>
                <w:sz w:val="28"/>
                <w:highlight w:val="none"/>
              </w:rPr>
            </w:r>
            <w:r/>
          </w:p>
        </w:tc>
        <w:tc>
          <w:tcPr>
            <w:tcW w:w="2418" w:type="dxa"/>
            <w:vAlign w:val="center"/>
            <w:textDirection w:val="lrTb"/>
            <w:noWrap w:val="false"/>
          </w:tcPr>
          <w:p>
            <w:pPr>
              <w:pStyle w:val="627"/>
              <w:jc w:val="center"/>
              <w:spacing w:line="360" w:lineRule="auto"/>
              <w:rPr>
                <w:color w:val="000000"/>
                <w:sz w:val="28"/>
                <w:highlight w:val="none"/>
              </w:rPr>
            </w:pPr>
            <w:r>
              <w:rPr>
                <w:rFonts w:hint="eastAsia"/>
                <w:color w:val="000000"/>
                <w:sz w:val="28"/>
                <w:highlight w:val="none"/>
              </w:rPr>
              <w:t xml:space="preserve">合同金额</w:t>
            </w:r>
            <w:r>
              <w:rPr>
                <w:color w:val="000000"/>
                <w:sz w:val="28"/>
                <w:highlight w:val="none"/>
              </w:rPr>
            </w:r>
            <w:r/>
          </w:p>
        </w:tc>
      </w:tr>
      <w:tr>
        <w:trPr>
          <w:trHeight w:val="753"/>
        </w:trPr>
        <w:tc>
          <w:tcPr>
            <w:tcW w:w="1014"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39"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135"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135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1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r>
      <w:tr>
        <w:trPr>
          <w:trHeight w:val="753"/>
        </w:trPr>
        <w:tc>
          <w:tcPr>
            <w:tcW w:w="1014"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39"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135"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135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1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r>
      <w:tr>
        <w:trPr>
          <w:trHeight w:val="753"/>
        </w:trPr>
        <w:tc>
          <w:tcPr>
            <w:tcW w:w="1014"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39"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135"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135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1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r>
      <w:tr>
        <w:trPr>
          <w:trHeight w:val="753"/>
        </w:trPr>
        <w:tc>
          <w:tcPr>
            <w:tcW w:w="1014"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39"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135"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135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1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r>
      <w:tr>
        <w:trPr>
          <w:trHeight w:val="753"/>
        </w:trPr>
        <w:tc>
          <w:tcPr>
            <w:tcW w:w="1014"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39"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135"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135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1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r>
      <w:tr>
        <w:trPr>
          <w:trHeight w:val="753"/>
        </w:trPr>
        <w:tc>
          <w:tcPr>
            <w:tcW w:w="1014"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39"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135"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135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1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r>
      <w:tr>
        <w:trPr>
          <w:trHeight w:val="753"/>
        </w:trPr>
        <w:tc>
          <w:tcPr>
            <w:tcW w:w="1014"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39"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135"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135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1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r>
      <w:tr>
        <w:trPr>
          <w:trHeight w:val="753"/>
        </w:trPr>
        <w:tc>
          <w:tcPr>
            <w:tcW w:w="1014"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39"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135"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135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1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r>
      <w:tr>
        <w:trPr>
          <w:trHeight w:val="753"/>
        </w:trPr>
        <w:tc>
          <w:tcPr>
            <w:tcW w:w="1014"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39"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135"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135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1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r>
      <w:tr>
        <w:trPr>
          <w:trHeight w:val="772"/>
        </w:trPr>
        <w:tc>
          <w:tcPr>
            <w:tcW w:w="1014"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39"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135"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135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c>
          <w:tcPr>
            <w:tcW w:w="2418" w:type="dxa"/>
            <w:vAlign w:val="center"/>
            <w:textDirection w:val="lrTb"/>
            <w:noWrap w:val="false"/>
          </w:tcPr>
          <w:p>
            <w:pPr>
              <w:pStyle w:val="627"/>
              <w:jc w:val="center"/>
              <w:spacing w:line="360" w:lineRule="auto"/>
              <w:rPr>
                <w:color w:val="000000"/>
                <w:sz w:val="28"/>
                <w:highlight w:val="none"/>
              </w:rPr>
            </w:pPr>
            <w:r>
              <w:rPr>
                <w:color w:val="000000"/>
                <w:sz w:val="28"/>
                <w:highlight w:val="none"/>
              </w:rPr>
            </w:r>
            <w:r/>
          </w:p>
        </w:tc>
      </w:tr>
    </w:tbl>
    <w:p>
      <w:pPr>
        <w:pStyle w:val="627"/>
        <w:jc w:val="center"/>
        <w:spacing w:line="360" w:lineRule="auto"/>
        <w:rPr>
          <w:b/>
          <w:color w:val="000000"/>
          <w:sz w:val="28"/>
          <w:szCs w:val="30"/>
          <w:highlight w:val="none"/>
        </w:rPr>
      </w:pPr>
      <w:r>
        <w:rPr>
          <w:b/>
          <w:color w:val="000000"/>
          <w:sz w:val="28"/>
          <w:szCs w:val="30"/>
          <w:highlight w:val="none"/>
        </w:rPr>
      </w:r>
      <w:r/>
    </w:p>
    <w:p>
      <w:pPr>
        <w:pStyle w:val="627"/>
        <w:ind w:firstLine="480"/>
        <w:spacing w:line="480" w:lineRule="auto"/>
        <w:rPr>
          <w:bCs/>
          <w:color w:val="000000"/>
          <w:sz w:val="24"/>
          <w:szCs w:val="24"/>
          <w:highlight w:val="none"/>
        </w:rPr>
      </w:pPr>
      <w:r>
        <w:rPr>
          <w:rFonts w:hint="eastAsia"/>
          <w:bCs/>
          <w:color w:val="000000"/>
          <w:sz w:val="24"/>
          <w:szCs w:val="24"/>
          <w:highlight w:val="none"/>
        </w:rPr>
        <w:t xml:space="preserve">磋商供应商（盖章）：</w:t>
      </w:r>
      <w:r>
        <w:rPr>
          <w:bCs/>
          <w:color w:val="000000"/>
          <w:sz w:val="24"/>
          <w:szCs w:val="24"/>
          <w:highlight w:val="none"/>
        </w:rPr>
      </w:r>
      <w:r/>
    </w:p>
    <w:p>
      <w:pPr>
        <w:pStyle w:val="627"/>
        <w:ind w:firstLine="480"/>
        <w:spacing w:line="480" w:lineRule="auto"/>
        <w:rPr>
          <w:bCs/>
          <w:color w:val="000000"/>
          <w:sz w:val="24"/>
          <w:szCs w:val="24"/>
          <w:highlight w:val="none"/>
        </w:rPr>
      </w:pPr>
      <w:r>
        <w:rPr>
          <w:rFonts w:hint="eastAsia"/>
          <w:bCs/>
          <w:color w:val="000000"/>
          <w:sz w:val="24"/>
          <w:szCs w:val="24"/>
          <w:highlight w:val="none"/>
        </w:rPr>
        <w:t xml:space="preserve">法定代表人或委托代理人（签字或盖章）：</w:t>
      </w:r>
      <w:r>
        <w:rPr>
          <w:bCs/>
          <w:color w:val="000000"/>
          <w:sz w:val="24"/>
          <w:szCs w:val="24"/>
          <w:highlight w:val="none"/>
        </w:rPr>
      </w:r>
      <w:r/>
    </w:p>
    <w:p>
      <w:pPr>
        <w:pStyle w:val="627"/>
        <w:ind w:firstLine="1440"/>
        <w:spacing w:line="480" w:lineRule="auto"/>
        <w:rPr>
          <w:bCs/>
          <w:color w:val="000000"/>
          <w:sz w:val="24"/>
          <w:szCs w:val="24"/>
          <w:highlight w:val="none"/>
        </w:rPr>
      </w:pPr>
      <w:r>
        <w:rPr>
          <w:rFonts w:hint="eastAsia"/>
          <w:bCs/>
          <w:color w:val="000000"/>
          <w:sz w:val="24"/>
          <w:szCs w:val="24"/>
          <w:highlight w:val="none"/>
        </w:rPr>
        <w:t xml:space="preserve">年     月     日</w:t>
      </w:r>
      <w:r>
        <w:rPr>
          <w:bCs/>
          <w:color w:val="000000"/>
          <w:sz w:val="24"/>
          <w:szCs w:val="24"/>
          <w:highlight w:val="none"/>
        </w:rPr>
      </w:r>
      <w:r/>
    </w:p>
    <w:p>
      <w:pPr>
        <w:pStyle w:val="639"/>
        <w:ind w:firstLine="480"/>
        <w:spacing w:line="360" w:lineRule="auto"/>
        <w:rPr>
          <w:rFonts w:hAnsi="宋体"/>
          <w:color w:val="000000"/>
          <w:sz w:val="24"/>
          <w:szCs w:val="24"/>
          <w:highlight w:val="none"/>
        </w:rPr>
      </w:pPr>
      <w:r>
        <w:rPr>
          <w:rFonts w:hAnsi="宋体"/>
          <w:color w:val="000000"/>
          <w:sz w:val="24"/>
          <w:szCs w:val="24"/>
          <w:highlight w:val="none"/>
        </w:rPr>
      </w:r>
      <w:r/>
    </w:p>
    <w:p>
      <w:pPr>
        <w:pStyle w:val="627"/>
        <w:jc w:val="center"/>
        <w:spacing w:before="50" w:after="50" w:line="560" w:lineRule="exact"/>
        <w:rPr>
          <w:rFonts w:ascii="Times New Roman" w:hAnsi="Times New Roman"/>
          <w:b/>
          <w:bCs/>
          <w:color w:val="000000"/>
          <w:sz w:val="32"/>
          <w:szCs w:val="32"/>
          <w:highlight w:val="none"/>
        </w:rPr>
      </w:pPr>
      <w:r>
        <w:rPr>
          <w:rFonts w:hint="eastAsia"/>
          <w:color w:val="000000"/>
          <w:highlight w:val="none"/>
        </w:rPr>
        <w:br w:type="page" w:clear="all"/>
      </w:r>
      <w:r>
        <w:rPr>
          <w:rFonts w:hint="eastAsia" w:ascii="Times New Roman" w:hAnsi="Times New Roman"/>
          <w:b/>
          <w:bCs/>
          <w:color w:val="000000"/>
          <w:sz w:val="32"/>
          <w:szCs w:val="32"/>
          <w:highlight w:val="none"/>
          <w:lang w:val="en-US" w:eastAsia="zh-CN"/>
        </w:rPr>
        <w:t xml:space="preserve">八</w:t>
      </w:r>
      <w:r>
        <w:rPr>
          <w:rFonts w:hint="eastAsia" w:ascii="Times New Roman" w:hAnsi="Times New Roman"/>
          <w:b/>
          <w:bCs/>
          <w:color w:val="000000"/>
          <w:sz w:val="32"/>
          <w:szCs w:val="32"/>
          <w:highlight w:val="none"/>
        </w:rPr>
        <w:t xml:space="preserve">、</w:t>
      </w:r>
      <w:bookmarkStart w:id="127" w:name="OLE_LINK114"/>
      <w:r>
        <w:rPr>
          <w:rFonts w:hint="eastAsia" w:ascii="Times New Roman" w:hAnsi="Times New Roman"/>
          <w:b/>
          <w:bCs/>
          <w:color w:val="000000"/>
          <w:sz w:val="32"/>
          <w:szCs w:val="32"/>
          <w:highlight w:val="none"/>
        </w:rPr>
        <w:t xml:space="preserve">商务、技术条款偏离表</w:t>
      </w:r>
      <w:bookmarkEnd w:id="127"/>
      <w:r>
        <w:rPr>
          <w:rFonts w:ascii="Times New Roman" w:hAnsi="Times New Roman"/>
          <w:b/>
          <w:bCs/>
          <w:color w:val="000000"/>
          <w:sz w:val="32"/>
          <w:szCs w:val="32"/>
          <w:highlight w:val="none"/>
        </w:rPr>
      </w:r>
      <w:r/>
    </w:p>
    <w:p>
      <w:pPr>
        <w:pStyle w:val="627"/>
        <w:jc w:val="center"/>
        <w:spacing w:before="50" w:after="50" w:line="560" w:lineRule="exact"/>
        <w:rPr>
          <w:rFonts w:ascii="Times New Roman" w:hAnsi="Times New Roman"/>
          <w:b/>
          <w:bCs/>
          <w:color w:val="000000"/>
          <w:sz w:val="32"/>
          <w:szCs w:val="32"/>
          <w:highlight w:val="none"/>
        </w:rPr>
      </w:pPr>
      <w:r>
        <w:rPr>
          <w:rFonts w:ascii="Times New Roman" w:hAnsi="Times New Roman"/>
          <w:b/>
          <w:bCs/>
          <w:color w:val="000000"/>
          <w:sz w:val="32"/>
          <w:szCs w:val="32"/>
          <w:highlight w:val="none"/>
        </w:rPr>
      </w:r>
      <w:r/>
    </w:p>
    <w:p>
      <w:pPr>
        <w:pStyle w:val="627"/>
        <w:jc w:val="both"/>
        <w:spacing w:line="360" w:lineRule="auto"/>
        <w:rPr>
          <w:rFonts w:ascii="宋体" w:hAnsi="宋体"/>
          <w:b/>
          <w:bCs/>
          <w:color w:val="000000"/>
          <w:sz w:val="24"/>
          <w:highlight w:val="none"/>
        </w:rPr>
      </w:pPr>
      <w:r>
        <w:rPr>
          <w:rFonts w:hint="eastAsia" w:ascii="宋体" w:hAnsi="宋体"/>
          <w:color w:val="000000"/>
          <w:sz w:val="24"/>
          <w:highlight w:val="none"/>
        </w:rPr>
        <w:t xml:space="preserve">请逐条对应采购文件中的商务、技术条件，填写该表。</w:t>
      </w:r>
      <w:r>
        <w:rPr>
          <w:rFonts w:ascii="宋体" w:hAnsi="宋体"/>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tcPr>
          <w:p>
            <w:pPr>
              <w:pStyle w:val="627"/>
              <w:jc w:val="center"/>
              <w:spacing w:line="360" w:lineRule="auto"/>
              <w:rPr>
                <w:rFonts w:ascii="宋体" w:hAnsi="宋体"/>
                <w:color w:val="000000"/>
                <w:sz w:val="24"/>
                <w:highlight w:val="none"/>
              </w:rPr>
            </w:pPr>
            <w:r>
              <w:rPr>
                <w:rFonts w:hint="eastAsia" w:ascii="宋体" w:hAnsi="宋体"/>
                <w:color w:val="000000"/>
                <w:sz w:val="24"/>
                <w:highlight w:val="none"/>
              </w:rPr>
              <w:t xml:space="preserve">项号</w:t>
            </w:r>
            <w:r>
              <w:rPr>
                <w:rFonts w:ascii="宋体" w:hAnsi="宋体"/>
                <w:color w:val="000000"/>
                <w:sz w:val="24"/>
                <w:highlight w:val="none"/>
              </w:rPr>
            </w:r>
            <w:r/>
          </w:p>
        </w:tc>
        <w:tc>
          <w:tcPr>
            <w:tcW w:w="2774" w:type="dxa"/>
            <w:vAlign w:val="center"/>
            <w:textDirection w:val="lrTb"/>
            <w:noWrap/>
          </w:tcPr>
          <w:p>
            <w:pPr>
              <w:pStyle w:val="627"/>
              <w:jc w:val="center"/>
              <w:spacing w:line="360" w:lineRule="auto"/>
              <w:rPr>
                <w:rFonts w:ascii="宋体" w:hAnsi="宋体"/>
                <w:color w:val="000000"/>
                <w:sz w:val="24"/>
                <w:highlight w:val="none"/>
              </w:rPr>
            </w:pPr>
            <w:r>
              <w:rPr>
                <w:rFonts w:hint="eastAsia" w:ascii="宋体" w:hAnsi="宋体"/>
                <w:color w:val="000000"/>
                <w:sz w:val="24"/>
                <w:highlight w:val="none"/>
              </w:rPr>
              <w:t xml:space="preserve">采购文件的商务、技术条款</w:t>
            </w:r>
            <w:r>
              <w:rPr>
                <w:rFonts w:ascii="宋体" w:hAnsi="宋体"/>
                <w:color w:val="000000"/>
                <w:sz w:val="24"/>
                <w:highlight w:val="none"/>
              </w:rPr>
            </w:r>
            <w:r/>
          </w:p>
        </w:tc>
        <w:tc>
          <w:tcPr>
            <w:tcW w:w="2927" w:type="dxa"/>
            <w:vAlign w:val="center"/>
            <w:textDirection w:val="lrTb"/>
            <w:noWrap/>
          </w:tcPr>
          <w:p>
            <w:pPr>
              <w:pStyle w:val="627"/>
              <w:jc w:val="center"/>
              <w:spacing w:line="360" w:lineRule="auto"/>
              <w:rPr>
                <w:rFonts w:ascii="宋体" w:hAnsi="宋体"/>
                <w:color w:val="000000"/>
                <w:sz w:val="24"/>
                <w:highlight w:val="none"/>
              </w:rPr>
            </w:pPr>
            <w:r>
              <w:rPr>
                <w:rFonts w:hint="eastAsia" w:ascii="宋体" w:hAnsi="宋体"/>
                <w:color w:val="000000"/>
                <w:sz w:val="24"/>
                <w:highlight w:val="none"/>
              </w:rPr>
              <w:t xml:space="preserve">响应文件的商务、技术条款</w:t>
            </w:r>
            <w:r>
              <w:rPr>
                <w:rFonts w:ascii="宋体" w:hAnsi="宋体"/>
                <w:color w:val="000000"/>
                <w:sz w:val="24"/>
                <w:highlight w:val="none"/>
              </w:rPr>
            </w:r>
            <w:r/>
          </w:p>
        </w:tc>
        <w:tc>
          <w:tcPr>
            <w:tcW w:w="2444" w:type="dxa"/>
            <w:vAlign w:val="center"/>
            <w:textDirection w:val="lrTb"/>
            <w:noWrap/>
          </w:tcPr>
          <w:p>
            <w:pPr>
              <w:pStyle w:val="627"/>
              <w:jc w:val="center"/>
              <w:spacing w:line="360" w:lineRule="auto"/>
              <w:rPr>
                <w:rFonts w:ascii="宋体" w:hAnsi="宋体"/>
                <w:color w:val="000000"/>
                <w:sz w:val="24"/>
                <w:highlight w:val="none"/>
              </w:rPr>
            </w:pPr>
            <w:r>
              <w:rPr>
                <w:rFonts w:hint="eastAsia" w:ascii="宋体" w:hAnsi="宋体"/>
                <w:color w:val="000000"/>
                <w:sz w:val="24"/>
                <w:highlight w:val="none"/>
              </w:rPr>
              <w:t xml:space="preserve">偏离说明</w:t>
            </w:r>
            <w:r>
              <w:rPr>
                <w:rFonts w:ascii="宋体" w:hAnsi="宋体"/>
                <w:color w:val="000000"/>
                <w:sz w:val="24"/>
                <w:highlight w:val="none"/>
              </w:rPr>
            </w:r>
            <w:r/>
          </w:p>
        </w:tc>
      </w:tr>
      <w:tr>
        <w:trPr>
          <w:trHeight w:val="491"/>
        </w:trPr>
        <w:tc>
          <w:tcPr>
            <w:tcW w:w="107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r>
        <w:trPr>
          <w:trHeight w:val="491"/>
        </w:trPr>
        <w:tc>
          <w:tcPr>
            <w:tcW w:w="107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77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927"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c>
          <w:tcPr>
            <w:tcW w:w="2444" w:type="dxa"/>
            <w:vAlign w:val="top"/>
            <w:textDirection w:val="lrTb"/>
            <w:noWrap/>
          </w:tcPr>
          <w:p>
            <w:pPr>
              <w:pStyle w:val="627"/>
              <w:ind w:firstLine="480"/>
              <w:jc w:val="center"/>
              <w:spacing w:line="360" w:lineRule="auto"/>
              <w:rPr>
                <w:rFonts w:ascii="宋体" w:hAnsi="宋体"/>
                <w:color w:val="000000"/>
                <w:sz w:val="24"/>
                <w:highlight w:val="none"/>
              </w:rPr>
            </w:pPr>
            <w:r>
              <w:rPr>
                <w:rFonts w:ascii="宋体" w:hAnsi="宋体"/>
                <w:color w:val="000000"/>
                <w:sz w:val="24"/>
                <w:highlight w:val="none"/>
              </w:rPr>
            </w:r>
            <w:r/>
          </w:p>
        </w:tc>
      </w:tr>
    </w:tbl>
    <w:p>
      <w:pPr>
        <w:pStyle w:val="627"/>
        <w:ind w:firstLine="480"/>
        <w:spacing w:line="400" w:lineRule="exact"/>
        <w:rPr>
          <w:rFonts w:ascii="宋体" w:hAnsi="宋体"/>
          <w:color w:val="000000"/>
          <w:szCs w:val="20"/>
          <w:highlight w:val="none"/>
        </w:rPr>
      </w:pPr>
      <w:r>
        <w:rPr>
          <w:rFonts w:hint="eastAsia" w:ascii="宋体" w:hAnsi="宋体"/>
          <w:color w:val="000000"/>
          <w:sz w:val="24"/>
          <w:highlight w:val="none"/>
        </w:rPr>
        <w:t xml:space="preserve">注：“偏离说明”填写“正偏离”“负偏离”或“无偏离”。</w:t>
      </w:r>
      <w:r>
        <w:rPr>
          <w:rFonts w:ascii="宋体" w:hAnsi="宋体"/>
          <w:color w:val="000000"/>
          <w:szCs w:val="20"/>
          <w:highlight w:val="none"/>
        </w:rPr>
      </w:r>
      <w:r/>
    </w:p>
    <w:p>
      <w:pPr>
        <w:pStyle w:val="627"/>
        <w:ind w:firstLine="480"/>
        <w:spacing w:line="360" w:lineRule="auto"/>
        <w:rPr>
          <w:rFonts w:ascii="宋体" w:hAnsi="宋体"/>
          <w:color w:val="000000"/>
          <w:sz w:val="24"/>
          <w:highlight w:val="none"/>
        </w:rPr>
      </w:pPr>
      <w:r>
        <w:rPr>
          <w:rFonts w:ascii="宋体" w:hAnsi="宋体"/>
          <w:color w:val="000000"/>
          <w:sz w:val="24"/>
          <w:highlight w:val="none"/>
        </w:rPr>
      </w:r>
      <w:r/>
    </w:p>
    <w:p>
      <w:pPr>
        <w:pStyle w:val="627"/>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lang w:eastAsia="zh-CN"/>
        </w:rPr>
        <w:t xml:space="preserve">磋商供应商</w:t>
      </w:r>
      <w:r>
        <w:rPr>
          <w:rFonts w:hint="eastAsia" w:ascii="宋体" w:hAnsi="宋体"/>
          <w:color w:val="000000"/>
          <w:sz w:val="24"/>
          <w:szCs w:val="21"/>
          <w:highlight w:val="none"/>
        </w:rPr>
        <w:t xml:space="preserve">：</w:t>
      </w:r>
      <w:r>
        <w:rPr>
          <w:rFonts w:hint="eastAsia"/>
          <w:color w:val="000000"/>
          <w:sz w:val="24"/>
          <w:highlight w:val="none"/>
          <w:u w:val="single"/>
        </w:rPr>
        <w:t xml:space="preserve">          </w:t>
      </w:r>
      <w:r>
        <w:rPr>
          <w:rFonts w:hint="eastAsia" w:ascii="宋体" w:hAnsi="宋体"/>
          <w:color w:val="000000"/>
          <w:sz w:val="24"/>
          <w:szCs w:val="21"/>
          <w:highlight w:val="none"/>
        </w:rPr>
        <w:t xml:space="preserve">（加盖CA电子公章）</w:t>
      </w:r>
      <w:r>
        <w:rPr>
          <w:rFonts w:ascii="宋体" w:hAnsi="宋体"/>
          <w:color w:val="000000"/>
          <w:sz w:val="24"/>
          <w:szCs w:val="21"/>
          <w:highlight w:val="none"/>
        </w:rPr>
      </w:r>
      <w:r/>
    </w:p>
    <w:p>
      <w:pPr>
        <w:pStyle w:val="627"/>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法定代表人或委托代理人：</w:t>
      </w:r>
      <w:r>
        <w:rPr>
          <w:rFonts w:hint="eastAsia"/>
          <w:color w:val="000000"/>
          <w:sz w:val="24"/>
          <w:highlight w:val="none"/>
          <w:u w:val="single"/>
        </w:rPr>
        <w:t xml:space="preserve">          </w:t>
      </w:r>
      <w:r>
        <w:rPr>
          <w:rFonts w:hint="eastAsia" w:ascii="宋体" w:hAnsi="宋体"/>
          <w:bCs/>
          <w:color w:val="000000"/>
          <w:sz w:val="24"/>
          <w:szCs w:val="21"/>
          <w:highlight w:val="none"/>
        </w:rPr>
        <w:t xml:space="preserve">（签字或盖章）</w:t>
      </w:r>
      <w:r>
        <w:rPr>
          <w:rFonts w:ascii="宋体" w:hAnsi="宋体"/>
          <w:bCs/>
          <w:color w:val="000000"/>
          <w:sz w:val="24"/>
          <w:szCs w:val="21"/>
          <w:highlight w:val="none"/>
        </w:rPr>
      </w:r>
      <w:r/>
    </w:p>
    <w:p>
      <w:pPr>
        <w:pStyle w:val="627"/>
        <w:ind w:firstLine="480"/>
        <w:spacing w:line="276"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627"/>
        <w:jc w:val="center"/>
        <w:spacing w:before="50" w:after="50" w:line="560" w:lineRule="exact"/>
        <w:rPr>
          <w:rFonts w:ascii="Times New Roman" w:hAnsi="Times New Roman"/>
          <w:b/>
          <w:bCs/>
          <w:color w:val="000000"/>
          <w:sz w:val="32"/>
          <w:szCs w:val="32"/>
          <w:highlight w:val="none"/>
        </w:rPr>
      </w:pPr>
      <w:r>
        <w:rPr>
          <w:rFonts w:hint="eastAsia" w:ascii="宋体" w:hAnsi="宋体"/>
          <w:bCs/>
          <w:color w:val="000000"/>
          <w:sz w:val="24"/>
          <w:szCs w:val="21"/>
          <w:highlight w:val="none"/>
        </w:rPr>
        <w:br w:type="page" w:clear="all"/>
      </w:r>
      <w:r>
        <w:rPr>
          <w:rFonts w:hint="eastAsia" w:ascii="Times New Roman" w:hAnsi="Times New Roman" w:eastAsia="宋体" w:cs="Times New Roman"/>
          <w:b/>
          <w:bCs/>
          <w:color w:val="000000"/>
          <w:sz w:val="32"/>
          <w:szCs w:val="32"/>
          <w:highlight w:val="none"/>
          <w:lang w:val="en-US" w:eastAsia="zh-CN"/>
        </w:rPr>
        <w:t xml:space="preserve">九</w:t>
      </w:r>
      <w:r>
        <w:rPr>
          <w:rFonts w:hint="eastAsia" w:ascii="Times New Roman" w:hAnsi="Times New Roman" w:eastAsia="宋体" w:cs="Times New Roman"/>
          <w:b/>
          <w:bCs/>
          <w:color w:val="000000"/>
          <w:sz w:val="32"/>
          <w:szCs w:val="32"/>
          <w:highlight w:val="none"/>
        </w:rPr>
        <w:t xml:space="preserve">、</w:t>
      </w:r>
      <w:r>
        <w:rPr>
          <w:rFonts w:hint="eastAsia" w:ascii="Times New Roman" w:hAnsi="Times New Roman"/>
          <w:b/>
          <w:bCs/>
          <w:color w:val="000000"/>
          <w:sz w:val="32"/>
          <w:szCs w:val="32"/>
          <w:highlight w:val="none"/>
        </w:rPr>
        <w:t xml:space="preserve">技术方案</w:t>
      </w:r>
      <w:r>
        <w:rPr>
          <w:rFonts w:ascii="Times New Roman" w:hAnsi="Times New Roman"/>
          <w:b/>
          <w:bCs/>
          <w:color w:val="000000"/>
          <w:sz w:val="32"/>
          <w:szCs w:val="32"/>
          <w:highlight w:val="none"/>
        </w:rPr>
      </w:r>
      <w:r/>
    </w:p>
    <w:p>
      <w:pPr>
        <w:pStyle w:val="627"/>
        <w:ind w:firstLine="480"/>
        <w:spacing w:line="276" w:lineRule="auto"/>
        <w:rPr>
          <w:rFonts w:ascii="宋体" w:hAnsi="宋体"/>
          <w:bCs/>
          <w:color w:val="000000"/>
          <w:sz w:val="24"/>
          <w:szCs w:val="21"/>
          <w:highlight w:val="none"/>
        </w:rPr>
      </w:pPr>
      <w:r>
        <w:rPr>
          <w:rFonts w:ascii="宋体" w:hAnsi="宋体"/>
          <w:bCs/>
          <w:color w:val="000000"/>
          <w:sz w:val="24"/>
          <w:szCs w:val="21"/>
          <w:highlight w:val="none"/>
        </w:rPr>
      </w:r>
      <w:r/>
    </w:p>
    <w:p>
      <w:pPr>
        <w:pStyle w:val="627"/>
        <w:jc w:val="center"/>
        <w:spacing w:before="50" w:after="50" w:line="560" w:lineRule="exact"/>
        <w:rPr>
          <w:rFonts w:ascii="Times New Roman" w:hAnsi="Times New Roman"/>
          <w:b/>
          <w:bCs/>
          <w:color w:val="000000"/>
          <w:sz w:val="32"/>
          <w:szCs w:val="32"/>
          <w:highlight w:val="none"/>
        </w:rPr>
      </w:pPr>
      <w:r>
        <w:rPr>
          <w:rFonts w:ascii="Times New Roman" w:hAnsi="Times New Roman"/>
          <w:b/>
          <w:bCs/>
          <w:color w:val="000000"/>
          <w:sz w:val="32"/>
          <w:szCs w:val="32"/>
          <w:highlight w:val="none"/>
        </w:rPr>
      </w:r>
      <w:r/>
    </w:p>
    <w:p>
      <w:pPr>
        <w:pStyle w:val="629"/>
        <w:jc w:val="center"/>
        <w:spacing w:before="0" w:line="360" w:lineRule="auto"/>
        <w:rPr>
          <w:b w:val="0"/>
          <w:bCs w:val="0"/>
          <w:color w:val="000000"/>
          <w:sz w:val="30"/>
          <w:szCs w:val="30"/>
          <w:highlight w:val="none"/>
        </w:rPr>
      </w:pPr>
      <w:r>
        <w:rPr>
          <w:rFonts w:hint="eastAsia"/>
          <w:color w:val="000000"/>
          <w:highlight w:val="none"/>
        </w:rPr>
        <w:br w:type="page" w:clear="all"/>
      </w:r>
      <w:r>
        <w:rPr>
          <w:rFonts w:hint="eastAsia"/>
          <w:b w:val="0"/>
          <w:bCs w:val="0"/>
          <w:color w:val="000000"/>
          <w:sz w:val="30"/>
          <w:szCs w:val="30"/>
          <w:highlight w:val="none"/>
          <w:lang w:bidi="ar"/>
        </w:rPr>
        <w:t xml:space="preserve">十、其他竞争性磋商文件要求与评标有关的所有资料</w:t>
      </w:r>
      <w:r>
        <w:rPr>
          <w:b w:val="0"/>
          <w:bCs w:val="0"/>
          <w:color w:val="000000"/>
          <w:sz w:val="30"/>
          <w:szCs w:val="30"/>
          <w:highlight w:val="none"/>
        </w:rPr>
      </w:r>
      <w:r/>
    </w:p>
    <w:p>
      <w:pPr>
        <w:pStyle w:val="655"/>
        <w:ind w:firstLine="480"/>
        <w:rPr>
          <w:rFonts w:hAnsi="宋体" w:cs="宋体"/>
          <w:color w:val="000000"/>
          <w:szCs w:val="24"/>
          <w:highlight w:val="none"/>
        </w:rPr>
      </w:pPr>
      <w:r>
        <w:rPr>
          <w:rFonts w:hAnsi="宋体" w:cs="宋体"/>
          <w:color w:val="000000"/>
          <w:szCs w:val="24"/>
          <w:highlight w:val="none"/>
        </w:rPr>
      </w:r>
      <w:r/>
    </w:p>
    <w:p>
      <w:pPr>
        <w:pStyle w:val="627"/>
        <w:jc w:val="center"/>
        <w:rPr>
          <w:color w:val="000000"/>
          <w:sz w:val="24"/>
          <w:highlight w:val="none"/>
        </w:rPr>
      </w:pPr>
      <w:r>
        <w:rPr>
          <w:color w:val="000000"/>
          <w:sz w:val="24"/>
          <w:highlight w:val="none"/>
        </w:rPr>
      </w:r>
      <w:r/>
    </w:p>
    <w:p>
      <w:pPr>
        <w:pStyle w:val="655"/>
        <w:ind w:firstLine="0"/>
        <w:jc w:val="center"/>
        <w:rPr>
          <w:rFonts w:hAnsi="宋体" w:cs="宋体"/>
          <w:color w:val="000000"/>
          <w:szCs w:val="24"/>
          <w:highlight w:val="none"/>
        </w:rPr>
      </w:pPr>
      <w:r>
        <w:rPr>
          <w:rFonts w:hint="eastAsia" w:hAnsi="宋体" w:cs="宋体"/>
          <w:color w:val="000000"/>
          <w:szCs w:val="24"/>
          <w:highlight w:val="none"/>
          <w:lang w:bidi="ar"/>
        </w:rPr>
        <w:t xml:space="preserve">（供应商根据实际情况编制）</w:t>
      </w:r>
      <w:r>
        <w:rPr>
          <w:rFonts w:hAnsi="宋体" w:cs="宋体"/>
          <w:color w:val="000000"/>
          <w:szCs w:val="24"/>
          <w:highlight w:val="none"/>
        </w:rPr>
      </w:r>
      <w:r/>
    </w:p>
    <w:p>
      <w:pPr>
        <w:pStyle w:val="627"/>
        <w:rPr>
          <w:color w:val="000000"/>
          <w:sz w:val="24"/>
          <w:highlight w:val="none"/>
        </w:rPr>
      </w:pPr>
      <w:r>
        <w:rPr>
          <w:color w:val="000000"/>
          <w:sz w:val="24"/>
          <w:highlight w:val="none"/>
        </w:rPr>
      </w:r>
      <w:r/>
    </w:p>
    <w:p>
      <w:pPr>
        <w:pStyle w:val="655"/>
        <w:ind w:firstLine="480"/>
        <w:rPr>
          <w:rFonts w:hAnsi="宋体" w:cs="宋体"/>
          <w:color w:val="000000"/>
          <w:szCs w:val="24"/>
          <w:highlight w:val="none"/>
        </w:rPr>
      </w:pPr>
      <w:r>
        <w:rPr>
          <w:rFonts w:hAnsi="宋体" w:cs="宋体"/>
          <w:color w:val="000000"/>
          <w:szCs w:val="24"/>
          <w:highlight w:val="none"/>
        </w:rPr>
      </w:r>
      <w:r/>
    </w:p>
    <w:p>
      <w:pPr>
        <w:pStyle w:val="627"/>
        <w:rPr>
          <w:color w:val="000000"/>
          <w:sz w:val="24"/>
          <w:highlight w:val="none"/>
        </w:rPr>
      </w:pPr>
      <w:r>
        <w:rPr>
          <w:color w:val="000000"/>
          <w:sz w:val="24"/>
          <w:highlight w:val="none"/>
        </w:rPr>
      </w:r>
      <w:r/>
    </w:p>
    <w:p>
      <w:pPr>
        <w:pStyle w:val="655"/>
        <w:ind w:firstLine="480"/>
        <w:rPr>
          <w:rFonts w:hAnsi="宋体" w:cs="宋体"/>
          <w:color w:val="000000"/>
          <w:szCs w:val="24"/>
          <w:highlight w:val="none"/>
        </w:rPr>
      </w:pPr>
      <w:r>
        <w:rPr>
          <w:rFonts w:hAnsi="宋体" w:cs="宋体"/>
          <w:color w:val="000000"/>
          <w:szCs w:val="24"/>
          <w:highlight w:val="none"/>
        </w:rPr>
      </w:r>
      <w:r/>
    </w:p>
    <w:p>
      <w:pPr>
        <w:pStyle w:val="627"/>
        <w:rPr>
          <w:color w:val="000000"/>
          <w:sz w:val="24"/>
          <w:highlight w:val="none"/>
        </w:rPr>
      </w:pPr>
      <w:r>
        <w:rPr>
          <w:color w:val="000000"/>
          <w:sz w:val="24"/>
          <w:highlight w:val="none"/>
        </w:rPr>
      </w:r>
      <w:r/>
    </w:p>
    <w:p>
      <w:pPr>
        <w:pStyle w:val="627"/>
        <w:rPr>
          <w:rFonts w:ascii="宋体" w:hAnsi="宋体"/>
          <w:i w:val="0"/>
          <w:iCs w:val="0"/>
          <w:color w:val="000000"/>
          <w:sz w:val="24"/>
          <w:szCs w:val="21"/>
          <w:highlight w:val="none"/>
        </w:rPr>
      </w:pPr>
      <w:r>
        <w:rPr>
          <w:rFonts w:ascii="宋体" w:hAnsi="宋体"/>
          <w:i w:val="0"/>
          <w:iCs w:val="0"/>
          <w:color w:val="000000"/>
          <w:sz w:val="24"/>
          <w:szCs w:val="21"/>
          <w:highlight w:val="none"/>
        </w:rPr>
      </w:r>
      <w:r/>
    </w:p>
    <w:p>
      <w:pPr>
        <w:pStyle w:val="627"/>
        <w:rPr>
          <w:i w:val="0"/>
          <w:iCs w:val="0"/>
          <w:color w:val="000000"/>
          <w:sz w:val="20"/>
          <w:szCs w:val="21"/>
          <w:highlight w:val="none"/>
        </w:rPr>
      </w:pPr>
      <w:r>
        <w:rPr>
          <w:i w:val="0"/>
          <w:iCs w:val="0"/>
          <w:color w:val="000000"/>
          <w:sz w:val="20"/>
          <w:szCs w:val="21"/>
          <w:highlight w:val="none"/>
        </w:rPr>
        <w:br w:type="page" w:clear="all"/>
      </w:r>
      <w:r>
        <w:rPr>
          <w:i w:val="0"/>
          <w:iCs w:val="0"/>
          <w:color w:val="000000"/>
          <w:sz w:val="20"/>
          <w:szCs w:val="21"/>
          <w:highlight w:val="none"/>
        </w:rPr>
      </w:r>
      <w:r/>
    </w:p>
    <w:p>
      <w:pPr>
        <w:pStyle w:val="627"/>
        <w:jc w:val="center"/>
        <w:rPr>
          <w:rFonts w:ascii="宋体" w:hAnsi="宋体" w:eastAsia="宋体" w:cs="仿宋"/>
          <w:b/>
          <w:bCs/>
          <w:i w:val="0"/>
          <w:iCs w:val="0"/>
          <w:color w:val="000000"/>
          <w:sz w:val="28"/>
          <w:szCs w:val="28"/>
          <w:highlight w:val="none"/>
        </w:rPr>
      </w:pPr>
      <w:r>
        <w:rPr>
          <w:rFonts w:hint="eastAsia" w:ascii="宋体" w:hAnsi="宋体" w:eastAsia="宋体" w:cs="仿宋"/>
          <w:b/>
          <w:bCs/>
          <w:i w:val="0"/>
          <w:iCs w:val="0"/>
          <w:color w:val="000000"/>
          <w:sz w:val="28"/>
          <w:szCs w:val="28"/>
          <w:highlight w:val="none"/>
        </w:rPr>
        <w:t xml:space="preserve">质疑函范本</w:t>
      </w:r>
      <w:r>
        <w:rPr>
          <w:rFonts w:ascii="宋体" w:hAnsi="宋体" w:eastAsia="宋体" w:cs="仿宋"/>
          <w:b/>
          <w:bCs/>
          <w:i w:val="0"/>
          <w:iCs w:val="0"/>
          <w:color w:val="000000"/>
          <w:sz w:val="28"/>
          <w:szCs w:val="28"/>
          <w:highlight w:val="none"/>
        </w:rPr>
      </w:r>
      <w:r/>
    </w:p>
    <w:p>
      <w:pPr>
        <w:pStyle w:val="627"/>
        <w:spacing w:before="290" w:line="360" w:lineRule="auto"/>
        <w:rPr>
          <w:rFonts w:ascii="宋体" w:hAnsi="宋体" w:eastAsia="宋体" w:cs="仿宋"/>
          <w:bCs/>
          <w:i w:val="0"/>
          <w:iCs w:val="0"/>
          <w:color w:val="000000"/>
          <w:sz w:val="22"/>
          <w:szCs w:val="22"/>
          <w:highlight w:val="none"/>
        </w:rPr>
      </w:pPr>
      <w:r>
        <w:rPr>
          <w:rFonts w:hint="eastAsia" w:ascii="宋体" w:hAnsi="宋体" w:eastAsia="宋体" w:cs="仿宋"/>
          <w:bCs/>
          <w:i w:val="0"/>
          <w:iCs w:val="0"/>
          <w:color w:val="000000"/>
          <w:sz w:val="22"/>
          <w:szCs w:val="22"/>
          <w:highlight w:val="none"/>
        </w:rPr>
        <w:t xml:space="preserve">一、质疑</w:t>
      </w:r>
      <w:r>
        <w:rPr>
          <w:rFonts w:hint="eastAsia" w:ascii="宋体" w:hAnsi="宋体" w:eastAsia="宋体" w:cs="仿宋"/>
          <w:bCs/>
          <w:i w:val="0"/>
          <w:iCs w:val="0"/>
          <w:color w:val="000000"/>
          <w:sz w:val="22"/>
          <w:szCs w:val="22"/>
          <w:highlight w:val="none"/>
          <w:lang w:val="en-US" w:eastAsia="zh-CN"/>
        </w:rPr>
        <w:t xml:space="preserve">供应商</w:t>
      </w:r>
      <w:r>
        <w:rPr>
          <w:rFonts w:hint="eastAsia" w:ascii="宋体" w:hAnsi="宋体" w:eastAsia="宋体" w:cs="仿宋"/>
          <w:bCs/>
          <w:i w:val="0"/>
          <w:iCs w:val="0"/>
          <w:color w:val="000000"/>
          <w:sz w:val="22"/>
          <w:szCs w:val="22"/>
          <w:highlight w:val="none"/>
        </w:rPr>
        <w:t xml:space="preserve">基本信息</w:t>
      </w:r>
      <w:r>
        <w:rPr>
          <w:rFonts w:ascii="宋体" w:hAnsi="宋体" w:eastAsia="宋体" w:cs="仿宋"/>
          <w:bCs/>
          <w:i w:val="0"/>
          <w:iCs w:val="0"/>
          <w:color w:val="000000"/>
          <w:sz w:val="22"/>
          <w:szCs w:val="22"/>
          <w:highlight w:val="none"/>
        </w:rPr>
      </w:r>
      <w:r/>
    </w:p>
    <w:p>
      <w:pPr>
        <w:pStyle w:val="627"/>
        <w:spacing w:line="360" w:lineRule="auto"/>
        <w:rPr>
          <w:rFonts w:ascii="宋体" w:hAnsi="宋体" w:eastAsia="宋体" w:cs="仿宋"/>
          <w:i w:val="0"/>
          <w:iCs w:val="0"/>
          <w:color w:val="000000"/>
          <w:sz w:val="22"/>
          <w:szCs w:val="22"/>
          <w:highlight w:val="none"/>
          <w:u w:val="single"/>
        </w:rPr>
      </w:pPr>
      <w:r>
        <w:rPr>
          <w:rFonts w:hint="eastAsia" w:ascii="宋体" w:hAnsi="宋体" w:eastAsia="宋体" w:cs="仿宋"/>
          <w:i w:val="0"/>
          <w:iCs w:val="0"/>
          <w:color w:val="000000"/>
          <w:sz w:val="22"/>
          <w:szCs w:val="22"/>
          <w:highlight w:val="none"/>
        </w:rPr>
        <w:t xml:space="preserve">质疑</w:t>
      </w:r>
      <w:r>
        <w:rPr>
          <w:rFonts w:hint="eastAsia" w:ascii="宋体" w:hAnsi="宋体" w:eastAsia="宋体" w:cs="仿宋"/>
          <w:bCs/>
          <w:i w:val="0"/>
          <w:iCs w:val="0"/>
          <w:color w:val="000000"/>
          <w:sz w:val="22"/>
          <w:szCs w:val="22"/>
          <w:highlight w:val="none"/>
          <w:lang w:val="en-US" w:eastAsia="zh-CN"/>
        </w:rPr>
        <w:t xml:space="preserve">供应商</w:t>
      </w:r>
      <w:r>
        <w:rPr>
          <w:rFonts w:hint="eastAsia" w:ascii="宋体" w:hAnsi="宋体" w:eastAsia="宋体" w:cs="仿宋"/>
          <w:i w:val="0"/>
          <w:iCs w:val="0"/>
          <w:color w:val="000000"/>
          <w:sz w:val="22"/>
          <w:szCs w:val="22"/>
          <w:highlight w:val="none"/>
        </w:rPr>
        <w:t xml:space="preserve">：</w:t>
      </w:r>
      <w:r>
        <w:rPr>
          <w:rFonts w:ascii="宋体" w:hAnsi="宋体" w:eastAsia="宋体" w:cs="仿宋"/>
          <w:i w:val="0"/>
          <w:iCs w:val="0"/>
          <w:color w:val="000000"/>
          <w:sz w:val="22"/>
          <w:szCs w:val="22"/>
          <w:highlight w:val="none"/>
          <w:u w:val="single"/>
        </w:rPr>
      </w:r>
      <w:r/>
    </w:p>
    <w:p>
      <w:pPr>
        <w:pStyle w:val="627"/>
        <w:spacing w:line="360" w:lineRule="auto"/>
        <w:rPr>
          <w:rFonts w:ascii="宋体" w:hAnsi="宋体" w:eastAsia="宋体" w:cs="仿宋"/>
          <w:i w:val="0"/>
          <w:iCs w:val="0"/>
          <w:color w:val="000000"/>
          <w:sz w:val="22"/>
          <w:szCs w:val="22"/>
          <w:highlight w:val="none"/>
        </w:rPr>
      </w:pPr>
      <w:r>
        <w:rPr>
          <w:rFonts w:hint="eastAsia" w:ascii="宋体" w:hAnsi="宋体" w:eastAsia="宋体" w:cs="仿宋"/>
          <w:i w:val="0"/>
          <w:iCs w:val="0"/>
          <w:color w:val="000000"/>
          <w:sz w:val="22"/>
          <w:szCs w:val="22"/>
          <w:highlight w:val="none"/>
        </w:rPr>
        <w:t xml:space="preserve">地址：邮编：</w:t>
      </w:r>
      <w:r>
        <w:rPr>
          <w:rFonts w:ascii="宋体" w:hAnsi="宋体" w:eastAsia="宋体" w:cs="仿宋"/>
          <w:i w:val="0"/>
          <w:iCs w:val="0"/>
          <w:color w:val="000000"/>
          <w:sz w:val="22"/>
          <w:szCs w:val="22"/>
          <w:highlight w:val="none"/>
        </w:rPr>
      </w:r>
      <w:r/>
    </w:p>
    <w:p>
      <w:pPr>
        <w:pStyle w:val="627"/>
        <w:spacing w:line="360" w:lineRule="auto"/>
        <w:rPr>
          <w:rFonts w:ascii="宋体" w:hAnsi="宋体" w:eastAsia="宋体" w:cs="仿宋"/>
          <w:i w:val="0"/>
          <w:iCs w:val="0"/>
          <w:color w:val="000000"/>
          <w:sz w:val="22"/>
          <w:szCs w:val="22"/>
          <w:highlight w:val="none"/>
        </w:rPr>
      </w:pPr>
      <w:r>
        <w:rPr>
          <w:rFonts w:hint="eastAsia" w:ascii="宋体" w:hAnsi="宋体" w:eastAsia="宋体" w:cs="仿宋"/>
          <w:i w:val="0"/>
          <w:iCs w:val="0"/>
          <w:color w:val="000000"/>
          <w:sz w:val="22"/>
          <w:szCs w:val="22"/>
          <w:highlight w:val="none"/>
        </w:rPr>
        <w:t xml:space="preserve">联系人：联系电话：</w:t>
      </w:r>
      <w:r>
        <w:rPr>
          <w:rFonts w:ascii="宋体" w:hAnsi="宋体" w:eastAsia="宋体" w:cs="仿宋"/>
          <w:i w:val="0"/>
          <w:iCs w:val="0"/>
          <w:color w:val="000000"/>
          <w:sz w:val="22"/>
          <w:szCs w:val="22"/>
          <w:highlight w:val="none"/>
        </w:rPr>
      </w:r>
      <w:r/>
    </w:p>
    <w:p>
      <w:pPr>
        <w:pStyle w:val="627"/>
        <w:spacing w:line="360" w:lineRule="auto"/>
        <w:rPr>
          <w:rFonts w:ascii="宋体" w:hAnsi="宋体" w:eastAsia="宋体" w:cs="仿宋"/>
          <w:i w:val="0"/>
          <w:iCs w:val="0"/>
          <w:color w:val="000000"/>
          <w:sz w:val="22"/>
          <w:szCs w:val="22"/>
          <w:highlight w:val="none"/>
          <w:u w:val="single"/>
        </w:rPr>
      </w:pPr>
      <w:r>
        <w:rPr>
          <w:rFonts w:hint="eastAsia" w:ascii="宋体" w:hAnsi="宋体" w:eastAsia="宋体" w:cs="仿宋"/>
          <w:i w:val="0"/>
          <w:iCs w:val="0"/>
          <w:color w:val="000000"/>
          <w:sz w:val="22"/>
          <w:szCs w:val="22"/>
          <w:highlight w:val="none"/>
        </w:rPr>
        <w:t xml:space="preserve">授权代表：</w:t>
      </w:r>
      <w:r>
        <w:rPr>
          <w:rFonts w:ascii="宋体" w:hAnsi="宋体" w:eastAsia="宋体" w:cs="仿宋"/>
          <w:i w:val="0"/>
          <w:iCs w:val="0"/>
          <w:color w:val="000000"/>
          <w:sz w:val="22"/>
          <w:szCs w:val="22"/>
          <w:highlight w:val="none"/>
          <w:u w:val="single"/>
        </w:rPr>
      </w:r>
      <w:r/>
    </w:p>
    <w:p>
      <w:pPr>
        <w:pStyle w:val="627"/>
        <w:spacing w:line="360" w:lineRule="auto"/>
        <w:rPr>
          <w:rFonts w:ascii="宋体" w:hAnsi="宋体" w:eastAsia="宋体" w:cs="仿宋"/>
          <w:i w:val="0"/>
          <w:iCs w:val="0"/>
          <w:color w:val="000000"/>
          <w:sz w:val="22"/>
          <w:szCs w:val="22"/>
          <w:highlight w:val="none"/>
        </w:rPr>
      </w:pPr>
      <w:r>
        <w:rPr>
          <w:rFonts w:hint="eastAsia" w:ascii="宋体" w:hAnsi="宋体" w:eastAsia="宋体" w:cs="仿宋"/>
          <w:i w:val="0"/>
          <w:iCs w:val="0"/>
          <w:color w:val="000000"/>
          <w:sz w:val="22"/>
          <w:szCs w:val="22"/>
          <w:highlight w:val="none"/>
        </w:rPr>
        <w:t xml:space="preserve">联系电话：</w:t>
      </w:r>
      <w:r>
        <w:rPr>
          <w:rFonts w:ascii="宋体" w:hAnsi="宋体" w:eastAsia="宋体" w:cs="仿宋"/>
          <w:i w:val="0"/>
          <w:iCs w:val="0"/>
          <w:color w:val="000000"/>
          <w:sz w:val="22"/>
          <w:szCs w:val="22"/>
          <w:highlight w:val="none"/>
        </w:rPr>
      </w:r>
      <w:r/>
    </w:p>
    <w:p>
      <w:pPr>
        <w:pStyle w:val="627"/>
        <w:spacing w:line="360" w:lineRule="auto"/>
        <w:rPr>
          <w:rFonts w:ascii="宋体" w:hAnsi="宋体" w:eastAsia="宋体" w:cs="仿宋"/>
          <w:i w:val="0"/>
          <w:iCs w:val="0"/>
          <w:color w:val="000000"/>
          <w:sz w:val="22"/>
          <w:szCs w:val="22"/>
          <w:highlight w:val="none"/>
        </w:rPr>
      </w:pPr>
      <w:r>
        <w:rPr>
          <w:rFonts w:hint="eastAsia" w:ascii="宋体" w:hAnsi="宋体" w:eastAsia="宋体" w:cs="仿宋"/>
          <w:i w:val="0"/>
          <w:iCs w:val="0"/>
          <w:color w:val="000000"/>
          <w:sz w:val="22"/>
          <w:szCs w:val="22"/>
          <w:highlight w:val="none"/>
        </w:rPr>
        <w:t xml:space="preserve">地址：邮编：</w:t>
      </w:r>
      <w:r>
        <w:rPr>
          <w:rFonts w:ascii="宋体" w:hAnsi="宋体" w:eastAsia="宋体" w:cs="仿宋"/>
          <w:i w:val="0"/>
          <w:iCs w:val="0"/>
          <w:color w:val="000000"/>
          <w:sz w:val="22"/>
          <w:szCs w:val="22"/>
          <w:highlight w:val="none"/>
        </w:rPr>
      </w:r>
      <w:r/>
    </w:p>
    <w:p>
      <w:pPr>
        <w:pStyle w:val="627"/>
        <w:spacing w:line="360" w:lineRule="auto"/>
        <w:rPr>
          <w:rFonts w:ascii="宋体" w:hAnsi="宋体" w:eastAsia="宋体" w:cs="仿宋"/>
          <w:bCs/>
          <w:i w:val="0"/>
          <w:iCs w:val="0"/>
          <w:color w:val="000000"/>
          <w:sz w:val="22"/>
          <w:szCs w:val="22"/>
          <w:highlight w:val="none"/>
        </w:rPr>
      </w:pPr>
      <w:r>
        <w:rPr>
          <w:rFonts w:hint="eastAsia" w:ascii="宋体" w:hAnsi="宋体" w:eastAsia="宋体" w:cs="仿宋"/>
          <w:bCs/>
          <w:i w:val="0"/>
          <w:iCs w:val="0"/>
          <w:color w:val="000000"/>
          <w:sz w:val="22"/>
          <w:szCs w:val="22"/>
          <w:highlight w:val="none"/>
        </w:rPr>
        <w:t xml:space="preserve">二、质疑项目基本情况</w:t>
      </w:r>
      <w:r>
        <w:rPr>
          <w:rFonts w:ascii="宋体" w:hAnsi="宋体" w:eastAsia="宋体" w:cs="仿宋"/>
          <w:bCs/>
          <w:i w:val="0"/>
          <w:iCs w:val="0"/>
          <w:color w:val="000000"/>
          <w:sz w:val="22"/>
          <w:szCs w:val="22"/>
          <w:highlight w:val="none"/>
        </w:rPr>
      </w:r>
      <w:r/>
    </w:p>
    <w:p>
      <w:pPr>
        <w:pStyle w:val="627"/>
        <w:spacing w:line="360" w:lineRule="auto"/>
        <w:rPr>
          <w:rFonts w:ascii="宋体" w:hAnsi="宋体" w:eastAsia="宋体" w:cs="仿宋"/>
          <w:i w:val="0"/>
          <w:iCs w:val="0"/>
          <w:color w:val="000000"/>
          <w:sz w:val="22"/>
          <w:szCs w:val="22"/>
          <w:highlight w:val="none"/>
        </w:rPr>
      </w:pPr>
      <w:r>
        <w:rPr>
          <w:rFonts w:hint="eastAsia" w:ascii="宋体" w:hAnsi="宋体" w:eastAsia="宋体" w:cs="仿宋"/>
          <w:i w:val="0"/>
          <w:iCs w:val="0"/>
          <w:color w:val="000000"/>
          <w:sz w:val="22"/>
          <w:szCs w:val="22"/>
          <w:highlight w:val="none"/>
        </w:rPr>
        <w:t xml:space="preserve">质疑项目的名称：</w:t>
      </w:r>
      <w:r>
        <w:rPr>
          <w:rFonts w:ascii="宋体" w:hAnsi="宋体" w:eastAsia="宋体" w:cs="仿宋"/>
          <w:i w:val="0"/>
          <w:iCs w:val="0"/>
          <w:color w:val="000000"/>
          <w:sz w:val="22"/>
          <w:szCs w:val="22"/>
          <w:highlight w:val="none"/>
        </w:rPr>
      </w:r>
      <w:r/>
    </w:p>
    <w:p>
      <w:pPr>
        <w:pStyle w:val="627"/>
        <w:spacing w:line="360" w:lineRule="auto"/>
        <w:rPr>
          <w:rFonts w:ascii="宋体" w:hAnsi="宋体" w:eastAsia="宋体" w:cs="仿宋"/>
          <w:i w:val="0"/>
          <w:iCs w:val="0"/>
          <w:color w:val="000000"/>
          <w:sz w:val="22"/>
          <w:szCs w:val="22"/>
          <w:highlight w:val="none"/>
        </w:rPr>
      </w:pPr>
      <w:r>
        <w:rPr>
          <w:rFonts w:hint="eastAsia" w:ascii="宋体" w:hAnsi="宋体" w:eastAsia="宋体" w:cs="仿宋"/>
          <w:i w:val="0"/>
          <w:iCs w:val="0"/>
          <w:color w:val="000000"/>
          <w:sz w:val="22"/>
          <w:szCs w:val="22"/>
          <w:highlight w:val="none"/>
        </w:rPr>
        <w:t xml:space="preserve">质疑项目的编号：包号：</w:t>
      </w:r>
      <w:r>
        <w:rPr>
          <w:rFonts w:ascii="宋体" w:hAnsi="宋体" w:eastAsia="宋体" w:cs="仿宋"/>
          <w:i w:val="0"/>
          <w:iCs w:val="0"/>
          <w:color w:val="000000"/>
          <w:sz w:val="22"/>
          <w:szCs w:val="22"/>
          <w:highlight w:val="none"/>
        </w:rPr>
      </w:r>
      <w:r/>
    </w:p>
    <w:p>
      <w:pPr>
        <w:pStyle w:val="627"/>
        <w:spacing w:line="360" w:lineRule="auto"/>
        <w:rPr>
          <w:rFonts w:ascii="宋体" w:hAnsi="宋体" w:eastAsia="宋体" w:cs="仿宋"/>
          <w:i w:val="0"/>
          <w:iCs w:val="0"/>
          <w:color w:val="000000"/>
          <w:sz w:val="22"/>
          <w:szCs w:val="22"/>
          <w:highlight w:val="none"/>
          <w:u w:val="single"/>
        </w:rPr>
      </w:pPr>
      <w:r>
        <w:rPr>
          <w:rFonts w:hint="eastAsia" w:ascii="宋体" w:hAnsi="宋体" w:eastAsia="宋体" w:cs="仿宋"/>
          <w:i w:val="0"/>
          <w:iCs w:val="0"/>
          <w:color w:val="000000"/>
          <w:sz w:val="22"/>
          <w:szCs w:val="22"/>
          <w:highlight w:val="none"/>
        </w:rPr>
        <w:t xml:space="preserve">采购人名称：</w:t>
      </w:r>
      <w:r>
        <w:rPr>
          <w:rFonts w:ascii="宋体" w:hAnsi="宋体" w:eastAsia="宋体" w:cs="仿宋"/>
          <w:i w:val="0"/>
          <w:iCs w:val="0"/>
          <w:color w:val="000000"/>
          <w:sz w:val="22"/>
          <w:szCs w:val="22"/>
          <w:highlight w:val="none"/>
          <w:u w:val="single"/>
        </w:rPr>
      </w:r>
      <w:r/>
    </w:p>
    <w:p>
      <w:pPr>
        <w:pStyle w:val="627"/>
        <w:spacing w:line="360" w:lineRule="auto"/>
        <w:rPr>
          <w:rFonts w:ascii="宋体" w:hAnsi="宋体" w:eastAsia="宋体" w:cs="仿宋"/>
          <w:i w:val="0"/>
          <w:iCs w:val="0"/>
          <w:color w:val="000000"/>
          <w:sz w:val="22"/>
          <w:szCs w:val="22"/>
          <w:highlight w:val="none"/>
        </w:rPr>
      </w:pPr>
      <w:r>
        <w:rPr>
          <w:rFonts w:hint="eastAsia" w:ascii="宋体" w:hAnsi="宋体" w:eastAsia="宋体" w:cs="仿宋"/>
          <w:i w:val="0"/>
          <w:iCs w:val="0"/>
          <w:color w:val="000000"/>
          <w:sz w:val="22"/>
          <w:szCs w:val="22"/>
          <w:highlight w:val="none"/>
          <w:lang w:val="en-US" w:eastAsia="zh-CN"/>
        </w:rPr>
        <w:t xml:space="preserve">磋商文件</w:t>
      </w:r>
      <w:r>
        <w:rPr>
          <w:rFonts w:hint="eastAsia" w:ascii="宋体" w:hAnsi="宋体" w:eastAsia="宋体" w:cs="仿宋"/>
          <w:i w:val="0"/>
          <w:iCs w:val="0"/>
          <w:color w:val="000000"/>
          <w:sz w:val="22"/>
          <w:szCs w:val="22"/>
          <w:highlight w:val="none"/>
        </w:rPr>
        <w:t xml:space="preserve">获取日期：</w:t>
      </w:r>
      <w:r>
        <w:rPr>
          <w:rFonts w:ascii="宋体" w:hAnsi="宋体" w:eastAsia="宋体" w:cs="仿宋"/>
          <w:i w:val="0"/>
          <w:iCs w:val="0"/>
          <w:color w:val="000000"/>
          <w:sz w:val="22"/>
          <w:szCs w:val="22"/>
          <w:highlight w:val="none"/>
        </w:rPr>
      </w:r>
      <w:r/>
    </w:p>
    <w:p>
      <w:pPr>
        <w:pStyle w:val="627"/>
        <w:spacing w:line="360" w:lineRule="auto"/>
        <w:rPr>
          <w:rFonts w:ascii="宋体" w:hAnsi="宋体" w:eastAsia="宋体" w:cs="仿宋"/>
          <w:bCs/>
          <w:i w:val="0"/>
          <w:iCs w:val="0"/>
          <w:color w:val="000000"/>
          <w:sz w:val="22"/>
          <w:szCs w:val="22"/>
          <w:highlight w:val="none"/>
        </w:rPr>
      </w:pPr>
      <w:r>
        <w:rPr>
          <w:rFonts w:hint="eastAsia" w:ascii="宋体" w:hAnsi="宋体" w:eastAsia="宋体" w:cs="仿宋"/>
          <w:bCs/>
          <w:i w:val="0"/>
          <w:iCs w:val="0"/>
          <w:color w:val="000000"/>
          <w:sz w:val="22"/>
          <w:szCs w:val="22"/>
          <w:highlight w:val="none"/>
        </w:rPr>
        <w:t xml:space="preserve">三、质疑事项具体内容</w:t>
      </w:r>
      <w:r>
        <w:rPr>
          <w:rFonts w:ascii="宋体" w:hAnsi="宋体" w:eastAsia="宋体" w:cs="仿宋"/>
          <w:bCs/>
          <w:i w:val="0"/>
          <w:iCs w:val="0"/>
          <w:color w:val="000000"/>
          <w:sz w:val="22"/>
          <w:szCs w:val="22"/>
          <w:highlight w:val="none"/>
        </w:rPr>
      </w:r>
      <w:r/>
    </w:p>
    <w:p>
      <w:pPr>
        <w:pStyle w:val="627"/>
        <w:spacing w:line="360" w:lineRule="auto"/>
        <w:rPr>
          <w:rFonts w:ascii="宋体" w:hAnsi="宋体" w:eastAsia="宋体" w:cs="仿宋"/>
          <w:i w:val="0"/>
          <w:iCs w:val="0"/>
          <w:color w:val="000000"/>
          <w:sz w:val="22"/>
          <w:szCs w:val="22"/>
          <w:highlight w:val="none"/>
          <w:u w:val="single"/>
        </w:rPr>
      </w:pPr>
      <w:r>
        <w:rPr>
          <w:rFonts w:hint="eastAsia" w:ascii="宋体" w:hAnsi="宋体" w:eastAsia="宋体" w:cs="仿宋"/>
          <w:i w:val="0"/>
          <w:iCs w:val="0"/>
          <w:color w:val="000000"/>
          <w:sz w:val="22"/>
          <w:szCs w:val="22"/>
          <w:highlight w:val="none"/>
        </w:rPr>
        <w:t xml:space="preserve">质疑事项1：</w:t>
      </w:r>
      <w:r>
        <w:rPr>
          <w:rFonts w:ascii="宋体" w:hAnsi="宋体" w:eastAsia="宋体" w:cs="仿宋"/>
          <w:i w:val="0"/>
          <w:iCs w:val="0"/>
          <w:color w:val="000000"/>
          <w:sz w:val="22"/>
          <w:szCs w:val="22"/>
          <w:highlight w:val="none"/>
          <w:u w:val="single"/>
        </w:rPr>
      </w:r>
      <w:r/>
    </w:p>
    <w:p>
      <w:pPr>
        <w:pStyle w:val="627"/>
        <w:spacing w:line="360" w:lineRule="auto"/>
        <w:rPr>
          <w:rFonts w:ascii="宋体" w:hAnsi="宋体" w:eastAsia="宋体" w:cs="仿宋"/>
          <w:i w:val="0"/>
          <w:iCs w:val="0"/>
          <w:color w:val="000000"/>
          <w:sz w:val="22"/>
          <w:szCs w:val="22"/>
          <w:highlight w:val="none"/>
          <w:u w:val="single"/>
        </w:rPr>
      </w:pPr>
      <w:r>
        <w:rPr>
          <w:rFonts w:hint="eastAsia" w:ascii="宋体" w:hAnsi="宋体" w:eastAsia="宋体" w:cs="仿宋"/>
          <w:i w:val="0"/>
          <w:iCs w:val="0"/>
          <w:color w:val="000000"/>
          <w:sz w:val="22"/>
          <w:szCs w:val="22"/>
          <w:highlight w:val="none"/>
        </w:rPr>
        <w:t xml:space="preserve">事实依据：</w:t>
      </w:r>
      <w:r>
        <w:rPr>
          <w:rFonts w:ascii="宋体" w:hAnsi="宋体" w:eastAsia="宋体" w:cs="仿宋"/>
          <w:i w:val="0"/>
          <w:iCs w:val="0"/>
          <w:color w:val="000000"/>
          <w:sz w:val="22"/>
          <w:szCs w:val="22"/>
          <w:highlight w:val="none"/>
          <w:u w:val="single"/>
        </w:rPr>
      </w:r>
      <w:r/>
    </w:p>
    <w:p>
      <w:pPr>
        <w:pStyle w:val="627"/>
        <w:spacing w:line="360" w:lineRule="auto"/>
        <w:rPr>
          <w:rFonts w:ascii="宋体" w:hAnsi="宋体" w:eastAsia="宋体" w:cs="仿宋"/>
          <w:i w:val="0"/>
          <w:iCs w:val="0"/>
          <w:color w:val="000000"/>
          <w:sz w:val="22"/>
          <w:szCs w:val="22"/>
          <w:highlight w:val="none"/>
        </w:rPr>
      </w:pPr>
      <w:r>
        <w:rPr>
          <w:rFonts w:ascii="宋体" w:hAnsi="宋体" w:eastAsia="宋体" w:cs="仿宋"/>
          <w:i w:val="0"/>
          <w:iCs w:val="0"/>
          <w:color w:val="000000"/>
          <w:sz w:val="22"/>
          <w:szCs w:val="22"/>
          <w:highlight w:val="none"/>
        </w:rPr>
      </w:r>
      <w:r/>
    </w:p>
    <w:p>
      <w:pPr>
        <w:pStyle w:val="627"/>
        <w:spacing w:line="360" w:lineRule="auto"/>
        <w:rPr>
          <w:rFonts w:ascii="宋体" w:hAnsi="宋体" w:eastAsia="宋体" w:cs="仿宋"/>
          <w:i w:val="0"/>
          <w:iCs w:val="0"/>
          <w:color w:val="000000"/>
          <w:sz w:val="22"/>
          <w:szCs w:val="22"/>
          <w:highlight w:val="none"/>
          <w:u w:val="single"/>
        </w:rPr>
      </w:pPr>
      <w:r>
        <w:rPr>
          <w:rFonts w:hint="eastAsia" w:ascii="宋体" w:hAnsi="宋体" w:eastAsia="宋体" w:cs="仿宋"/>
          <w:i w:val="0"/>
          <w:iCs w:val="0"/>
          <w:color w:val="000000"/>
          <w:sz w:val="22"/>
          <w:szCs w:val="22"/>
          <w:highlight w:val="none"/>
        </w:rPr>
        <w:t xml:space="preserve">法律依据：</w:t>
      </w:r>
      <w:r>
        <w:rPr>
          <w:rFonts w:ascii="宋体" w:hAnsi="宋体" w:eastAsia="宋体" w:cs="仿宋"/>
          <w:i w:val="0"/>
          <w:iCs w:val="0"/>
          <w:color w:val="000000"/>
          <w:sz w:val="22"/>
          <w:szCs w:val="22"/>
          <w:highlight w:val="none"/>
          <w:u w:val="single"/>
        </w:rPr>
      </w:r>
      <w:r/>
    </w:p>
    <w:p>
      <w:pPr>
        <w:pStyle w:val="627"/>
        <w:spacing w:line="360" w:lineRule="auto"/>
        <w:rPr>
          <w:rFonts w:ascii="宋体" w:hAnsi="宋体" w:eastAsia="宋体" w:cs="仿宋"/>
          <w:i w:val="0"/>
          <w:iCs w:val="0"/>
          <w:color w:val="000000"/>
          <w:sz w:val="22"/>
          <w:szCs w:val="22"/>
          <w:highlight w:val="none"/>
          <w:u w:val="single"/>
        </w:rPr>
      </w:pPr>
      <w:r>
        <w:rPr>
          <w:rFonts w:ascii="宋体" w:hAnsi="宋体" w:eastAsia="宋体" w:cs="仿宋"/>
          <w:i w:val="0"/>
          <w:iCs w:val="0"/>
          <w:color w:val="000000"/>
          <w:sz w:val="22"/>
          <w:szCs w:val="22"/>
          <w:highlight w:val="none"/>
          <w:u w:val="single"/>
        </w:rPr>
      </w:r>
      <w:r/>
    </w:p>
    <w:p>
      <w:pPr>
        <w:pStyle w:val="627"/>
        <w:spacing w:line="360" w:lineRule="auto"/>
        <w:rPr>
          <w:rFonts w:ascii="宋体" w:hAnsi="宋体" w:eastAsia="宋体" w:cs="仿宋"/>
          <w:i w:val="0"/>
          <w:iCs w:val="0"/>
          <w:color w:val="000000"/>
          <w:sz w:val="22"/>
          <w:szCs w:val="22"/>
          <w:highlight w:val="none"/>
          <w:u w:val="single"/>
        </w:rPr>
      </w:pPr>
      <w:r>
        <w:rPr>
          <w:rFonts w:hint="eastAsia" w:ascii="宋体" w:hAnsi="宋体" w:eastAsia="宋体" w:cs="仿宋"/>
          <w:i w:val="0"/>
          <w:iCs w:val="0"/>
          <w:color w:val="000000"/>
          <w:sz w:val="22"/>
          <w:szCs w:val="22"/>
          <w:highlight w:val="none"/>
        </w:rPr>
        <w:t xml:space="preserve">质疑事项2</w:t>
      </w:r>
      <w:r>
        <w:rPr>
          <w:rFonts w:ascii="宋体" w:hAnsi="宋体" w:eastAsia="宋体" w:cs="仿宋"/>
          <w:i w:val="0"/>
          <w:iCs w:val="0"/>
          <w:color w:val="000000"/>
          <w:sz w:val="22"/>
          <w:szCs w:val="22"/>
          <w:highlight w:val="none"/>
          <w:u w:val="single"/>
        </w:rPr>
      </w:r>
      <w:r/>
    </w:p>
    <w:p>
      <w:pPr>
        <w:pStyle w:val="627"/>
        <w:spacing w:line="360" w:lineRule="auto"/>
        <w:rPr>
          <w:rFonts w:ascii="宋体" w:hAnsi="宋体" w:eastAsia="宋体" w:cs="仿宋"/>
          <w:i w:val="0"/>
          <w:iCs w:val="0"/>
          <w:color w:val="000000"/>
          <w:sz w:val="22"/>
          <w:szCs w:val="22"/>
          <w:highlight w:val="none"/>
        </w:rPr>
      </w:pPr>
      <w:r>
        <w:rPr>
          <w:rFonts w:hint="eastAsia" w:ascii="宋体" w:hAnsi="宋体" w:eastAsia="宋体" w:cs="仿宋"/>
          <w:i w:val="0"/>
          <w:iCs w:val="0"/>
          <w:color w:val="000000"/>
          <w:sz w:val="22"/>
          <w:szCs w:val="22"/>
          <w:highlight w:val="none"/>
        </w:rPr>
        <w:t xml:space="preserve">……</w:t>
      </w:r>
      <w:r>
        <w:rPr>
          <w:rFonts w:ascii="宋体" w:hAnsi="宋体" w:eastAsia="宋体" w:cs="仿宋"/>
          <w:i w:val="0"/>
          <w:iCs w:val="0"/>
          <w:color w:val="000000"/>
          <w:sz w:val="22"/>
          <w:szCs w:val="22"/>
          <w:highlight w:val="none"/>
        </w:rPr>
      </w:r>
      <w:r/>
    </w:p>
    <w:p>
      <w:pPr>
        <w:pStyle w:val="627"/>
        <w:spacing w:line="360" w:lineRule="auto"/>
        <w:rPr>
          <w:rFonts w:ascii="宋体" w:hAnsi="宋体" w:eastAsia="宋体" w:cs="仿宋"/>
          <w:bCs/>
          <w:i w:val="0"/>
          <w:iCs w:val="0"/>
          <w:color w:val="000000"/>
          <w:sz w:val="22"/>
          <w:szCs w:val="22"/>
          <w:highlight w:val="none"/>
        </w:rPr>
      </w:pPr>
      <w:r>
        <w:rPr>
          <w:rFonts w:hint="eastAsia" w:ascii="宋体" w:hAnsi="宋体" w:eastAsia="宋体" w:cs="仿宋"/>
          <w:bCs/>
          <w:i w:val="0"/>
          <w:iCs w:val="0"/>
          <w:color w:val="000000"/>
          <w:sz w:val="22"/>
          <w:szCs w:val="22"/>
          <w:highlight w:val="none"/>
        </w:rPr>
        <w:t xml:space="preserve">四、与质疑事项相关的质疑请求</w:t>
      </w:r>
      <w:r>
        <w:rPr>
          <w:rFonts w:ascii="宋体" w:hAnsi="宋体" w:eastAsia="宋体" w:cs="仿宋"/>
          <w:bCs/>
          <w:i w:val="0"/>
          <w:iCs w:val="0"/>
          <w:color w:val="000000"/>
          <w:sz w:val="22"/>
          <w:szCs w:val="22"/>
          <w:highlight w:val="none"/>
        </w:rPr>
      </w:r>
      <w:r/>
    </w:p>
    <w:p>
      <w:pPr>
        <w:pStyle w:val="627"/>
        <w:spacing w:line="360" w:lineRule="auto"/>
        <w:rPr>
          <w:rFonts w:ascii="宋体" w:hAnsi="宋体" w:eastAsia="宋体" w:cs="仿宋"/>
          <w:i w:val="0"/>
          <w:iCs w:val="0"/>
          <w:color w:val="000000"/>
          <w:sz w:val="22"/>
          <w:szCs w:val="22"/>
          <w:highlight w:val="none"/>
          <w:u w:val="single"/>
        </w:rPr>
      </w:pPr>
      <w:r>
        <w:rPr>
          <w:rFonts w:hint="eastAsia" w:ascii="宋体" w:hAnsi="宋体" w:eastAsia="宋体" w:cs="仿宋"/>
          <w:i w:val="0"/>
          <w:iCs w:val="0"/>
          <w:color w:val="000000"/>
          <w:sz w:val="22"/>
          <w:szCs w:val="22"/>
          <w:highlight w:val="none"/>
        </w:rPr>
        <w:t xml:space="preserve">请求：</w:t>
      </w:r>
      <w:r>
        <w:rPr>
          <w:rFonts w:ascii="宋体" w:hAnsi="宋体" w:eastAsia="宋体" w:cs="仿宋"/>
          <w:i w:val="0"/>
          <w:iCs w:val="0"/>
          <w:color w:val="000000"/>
          <w:sz w:val="22"/>
          <w:szCs w:val="22"/>
          <w:highlight w:val="none"/>
          <w:u w:val="single"/>
        </w:rPr>
      </w:r>
      <w:r/>
    </w:p>
    <w:p>
      <w:pPr>
        <w:pStyle w:val="627"/>
        <w:rPr>
          <w:rFonts w:ascii="宋体" w:hAnsi="宋体" w:eastAsia="宋体" w:cs="Times New Roman"/>
          <w:i w:val="0"/>
          <w:iCs w:val="0"/>
          <w:color w:val="000000"/>
          <w:sz w:val="22"/>
          <w:szCs w:val="22"/>
          <w:highlight w:val="none"/>
        </w:rPr>
      </w:pPr>
      <w:r>
        <w:rPr>
          <w:rFonts w:hint="eastAsia" w:ascii="宋体" w:hAnsi="宋体" w:eastAsia="宋体" w:cs="Times New Roman"/>
          <w:i w:val="0"/>
          <w:iCs w:val="0"/>
          <w:color w:val="000000"/>
          <w:sz w:val="22"/>
          <w:szCs w:val="22"/>
          <w:highlight w:val="none"/>
        </w:rPr>
        <w:t xml:space="preserve">签字(签章)：                   公章：                      </w:t>
      </w:r>
      <w:r>
        <w:rPr>
          <w:rFonts w:ascii="宋体" w:hAnsi="宋体" w:eastAsia="宋体" w:cs="Times New Roman"/>
          <w:i w:val="0"/>
          <w:iCs w:val="0"/>
          <w:color w:val="000000"/>
          <w:sz w:val="22"/>
          <w:szCs w:val="22"/>
          <w:highlight w:val="none"/>
        </w:rPr>
      </w:r>
      <w:r/>
    </w:p>
    <w:p>
      <w:pPr>
        <w:pStyle w:val="627"/>
        <w:rPr>
          <w:rFonts w:ascii="宋体" w:hAnsi="宋体" w:eastAsia="宋体" w:cs="Times New Roman"/>
          <w:i w:val="0"/>
          <w:iCs w:val="0"/>
          <w:color w:val="000000"/>
          <w:sz w:val="22"/>
          <w:szCs w:val="22"/>
          <w:highlight w:val="none"/>
        </w:rPr>
      </w:pPr>
      <w:r>
        <w:rPr>
          <w:rFonts w:hint="eastAsia" w:ascii="宋体" w:hAnsi="宋体" w:eastAsia="宋体" w:cs="Times New Roman"/>
          <w:i w:val="0"/>
          <w:iCs w:val="0"/>
          <w:color w:val="000000"/>
          <w:sz w:val="22"/>
          <w:szCs w:val="22"/>
          <w:highlight w:val="none"/>
        </w:rPr>
        <w:t xml:space="preserve">日期：    </w:t>
      </w:r>
      <w:r>
        <w:rPr>
          <w:rFonts w:ascii="宋体" w:hAnsi="宋体" w:eastAsia="宋体" w:cs="Times New Roman"/>
          <w:i w:val="0"/>
          <w:iCs w:val="0"/>
          <w:color w:val="000000"/>
          <w:sz w:val="22"/>
          <w:szCs w:val="22"/>
          <w:highlight w:val="none"/>
        </w:rPr>
      </w:r>
      <w:r/>
    </w:p>
    <w:p>
      <w:pPr>
        <w:pStyle w:val="627"/>
        <w:spacing w:line="400" w:lineRule="exact"/>
        <w:rPr>
          <w:rFonts w:ascii="宋体" w:hAnsi="宋体" w:eastAsia="宋体" w:cs="Times New Roman"/>
          <w:b/>
          <w:i w:val="0"/>
          <w:iCs w:val="0"/>
          <w:color w:val="000000"/>
          <w:sz w:val="22"/>
          <w:szCs w:val="22"/>
          <w:highlight w:val="none"/>
        </w:rPr>
      </w:pPr>
      <w:r>
        <w:rPr>
          <w:rFonts w:hint="eastAsia" w:ascii="宋体" w:hAnsi="宋体" w:eastAsia="宋体" w:cs="Times New Roman"/>
          <w:b/>
          <w:i w:val="0"/>
          <w:iCs w:val="0"/>
          <w:color w:val="000000"/>
          <w:sz w:val="22"/>
          <w:szCs w:val="22"/>
          <w:highlight w:val="none"/>
        </w:rPr>
        <w:t xml:space="preserve">质疑函制作说明：</w:t>
      </w:r>
      <w:r>
        <w:rPr>
          <w:rFonts w:ascii="宋体" w:hAnsi="宋体" w:eastAsia="宋体" w:cs="Times New Roman"/>
          <w:b/>
          <w:i w:val="0"/>
          <w:iCs w:val="0"/>
          <w:color w:val="000000"/>
          <w:sz w:val="22"/>
          <w:szCs w:val="22"/>
          <w:highlight w:val="none"/>
        </w:rPr>
      </w:r>
      <w:r/>
    </w:p>
    <w:p>
      <w:pPr>
        <w:pStyle w:val="627"/>
        <w:ind w:firstLine="480"/>
        <w:jc w:val="left"/>
        <w:spacing w:line="400" w:lineRule="exact"/>
        <w:widowControl/>
        <w:rPr>
          <w:rFonts w:hint="eastAsia" w:ascii="Times New Roman" w:hAnsi="Times New Roman" w:eastAsia="宋体" w:cs="Times New Roman"/>
          <w:i w:val="0"/>
          <w:iCs w:val="0"/>
          <w:color w:val="000000"/>
          <w:sz w:val="22"/>
          <w:szCs w:val="22"/>
          <w:highlight w:val="none"/>
        </w:rPr>
      </w:pPr>
      <w:r>
        <w:rPr>
          <w:rFonts w:hint="eastAsia" w:ascii="Times New Roman" w:hAnsi="Times New Roman" w:eastAsia="宋体" w:cs="Times New Roman"/>
          <w:i w:val="0"/>
          <w:iCs w:val="0"/>
          <w:color w:val="000000"/>
          <w:sz w:val="22"/>
          <w:szCs w:val="22"/>
          <w:highlight w:val="none"/>
        </w:rPr>
        <w:t xml:space="preserve">1.</w:t>
      </w:r>
      <w:r>
        <w:rPr>
          <w:rFonts w:hint="eastAsia" w:ascii="Times New Roman" w:hAnsi="Times New Roman" w:eastAsia="宋体" w:cs="Times New Roman"/>
          <w:i w:val="0"/>
          <w:iCs w:val="0"/>
          <w:color w:val="000000"/>
          <w:sz w:val="22"/>
          <w:szCs w:val="22"/>
          <w:highlight w:val="none"/>
          <w:lang w:eastAsia="zh-CN"/>
        </w:rPr>
        <w:t xml:space="preserve">供应商</w:t>
      </w:r>
      <w:r>
        <w:rPr>
          <w:rFonts w:hint="eastAsia" w:ascii="Times New Roman" w:hAnsi="Times New Roman" w:eastAsia="宋体" w:cs="Times New Roman"/>
          <w:i w:val="0"/>
          <w:iCs w:val="0"/>
          <w:color w:val="000000"/>
          <w:sz w:val="22"/>
          <w:szCs w:val="22"/>
          <w:highlight w:val="none"/>
        </w:rPr>
        <w:t xml:space="preserve">提出质疑时，应提交质疑函和必要的证明材料。</w:t>
      </w:r>
      <w:r>
        <w:rPr>
          <w:rFonts w:hint="eastAsia" w:ascii="Times New Roman" w:hAnsi="Times New Roman" w:eastAsia="宋体" w:cs="Times New Roman"/>
          <w:i w:val="0"/>
          <w:iCs w:val="0"/>
          <w:color w:val="000000"/>
          <w:sz w:val="22"/>
          <w:szCs w:val="22"/>
          <w:highlight w:val="none"/>
        </w:rPr>
      </w:r>
      <w:r/>
    </w:p>
    <w:p>
      <w:pPr>
        <w:pStyle w:val="627"/>
        <w:ind w:firstLine="480"/>
        <w:jc w:val="left"/>
        <w:spacing w:line="400" w:lineRule="exact"/>
        <w:widowControl/>
        <w:rPr>
          <w:rFonts w:hint="eastAsia" w:ascii="Times New Roman" w:hAnsi="Times New Roman" w:eastAsia="宋体" w:cs="Times New Roman"/>
          <w:i w:val="0"/>
          <w:iCs w:val="0"/>
          <w:color w:val="000000"/>
          <w:sz w:val="22"/>
          <w:szCs w:val="22"/>
          <w:highlight w:val="none"/>
        </w:rPr>
      </w:pPr>
      <w:r>
        <w:rPr>
          <w:rFonts w:hint="eastAsia" w:ascii="Times New Roman" w:hAnsi="Times New Roman" w:eastAsia="宋体" w:cs="Times New Roman"/>
          <w:i w:val="0"/>
          <w:iCs w:val="0"/>
          <w:color w:val="000000"/>
          <w:sz w:val="22"/>
          <w:szCs w:val="22"/>
          <w:highlight w:val="none"/>
        </w:rPr>
        <w:t xml:space="preserve">2.质疑</w:t>
      </w:r>
      <w:r>
        <w:rPr>
          <w:rFonts w:hint="eastAsia" w:ascii="Times New Roman" w:hAnsi="Times New Roman" w:eastAsia="宋体" w:cs="Times New Roman"/>
          <w:i w:val="0"/>
          <w:iCs w:val="0"/>
          <w:color w:val="000000"/>
          <w:sz w:val="22"/>
          <w:szCs w:val="22"/>
          <w:highlight w:val="none"/>
          <w:lang w:eastAsia="zh-CN"/>
        </w:rPr>
        <w:t xml:space="preserve">供应商</w:t>
      </w:r>
      <w:r>
        <w:rPr>
          <w:rFonts w:hint="eastAsia" w:ascii="Times New Roman" w:hAnsi="Times New Roman" w:eastAsia="宋体" w:cs="Times New Roman"/>
          <w:i w:val="0"/>
          <w:iCs w:val="0"/>
          <w:color w:val="000000"/>
          <w:sz w:val="22"/>
          <w:szCs w:val="22"/>
          <w:highlight w:val="none"/>
        </w:rPr>
        <w:t xml:space="preserve">若委托代理人进行质疑的，质疑函应按要求列明“授权代表”的有关内容，并在附件中提交由质疑</w:t>
      </w:r>
      <w:r>
        <w:rPr>
          <w:rFonts w:hint="eastAsia" w:ascii="Times New Roman" w:hAnsi="Times New Roman" w:eastAsia="宋体" w:cs="Times New Roman"/>
          <w:i w:val="0"/>
          <w:iCs w:val="0"/>
          <w:color w:val="000000"/>
          <w:sz w:val="22"/>
          <w:szCs w:val="22"/>
          <w:highlight w:val="none"/>
          <w:lang w:eastAsia="zh-CN"/>
        </w:rPr>
        <w:t xml:space="preserve">供应商</w:t>
      </w:r>
      <w:r>
        <w:rPr>
          <w:rFonts w:hint="eastAsia" w:ascii="Times New Roman" w:hAnsi="Times New Roman" w:eastAsia="宋体" w:cs="Times New Roman"/>
          <w:i w:val="0"/>
          <w:iCs w:val="0"/>
          <w:color w:val="000000"/>
          <w:sz w:val="22"/>
          <w:szCs w:val="22"/>
          <w:highlight w:val="none"/>
        </w:rPr>
        <w:t xml:space="preserve">签署的授权委托书。授权委托书应载明代理人的姓名或者名称、代理事项、具体权限、期限和相关事项。</w:t>
      </w:r>
      <w:r>
        <w:rPr>
          <w:rFonts w:hint="eastAsia" w:ascii="Times New Roman" w:hAnsi="Times New Roman" w:eastAsia="宋体" w:cs="Times New Roman"/>
          <w:i w:val="0"/>
          <w:iCs w:val="0"/>
          <w:color w:val="000000"/>
          <w:sz w:val="22"/>
          <w:szCs w:val="22"/>
          <w:highlight w:val="none"/>
          <w:lang w:eastAsia="zh-CN"/>
        </w:rPr>
        <w:t xml:space="preserve">供应商</w:t>
      </w:r>
      <w:r>
        <w:rPr>
          <w:rFonts w:hint="eastAsia" w:ascii="Times New Roman" w:hAnsi="Times New Roman" w:eastAsia="宋体" w:cs="Times New Roman"/>
          <w:i w:val="0"/>
          <w:iCs w:val="0"/>
          <w:color w:val="000000"/>
          <w:sz w:val="22"/>
          <w:szCs w:val="22"/>
          <w:highlight w:val="none"/>
        </w:rPr>
        <w:t xml:space="preserve">为自然人的，应当由本人签字；</w:t>
      </w:r>
      <w:r>
        <w:rPr>
          <w:rFonts w:hint="eastAsia" w:ascii="Times New Roman" w:hAnsi="Times New Roman" w:eastAsia="宋体" w:cs="Times New Roman"/>
          <w:i w:val="0"/>
          <w:iCs w:val="0"/>
          <w:color w:val="000000"/>
          <w:sz w:val="22"/>
          <w:szCs w:val="22"/>
          <w:highlight w:val="none"/>
          <w:lang w:eastAsia="zh-CN"/>
        </w:rPr>
        <w:t xml:space="preserve">供应商</w:t>
      </w:r>
      <w:r>
        <w:rPr>
          <w:rFonts w:hint="eastAsia" w:ascii="Times New Roman" w:hAnsi="Times New Roman" w:eastAsia="宋体" w:cs="Times New Roman"/>
          <w:i w:val="0"/>
          <w:iCs w:val="0"/>
          <w:color w:val="000000"/>
          <w:sz w:val="22"/>
          <w:szCs w:val="22"/>
          <w:highlight w:val="none"/>
        </w:rPr>
        <w:t xml:space="preserve">为法人或者其他组织的，应当由法定代表人、主要负责人签字或者盖章，并加盖公章。</w:t>
      </w:r>
      <w:r>
        <w:rPr>
          <w:rFonts w:hint="eastAsia" w:ascii="Times New Roman" w:hAnsi="Times New Roman" w:eastAsia="宋体" w:cs="Times New Roman"/>
          <w:i w:val="0"/>
          <w:iCs w:val="0"/>
          <w:color w:val="000000"/>
          <w:sz w:val="22"/>
          <w:szCs w:val="22"/>
          <w:highlight w:val="none"/>
        </w:rPr>
      </w:r>
      <w:r/>
    </w:p>
    <w:p>
      <w:pPr>
        <w:pStyle w:val="627"/>
        <w:ind w:firstLine="480"/>
        <w:jc w:val="left"/>
        <w:spacing w:line="400" w:lineRule="exact"/>
        <w:widowControl/>
        <w:rPr>
          <w:rFonts w:hint="eastAsia" w:ascii="Times New Roman" w:hAnsi="Times New Roman" w:eastAsia="宋体" w:cs="Times New Roman"/>
          <w:i w:val="0"/>
          <w:iCs w:val="0"/>
          <w:color w:val="000000"/>
          <w:sz w:val="22"/>
          <w:szCs w:val="22"/>
          <w:highlight w:val="none"/>
        </w:rPr>
      </w:pPr>
      <w:r>
        <w:rPr>
          <w:rFonts w:hint="eastAsia" w:ascii="Times New Roman" w:hAnsi="Times New Roman" w:eastAsia="宋体" w:cs="Times New Roman"/>
          <w:i w:val="0"/>
          <w:iCs w:val="0"/>
          <w:color w:val="000000"/>
          <w:sz w:val="22"/>
          <w:szCs w:val="22"/>
          <w:highlight w:val="none"/>
        </w:rPr>
        <w:t xml:space="preserve">3.质疑</w:t>
      </w:r>
      <w:r>
        <w:rPr>
          <w:rFonts w:hint="eastAsia" w:ascii="Times New Roman" w:hAnsi="Times New Roman" w:eastAsia="宋体" w:cs="Times New Roman"/>
          <w:i w:val="0"/>
          <w:iCs w:val="0"/>
          <w:color w:val="000000"/>
          <w:sz w:val="22"/>
          <w:szCs w:val="22"/>
          <w:highlight w:val="none"/>
          <w:lang w:eastAsia="zh-CN"/>
        </w:rPr>
        <w:t xml:space="preserve">供应商</w:t>
      </w:r>
      <w:r>
        <w:rPr>
          <w:rFonts w:hint="eastAsia" w:ascii="Times New Roman" w:hAnsi="Times New Roman" w:eastAsia="宋体" w:cs="Times New Roman"/>
          <w:i w:val="0"/>
          <w:iCs w:val="0"/>
          <w:color w:val="000000"/>
          <w:sz w:val="22"/>
          <w:szCs w:val="22"/>
          <w:highlight w:val="none"/>
        </w:rPr>
        <w:t xml:space="preserve">若对项目的某一分包进行质疑，质疑函中应列明具体分包号。</w:t>
      </w:r>
      <w:r>
        <w:rPr>
          <w:rFonts w:hint="eastAsia" w:ascii="Times New Roman" w:hAnsi="Times New Roman" w:eastAsia="宋体" w:cs="Times New Roman"/>
          <w:i w:val="0"/>
          <w:iCs w:val="0"/>
          <w:color w:val="000000"/>
          <w:sz w:val="22"/>
          <w:szCs w:val="22"/>
          <w:highlight w:val="none"/>
        </w:rPr>
      </w:r>
      <w:r/>
    </w:p>
    <w:p>
      <w:pPr>
        <w:pStyle w:val="627"/>
        <w:ind w:firstLine="480"/>
        <w:jc w:val="left"/>
        <w:spacing w:line="400" w:lineRule="exact"/>
        <w:widowControl/>
        <w:rPr>
          <w:rFonts w:hint="eastAsia" w:ascii="Times New Roman" w:hAnsi="Times New Roman" w:eastAsia="宋体" w:cs="Times New Roman"/>
          <w:i w:val="0"/>
          <w:iCs w:val="0"/>
          <w:color w:val="000000"/>
          <w:sz w:val="22"/>
          <w:szCs w:val="22"/>
          <w:highlight w:val="none"/>
        </w:rPr>
      </w:pPr>
      <w:r>
        <w:rPr>
          <w:rFonts w:hint="eastAsia" w:ascii="Times New Roman" w:hAnsi="Times New Roman" w:eastAsia="宋体" w:cs="Times New Roman"/>
          <w:i w:val="0"/>
          <w:iCs w:val="0"/>
          <w:color w:val="000000"/>
          <w:sz w:val="22"/>
          <w:szCs w:val="22"/>
          <w:highlight w:val="none"/>
        </w:rPr>
        <w:t xml:space="preserve">4.质疑函的质疑事项应具体、明确，并有必要的事实依据和法律依据。</w:t>
      </w:r>
      <w:r>
        <w:rPr>
          <w:rFonts w:hint="eastAsia" w:ascii="Times New Roman" w:hAnsi="Times New Roman" w:eastAsia="宋体" w:cs="Times New Roman"/>
          <w:i w:val="0"/>
          <w:iCs w:val="0"/>
          <w:color w:val="000000"/>
          <w:sz w:val="22"/>
          <w:szCs w:val="22"/>
          <w:highlight w:val="none"/>
        </w:rPr>
      </w:r>
      <w:r/>
    </w:p>
    <w:p>
      <w:pPr>
        <w:pStyle w:val="627"/>
        <w:ind w:firstLine="480"/>
        <w:jc w:val="left"/>
        <w:spacing w:line="400" w:lineRule="exact"/>
        <w:widowControl/>
        <w:rPr>
          <w:rFonts w:hint="eastAsia" w:ascii="Times New Roman" w:hAnsi="Times New Roman" w:eastAsia="宋体" w:cs="Times New Roman"/>
          <w:i w:val="0"/>
          <w:iCs w:val="0"/>
          <w:color w:val="000000"/>
          <w:sz w:val="22"/>
          <w:szCs w:val="22"/>
          <w:highlight w:val="none"/>
        </w:rPr>
      </w:pPr>
      <w:r>
        <w:rPr>
          <w:rFonts w:hint="eastAsia" w:ascii="Times New Roman" w:hAnsi="Times New Roman" w:eastAsia="宋体" w:cs="Times New Roman"/>
          <w:i w:val="0"/>
          <w:iCs w:val="0"/>
          <w:color w:val="000000"/>
          <w:sz w:val="22"/>
          <w:szCs w:val="22"/>
          <w:highlight w:val="none"/>
        </w:rPr>
        <w:t xml:space="preserve">5.质疑函的质疑请求应与质疑事项相关。</w:t>
      </w:r>
      <w:r>
        <w:rPr>
          <w:rFonts w:hint="eastAsia" w:ascii="Times New Roman" w:hAnsi="Times New Roman" w:eastAsia="宋体" w:cs="Times New Roman"/>
          <w:i w:val="0"/>
          <w:iCs w:val="0"/>
          <w:color w:val="000000"/>
          <w:sz w:val="22"/>
          <w:szCs w:val="22"/>
          <w:highlight w:val="none"/>
        </w:rPr>
      </w:r>
      <w:r/>
    </w:p>
    <w:p>
      <w:pPr>
        <w:pStyle w:val="627"/>
        <w:ind w:firstLine="480"/>
        <w:jc w:val="left"/>
        <w:spacing w:line="400" w:lineRule="exact"/>
        <w:widowControl/>
        <w:rPr>
          <w:rFonts w:ascii="Times New Roman" w:hAnsi="Times New Roman" w:eastAsia="宋体" w:cs="Times New Roman"/>
          <w:b/>
          <w:bCs/>
          <w:i w:val="0"/>
          <w:iCs w:val="0"/>
          <w:color w:val="000000"/>
          <w:sz w:val="22"/>
          <w:szCs w:val="22"/>
          <w:highlight w:val="none"/>
        </w:rPr>
      </w:pPr>
      <w:r>
        <w:rPr>
          <w:rFonts w:hint="eastAsia" w:ascii="Times New Roman" w:hAnsi="Times New Roman" w:eastAsia="宋体" w:cs="Times New Roman"/>
          <w:b/>
          <w:bCs/>
          <w:i w:val="0"/>
          <w:iCs w:val="0"/>
          <w:color w:val="000000"/>
          <w:sz w:val="22"/>
          <w:szCs w:val="22"/>
          <w:highlight w:val="none"/>
        </w:rPr>
        <w:t xml:space="preserve">6.质疑</w:t>
      </w:r>
      <w:r>
        <w:rPr>
          <w:rFonts w:hint="eastAsia" w:ascii="Times New Roman" w:hAnsi="Times New Roman" w:eastAsia="宋体" w:cs="Times New Roman"/>
          <w:b/>
          <w:bCs/>
          <w:i w:val="0"/>
          <w:iCs w:val="0"/>
          <w:color w:val="000000"/>
          <w:sz w:val="22"/>
          <w:szCs w:val="22"/>
          <w:highlight w:val="none"/>
          <w:lang w:eastAsia="zh-CN"/>
        </w:rPr>
        <w:t xml:space="preserve">供应商</w:t>
      </w:r>
      <w:r>
        <w:rPr>
          <w:rFonts w:hint="eastAsia" w:ascii="Times New Roman" w:hAnsi="Times New Roman" w:eastAsia="宋体" w:cs="Times New Roman"/>
          <w:b/>
          <w:bCs/>
          <w:i w:val="0"/>
          <w:iCs w:val="0"/>
          <w:color w:val="000000"/>
          <w:sz w:val="22"/>
          <w:szCs w:val="22"/>
          <w:highlight w:val="none"/>
        </w:rPr>
        <w:t xml:space="preserve">为自然人的，质疑函应附自然人身份证明复印件并由本人签字；质疑</w:t>
      </w:r>
      <w:r>
        <w:rPr>
          <w:rFonts w:hint="eastAsia" w:ascii="Times New Roman" w:hAnsi="Times New Roman" w:eastAsia="宋体" w:cs="Times New Roman"/>
          <w:b/>
          <w:bCs/>
          <w:i w:val="0"/>
          <w:iCs w:val="0"/>
          <w:color w:val="000000"/>
          <w:sz w:val="22"/>
          <w:szCs w:val="22"/>
          <w:highlight w:val="none"/>
          <w:lang w:eastAsia="zh-CN"/>
        </w:rPr>
        <w:t xml:space="preserve">供应商</w:t>
      </w:r>
      <w:r>
        <w:rPr>
          <w:rFonts w:hint="eastAsia" w:ascii="Times New Roman" w:hAnsi="Times New Roman" w:eastAsia="宋体" w:cs="Times New Roman"/>
          <w:b/>
          <w:bCs/>
          <w:i w:val="0"/>
          <w:iCs w:val="0"/>
          <w:color w:val="000000"/>
          <w:sz w:val="22"/>
          <w:szCs w:val="22"/>
          <w:highlight w:val="none"/>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ascii="Times New Roman" w:hAnsi="Times New Roman" w:eastAsia="宋体" w:cs="Times New Roman"/>
          <w:b/>
          <w:bCs/>
          <w:i w:val="0"/>
          <w:iCs w:val="0"/>
          <w:color w:val="000000"/>
          <w:sz w:val="22"/>
          <w:szCs w:val="22"/>
          <w:highlight w:val="none"/>
        </w:rPr>
      </w:r>
      <w:r/>
    </w:p>
    <w:p>
      <w:pPr>
        <w:pStyle w:val="627"/>
        <w:rPr>
          <w:i w:val="0"/>
          <w:iCs w:val="0"/>
          <w:color w:val="000000"/>
          <w:highlight w:val="none"/>
        </w:rPr>
      </w:pPr>
      <w:r>
        <w:rPr>
          <w:i w:val="0"/>
          <w:iCs w:val="0"/>
          <w:color w:val="000000"/>
          <w:highlight w:val="none"/>
        </w:rPr>
      </w:r>
      <w:r/>
    </w:p>
    <w:sectPr>
      <w:footerReference w:type="default" r:id="rId9"/>
      <w:footnotePr/>
      <w:endnotePr/>
      <w:type w:val="nextPage"/>
      <w:pgSz w:w="11906" w:h="16838" w:orient="portrait"/>
      <w:pgMar w:top="1440" w:right="1286" w:bottom="1440" w:left="16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Wingdings">
    <w:panose1 w:val="05000000000000000000"/>
  </w:font>
  <w:font w:name="华文楷体">
    <w:panose1 w:val="02010600040101010101"/>
  </w:font>
  <w:font w:name="Calibri">
    <w:panose1 w:val="020F0502020204030204"/>
  </w:font>
  <w:font w:name="MS Mincho">
    <w:panose1 w:val="02020603050405090304"/>
  </w:font>
  <w:font w:name="Tahoma">
    <w:panose1 w:val="020B0604030504040204"/>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65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38"/>
      <w:isLgl w:val="false"/>
      <w:suff w:val="tab"/>
      <w:lvlText w:val=""/>
      <w:lvlJc w:val="left"/>
      <w:pPr>
        <w:pStyle w:val="627"/>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japaneseCounting"/>
      <w:isLgl w:val="false"/>
      <w:suff w:val="tab"/>
      <w:lvlText w:val="%1、"/>
      <w:lvlJc w:val="left"/>
      <w:pPr>
        <w:pStyle w:val="627"/>
        <w:ind w:left="720" w:hanging="720"/>
      </w:pPr>
      <w:rPr>
        <w:rFonts w:cs="宋体"/>
        <w:color w:val="000000"/>
        <w:sz w:val="31"/>
      </w:rPr>
    </w:lvl>
    <w:lvl w:ilvl="1">
      <w:start w:val="1"/>
      <w:numFmt w:val="lowerLetter"/>
      <w:isLgl w:val="false"/>
      <w:suff w:val="tab"/>
      <w:lvlText w:val="%2)"/>
      <w:lvlJc w:val="left"/>
      <w:pPr>
        <w:pStyle w:val="627"/>
        <w:ind w:left="840" w:hanging="420"/>
      </w:pPr>
    </w:lvl>
    <w:lvl w:ilvl="2">
      <w:start w:val="1"/>
      <w:numFmt w:val="lowerRoman"/>
      <w:isLgl w:val="false"/>
      <w:suff w:val="tab"/>
      <w:lvlText w:val="%3."/>
      <w:lvlJc w:val="right"/>
      <w:pPr>
        <w:pStyle w:val="627"/>
        <w:ind w:left="1260" w:hanging="420"/>
      </w:pPr>
    </w:lvl>
    <w:lvl w:ilvl="3">
      <w:start w:val="1"/>
      <w:numFmt w:val="decimal"/>
      <w:isLgl w:val="false"/>
      <w:suff w:val="tab"/>
      <w:lvlText w:val="%4."/>
      <w:lvlJc w:val="left"/>
      <w:pPr>
        <w:pStyle w:val="627"/>
        <w:ind w:left="1680" w:hanging="420"/>
      </w:pPr>
    </w:lvl>
    <w:lvl w:ilvl="4">
      <w:start w:val="1"/>
      <w:numFmt w:val="lowerLetter"/>
      <w:isLgl w:val="false"/>
      <w:suff w:val="tab"/>
      <w:lvlText w:val="%5)"/>
      <w:lvlJc w:val="left"/>
      <w:pPr>
        <w:pStyle w:val="627"/>
        <w:ind w:left="2100" w:hanging="420"/>
      </w:pPr>
    </w:lvl>
    <w:lvl w:ilvl="5">
      <w:start w:val="1"/>
      <w:numFmt w:val="lowerRoman"/>
      <w:isLgl w:val="false"/>
      <w:suff w:val="tab"/>
      <w:lvlText w:val="%6."/>
      <w:lvlJc w:val="right"/>
      <w:pPr>
        <w:pStyle w:val="627"/>
        <w:ind w:left="2520" w:hanging="420"/>
      </w:pPr>
    </w:lvl>
    <w:lvl w:ilvl="6">
      <w:start w:val="1"/>
      <w:numFmt w:val="decimal"/>
      <w:isLgl w:val="false"/>
      <w:suff w:val="tab"/>
      <w:lvlText w:val="%7."/>
      <w:lvlJc w:val="left"/>
      <w:pPr>
        <w:pStyle w:val="627"/>
        <w:ind w:left="2940" w:hanging="420"/>
      </w:pPr>
    </w:lvl>
    <w:lvl w:ilvl="7">
      <w:start w:val="1"/>
      <w:numFmt w:val="lowerLetter"/>
      <w:isLgl w:val="false"/>
      <w:suff w:val="tab"/>
      <w:lvlText w:val="%8)"/>
      <w:lvlJc w:val="left"/>
      <w:pPr>
        <w:pStyle w:val="627"/>
        <w:ind w:left="3360" w:hanging="420"/>
      </w:pPr>
    </w:lvl>
    <w:lvl w:ilvl="8">
      <w:start w:val="1"/>
      <w:numFmt w:val="lowerRoman"/>
      <w:isLgl w:val="false"/>
      <w:suff w:val="tab"/>
      <w:lvlText w:val="%9."/>
      <w:lvlJc w:val="right"/>
      <w:pPr>
        <w:pStyle w:val="627"/>
        <w:ind w:left="3780" w:hanging="420"/>
      </w:pPr>
    </w:lvl>
  </w:abstractNum>
  <w:abstractNum w:abstractNumId="2">
    <w:multiLevelType w:val="hybridMultilevel"/>
    <w:lvl w:ilvl="0">
      <w:start w:val="5"/>
      <w:numFmt w:val="chineseCounting"/>
      <w:isLgl w:val="false"/>
      <w:suff w:val="nothing"/>
      <w:lvlText w:val="%1、"/>
      <w:lvlJc w:val="left"/>
      <w:pPr>
        <w:pStyle w:val="6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6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pStyle w:val="627"/>
        <w:ind w:left="-202"/>
      </w:pPr>
      <w:rPr>
        <w:rFonts w:hint="eastAsia"/>
      </w:rPr>
    </w:lvl>
    <w:lvl w:ilvl="1">
      <w:start w:val="1"/>
      <w:numFmt w:val="bullet"/>
      <w:isLgl w:val="false"/>
      <w:suff w:val="tab"/>
      <w:lvlText w:val="o"/>
      <w:lvlJc w:val="left"/>
      <w:pPr>
        <w:pStyle w:val="627"/>
        <w:ind w:left="1440" w:hanging="360"/>
      </w:pPr>
      <w:rPr>
        <w:rFonts w:ascii="Courier New" w:hAnsi="Courier New" w:eastAsia="Courier New" w:cs="Courier New"/>
      </w:rPr>
    </w:lvl>
    <w:lvl w:ilvl="2">
      <w:start w:val="1"/>
      <w:numFmt w:val="bullet"/>
      <w:isLgl w:val="false"/>
      <w:suff w:val="tab"/>
      <w:lvlText w:val="§"/>
      <w:lvlJc w:val="left"/>
      <w:pPr>
        <w:pStyle w:val="627"/>
        <w:ind w:left="2160" w:hanging="360"/>
      </w:pPr>
      <w:rPr>
        <w:rFonts w:ascii="Wingdings" w:hAnsi="Wingdings" w:eastAsia="Wingdings" w:cs="Wingdings"/>
      </w:rPr>
    </w:lvl>
    <w:lvl w:ilvl="3">
      <w:start w:val="1"/>
      <w:numFmt w:val="bullet"/>
      <w:isLgl w:val="false"/>
      <w:suff w:val="tab"/>
      <w:lvlText w:val="·"/>
      <w:lvlJc w:val="left"/>
      <w:pPr>
        <w:pStyle w:val="627"/>
        <w:ind w:left="2880" w:hanging="360"/>
      </w:pPr>
      <w:rPr>
        <w:rFonts w:ascii="Symbol" w:hAnsi="Symbol" w:eastAsia="Symbol" w:cs="Symbol"/>
      </w:rPr>
    </w:lvl>
    <w:lvl w:ilvl="4">
      <w:start w:val="1"/>
      <w:numFmt w:val="bullet"/>
      <w:isLgl w:val="false"/>
      <w:suff w:val="tab"/>
      <w:lvlText w:val="o"/>
      <w:lvlJc w:val="left"/>
      <w:pPr>
        <w:pStyle w:val="627"/>
        <w:ind w:left="3600" w:hanging="360"/>
      </w:pPr>
      <w:rPr>
        <w:rFonts w:ascii="Courier New" w:hAnsi="Courier New" w:eastAsia="Courier New" w:cs="Courier New"/>
      </w:rPr>
    </w:lvl>
    <w:lvl w:ilvl="5">
      <w:start w:val="1"/>
      <w:numFmt w:val="bullet"/>
      <w:isLgl w:val="false"/>
      <w:suff w:val="tab"/>
      <w:lvlText w:val="§"/>
      <w:lvlJc w:val="left"/>
      <w:pPr>
        <w:pStyle w:val="627"/>
        <w:ind w:left="4320" w:hanging="360"/>
      </w:pPr>
      <w:rPr>
        <w:rFonts w:ascii="Wingdings" w:hAnsi="Wingdings" w:eastAsia="Wingdings" w:cs="Wingdings"/>
      </w:rPr>
    </w:lvl>
    <w:lvl w:ilvl="6">
      <w:start w:val="1"/>
      <w:numFmt w:val="bullet"/>
      <w:isLgl w:val="false"/>
      <w:suff w:val="tab"/>
      <w:lvlText w:val="·"/>
      <w:lvlJc w:val="left"/>
      <w:pPr>
        <w:pStyle w:val="627"/>
        <w:ind w:left="5040" w:hanging="360"/>
      </w:pPr>
      <w:rPr>
        <w:rFonts w:ascii="Symbol" w:hAnsi="Symbol" w:eastAsia="Symbol" w:cs="Symbol"/>
      </w:rPr>
    </w:lvl>
    <w:lvl w:ilvl="7">
      <w:start w:val="1"/>
      <w:numFmt w:val="bullet"/>
      <w:isLgl w:val="false"/>
      <w:suff w:val="tab"/>
      <w:lvlText w:val="o"/>
      <w:lvlJc w:val="left"/>
      <w:pPr>
        <w:pStyle w:val="627"/>
        <w:ind w:left="5760" w:hanging="360"/>
      </w:pPr>
      <w:rPr>
        <w:rFonts w:ascii="Courier New" w:hAnsi="Courier New" w:eastAsia="Courier New" w:cs="Courier New"/>
      </w:rPr>
    </w:lvl>
    <w:lvl w:ilvl="8">
      <w:start w:val="1"/>
      <w:numFmt w:val="bullet"/>
      <w:isLgl w:val="false"/>
      <w:suff w:val="tab"/>
      <w:lvlText w:val="§"/>
      <w:lvlJc w:val="left"/>
      <w:pPr>
        <w:pStyle w:val="627"/>
        <w:ind w:left="6480" w:hanging="360"/>
      </w:pPr>
      <w:rPr>
        <w:rFonts w:ascii="Wingdings" w:hAnsi="Wingdings" w:eastAsia="Wingdings" w:cs="Wingdings"/>
      </w:rPr>
    </w:lvl>
  </w:abstractNum>
  <w:num w:numId="1">
    <w:abstractNumId w:val="0"/>
  </w:num>
  <w:num w:numId="2">
    <w:abstractNumId w:val="4"/>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668"/>
    <w:uiPriority w:val="9"/>
    <w:rPr>
      <w:rFonts w:ascii="Arial" w:hAnsi="Arial" w:eastAsia="Arial" w:cs="Arial"/>
      <w:sz w:val="40"/>
      <w:szCs w:val="40"/>
    </w:rPr>
  </w:style>
  <w:style w:type="paragraph" w:styleId="14">
    <w:name w:val="Heading 2"/>
    <w:basedOn w:val="627"/>
    <w:next w:val="6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7"/>
    <w:next w:val="6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7"/>
    <w:next w:val="6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7"/>
    <w:next w:val="6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7"/>
    <w:next w:val="6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7"/>
    <w:next w:val="6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7"/>
    <w:next w:val="6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7"/>
    <w:next w:val="6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27"/>
    <w:next w:val="6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7"/>
    <w:next w:val="6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7"/>
    <w:next w:val="627"/>
    <w:link w:val="38"/>
    <w:uiPriority w:val="29"/>
    <w:qFormat/>
    <w:pPr>
      <w:ind w:left="720" w:right="720"/>
    </w:pPr>
    <w:rPr>
      <w:i/>
    </w:rPr>
  </w:style>
  <w:style w:type="character" w:styleId="38">
    <w:name w:val="Quote Char"/>
    <w:link w:val="37"/>
    <w:uiPriority w:val="29"/>
    <w:rPr>
      <w:i/>
    </w:rPr>
  </w:style>
  <w:style w:type="paragraph" w:styleId="39">
    <w:name w:val="Intense Quote"/>
    <w:basedOn w:val="627"/>
    <w:next w:val="6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7"/>
    <w:next w:val="6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7"/>
    <w:next w:val="627"/>
    <w:uiPriority w:val="39"/>
    <w:unhideWhenUsed/>
    <w:pPr>
      <w:ind w:left="0" w:right="0" w:firstLine="0"/>
      <w:spacing w:after="57"/>
    </w:pPr>
  </w:style>
  <w:style w:type="paragraph" w:styleId="181">
    <w:name w:val="toc 2"/>
    <w:basedOn w:val="627"/>
    <w:next w:val="627"/>
    <w:uiPriority w:val="39"/>
    <w:unhideWhenUsed/>
    <w:pPr>
      <w:ind w:left="283" w:right="0" w:firstLine="0"/>
      <w:spacing w:after="57"/>
    </w:pPr>
  </w:style>
  <w:style w:type="paragraph" w:styleId="182">
    <w:name w:val="toc 3"/>
    <w:basedOn w:val="627"/>
    <w:next w:val="627"/>
    <w:uiPriority w:val="39"/>
    <w:unhideWhenUsed/>
    <w:pPr>
      <w:ind w:left="567" w:right="0" w:firstLine="0"/>
      <w:spacing w:after="57"/>
    </w:pPr>
  </w:style>
  <w:style w:type="paragraph" w:styleId="183">
    <w:name w:val="toc 4"/>
    <w:basedOn w:val="627"/>
    <w:next w:val="627"/>
    <w:uiPriority w:val="39"/>
    <w:unhideWhenUsed/>
    <w:pPr>
      <w:ind w:left="850" w:right="0" w:firstLine="0"/>
      <w:spacing w:after="57"/>
    </w:pPr>
  </w:style>
  <w:style w:type="paragraph" w:styleId="184">
    <w:name w:val="toc 5"/>
    <w:basedOn w:val="627"/>
    <w:next w:val="627"/>
    <w:uiPriority w:val="39"/>
    <w:unhideWhenUsed/>
    <w:pPr>
      <w:ind w:left="1134" w:right="0" w:firstLine="0"/>
      <w:spacing w:after="57"/>
    </w:pPr>
  </w:style>
  <w:style w:type="paragraph" w:styleId="185">
    <w:name w:val="toc 6"/>
    <w:basedOn w:val="627"/>
    <w:next w:val="627"/>
    <w:uiPriority w:val="39"/>
    <w:unhideWhenUsed/>
    <w:pPr>
      <w:ind w:left="1417" w:right="0" w:firstLine="0"/>
      <w:spacing w:after="57"/>
    </w:pPr>
  </w:style>
  <w:style w:type="paragraph" w:styleId="186">
    <w:name w:val="toc 7"/>
    <w:basedOn w:val="627"/>
    <w:next w:val="627"/>
    <w:uiPriority w:val="39"/>
    <w:unhideWhenUsed/>
    <w:pPr>
      <w:ind w:left="1701" w:right="0" w:firstLine="0"/>
      <w:spacing w:after="57"/>
    </w:pPr>
  </w:style>
  <w:style w:type="paragraph" w:styleId="187">
    <w:name w:val="toc 8"/>
    <w:basedOn w:val="627"/>
    <w:next w:val="627"/>
    <w:uiPriority w:val="39"/>
    <w:unhideWhenUsed/>
    <w:pPr>
      <w:ind w:left="1984" w:right="0" w:firstLine="0"/>
      <w:spacing w:after="57"/>
    </w:pPr>
  </w:style>
  <w:style w:type="paragraph" w:styleId="188">
    <w:name w:val="toc 9"/>
    <w:basedOn w:val="627"/>
    <w:next w:val="6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7"/>
    <w:next w:val="627"/>
    <w:uiPriority w:val="99"/>
    <w:unhideWhenUsed/>
    <w:pPr>
      <w:spacing w:after="0" w:afterAutospacing="0"/>
    </w:pPr>
  </w:style>
  <w:style w:type="paragraph" w:styleId="627" w:default="1">
    <w:name w:val="Normal"/>
    <w:next w:val="633"/>
    <w:link w:val="627"/>
    <w:qFormat/>
    <w:pPr>
      <w:jc w:val="both"/>
      <w:widowControl w:val="off"/>
    </w:pPr>
    <w:rPr>
      <w:rFonts w:ascii="Times New Roman" w:hAnsi="Times New Roman" w:eastAsia="宋体" w:cs="Times New Roman"/>
      <w:sz w:val="21"/>
      <w:szCs w:val="21"/>
      <w:lang w:val="en-US" w:eastAsia="zh-CN" w:bidi="ar-SA"/>
    </w:rPr>
  </w:style>
  <w:style w:type="paragraph" w:styleId="628">
    <w:name w:val="标题 1"/>
    <w:basedOn w:val="627"/>
    <w:next w:val="627"/>
    <w:link w:val="627"/>
    <w:uiPriority w:val="9"/>
    <w:qFormat/>
    <w:pPr>
      <w:keepLines/>
      <w:keepNext/>
      <w:spacing w:before="340" w:after="330" w:line="578" w:lineRule="auto"/>
      <w:outlineLvl w:val="0"/>
    </w:pPr>
    <w:rPr>
      <w:b/>
      <w:bCs/>
      <w:sz w:val="44"/>
      <w:szCs w:val="44"/>
    </w:rPr>
  </w:style>
  <w:style w:type="paragraph" w:styleId="629">
    <w:name w:val="标题 2"/>
    <w:basedOn w:val="627"/>
    <w:next w:val="627"/>
    <w:link w:val="627"/>
    <w:qFormat/>
    <w:pPr>
      <w:keepLines/>
      <w:keepNext/>
      <w:spacing w:before="260" w:after="260" w:line="415" w:lineRule="auto"/>
      <w:outlineLvl w:val="1"/>
    </w:pPr>
    <w:rPr>
      <w:rFonts w:ascii="Arial" w:hAnsi="Arial" w:eastAsia="黑体" w:cs="Arial"/>
      <w:b/>
      <w:bCs/>
      <w:sz w:val="32"/>
      <w:szCs w:val="32"/>
    </w:rPr>
  </w:style>
  <w:style w:type="paragraph" w:styleId="630">
    <w:name w:val="标题 3"/>
    <w:basedOn w:val="627"/>
    <w:next w:val="627"/>
    <w:link w:val="627"/>
    <w:uiPriority w:val="1"/>
    <w:qFormat/>
    <w:pPr>
      <w:jc w:val="center"/>
      <w:spacing w:before="24"/>
      <w:outlineLvl w:val="2"/>
    </w:pPr>
    <w:rPr>
      <w:b/>
      <w:bCs/>
      <w:sz w:val="32"/>
      <w:szCs w:val="32"/>
    </w:rPr>
  </w:style>
  <w:style w:type="character" w:styleId="631">
    <w:name w:val="默认段落字体"/>
    <w:next w:val="631"/>
    <w:link w:val="627"/>
    <w:semiHidden/>
    <w:qFormat/>
  </w:style>
  <w:style w:type="table" w:styleId="632">
    <w:name w:val="普通表格"/>
    <w:next w:val="632"/>
    <w:link w:val="627"/>
    <w:semiHidden/>
    <w:tblPr/>
  </w:style>
  <w:style w:type="paragraph" w:styleId="633">
    <w:name w:val="正文文本"/>
    <w:basedOn w:val="627"/>
    <w:next w:val="633"/>
    <w:link w:val="627"/>
    <w:uiPriority w:val="1"/>
    <w:unhideWhenUsed/>
    <w:qFormat/>
    <w:pPr>
      <w:ind w:left="109"/>
      <w:spacing w:before="46"/>
    </w:pPr>
    <w:rPr>
      <w:rFonts w:hint="eastAsia" w:ascii="宋体" w:hAnsi="宋体"/>
      <w:sz w:val="21"/>
      <w:szCs w:val="21"/>
    </w:rPr>
  </w:style>
  <w:style w:type="paragraph" w:styleId="634">
    <w:name w:val="正文缩进"/>
    <w:basedOn w:val="627"/>
    <w:next w:val="627"/>
    <w:link w:val="627"/>
    <w:qFormat/>
    <w:pPr>
      <w:ind w:firstLine="420"/>
    </w:pPr>
    <w:rPr>
      <w:szCs w:val="20"/>
    </w:rPr>
  </w:style>
  <w:style w:type="paragraph" w:styleId="635">
    <w:name w:val="正文文本缩进"/>
    <w:basedOn w:val="627"/>
    <w:next w:val="636"/>
    <w:link w:val="627"/>
    <w:qFormat/>
    <w:pPr>
      <w:ind w:left="420"/>
      <w:spacing w:after="120"/>
    </w:pPr>
  </w:style>
  <w:style w:type="paragraph" w:styleId="636">
    <w:name w:val="寄信人地址"/>
    <w:basedOn w:val="627"/>
    <w:next w:val="636"/>
    <w:link w:val="627"/>
    <w:qFormat/>
    <w:rPr>
      <w:rFonts w:ascii="Arial" w:hAnsi="Arial"/>
    </w:rPr>
  </w:style>
  <w:style w:type="paragraph" w:styleId="637">
    <w:name w:val="文本块"/>
    <w:basedOn w:val="627"/>
    <w:next w:val="637"/>
    <w:link w:val="627"/>
    <w:uiPriority w:val="99"/>
    <w:unhideWhenUsed/>
    <w:qFormat/>
    <w:pPr>
      <w:ind w:left="1440" w:right="1440"/>
      <w:spacing w:after="120"/>
    </w:pPr>
  </w:style>
  <w:style w:type="paragraph" w:styleId="638">
    <w:name w:val="列表项目符号 2"/>
    <w:basedOn w:val="627"/>
    <w:next w:val="638"/>
    <w:link w:val="627"/>
    <w:pPr>
      <w:numPr>
        <w:ilvl w:val="0"/>
        <w:numId w:val="1"/>
      </w:numPr>
      <w:tabs>
        <w:tab w:val="left" w:pos="780" w:leader="none"/>
      </w:tabs>
    </w:pPr>
  </w:style>
  <w:style w:type="paragraph" w:styleId="639">
    <w:name w:val="纯文本"/>
    <w:basedOn w:val="627"/>
    <w:next w:val="639"/>
    <w:link w:val="627"/>
    <w:qFormat/>
    <w:rPr>
      <w:rFonts w:ascii="宋体" w:hAnsi="Courier New" w:eastAsia="宋体" w:cs="Times New Roman"/>
      <w:szCs w:val="22"/>
    </w:rPr>
  </w:style>
  <w:style w:type="paragraph" w:styleId="640">
    <w:name w:val="页脚"/>
    <w:basedOn w:val="627"/>
    <w:next w:val="640"/>
    <w:link w:val="627"/>
    <w:uiPriority w:val="99"/>
    <w:unhideWhenUsed/>
    <w:qFormat/>
    <w:pPr>
      <w:jc w:val="left"/>
      <w:tabs>
        <w:tab w:val="center" w:pos="4153" w:leader="none"/>
        <w:tab w:val="right" w:pos="8306" w:leader="none"/>
      </w:tabs>
    </w:pPr>
    <w:rPr>
      <w:sz w:val="18"/>
    </w:rPr>
  </w:style>
  <w:style w:type="paragraph" w:styleId="641">
    <w:name w:val="目录 1"/>
    <w:basedOn w:val="627"/>
    <w:next w:val="627"/>
    <w:link w:val="627"/>
    <w:uiPriority w:val="39"/>
    <w:unhideWhenUsed/>
    <w:qFormat/>
    <w:pPr>
      <w:spacing w:after="57"/>
    </w:pPr>
  </w:style>
  <w:style w:type="paragraph" w:styleId="642">
    <w:name w:val="HTML 预设格式"/>
    <w:basedOn w:val="627"/>
    <w:next w:val="642"/>
    <w:link w:val="62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ahoma" w:hAnsi="Tahoma"/>
      <w:sz w:val="24"/>
    </w:rPr>
  </w:style>
  <w:style w:type="paragraph" w:styleId="643">
    <w:name w:val="普通(网站)"/>
    <w:basedOn w:val="627"/>
    <w:next w:val="643"/>
    <w:link w:val="627"/>
    <w:uiPriority w:val="99"/>
    <w:qFormat/>
    <w:pPr>
      <w:spacing w:before="100" w:beforeAutospacing="1" w:after="100" w:afterAutospacing="1"/>
      <w:widowControl/>
    </w:pPr>
    <w:rPr>
      <w:sz w:val="24"/>
    </w:rPr>
  </w:style>
  <w:style w:type="paragraph" w:styleId="644">
    <w:name w:val="正文首行缩进 2"/>
    <w:basedOn w:val="635"/>
    <w:next w:val="644"/>
    <w:link w:val="627"/>
    <w:uiPriority w:val="99"/>
    <w:unhideWhenUsed/>
    <w:qFormat/>
    <w:pPr>
      <w:ind w:firstLine="420"/>
    </w:pPr>
  </w:style>
  <w:style w:type="table" w:styleId="645">
    <w:name w:val="网格型"/>
    <w:basedOn w:val="632"/>
    <w:next w:val="645"/>
    <w:link w:val="627"/>
    <w:qFormat/>
    <w:pPr>
      <w:jc w:val="both"/>
      <w:widowControl w:val="off"/>
    </w:pPr>
    <w:tblPr/>
  </w:style>
  <w:style w:type="character" w:styleId="646">
    <w:name w:val="要点"/>
    <w:basedOn w:val="631"/>
    <w:next w:val="646"/>
    <w:link w:val="627"/>
    <w:qFormat/>
    <w:rPr>
      <w:b/>
      <w:bCs/>
    </w:rPr>
  </w:style>
  <w:style w:type="character" w:styleId="647">
    <w:name w:val="超链接"/>
    <w:next w:val="647"/>
    <w:link w:val="627"/>
    <w:uiPriority w:val="99"/>
    <w:qFormat/>
    <w:rPr>
      <w:color w:val="0000ff"/>
      <w:u w:val="none"/>
    </w:rPr>
  </w:style>
  <w:style w:type="paragraph" w:styleId="648">
    <w:name w:val="正文1"/>
    <w:next w:val="627"/>
    <w:link w:val="627"/>
    <w:uiPriority w:val="99"/>
    <w:qFormat/>
    <w:pPr>
      <w:jc w:val="both"/>
      <w:widowControl w:val="off"/>
    </w:pPr>
    <w:rPr>
      <w:rFonts w:ascii="Calibri" w:hAnsi="Calibri" w:eastAsia="宋体" w:cs="Calibri"/>
      <w:lang w:val="en-US" w:eastAsia="zh-CN" w:bidi="ar-SA"/>
    </w:rPr>
  </w:style>
  <w:style w:type="paragraph" w:styleId="649">
    <w:name w:val="List Paragraph"/>
    <w:basedOn w:val="627"/>
    <w:next w:val="649"/>
    <w:link w:val="627"/>
    <w:uiPriority w:val="34"/>
    <w:qFormat/>
    <w:pPr>
      <w:ind w:firstLine="420"/>
    </w:pPr>
  </w:style>
  <w:style w:type="paragraph" w:styleId="650">
    <w:name w:val="目录 11"/>
    <w:basedOn w:val="627"/>
    <w:next w:val="627"/>
    <w:link w:val="627"/>
    <w:uiPriority w:val="39"/>
    <w:unhideWhenUsed/>
    <w:qFormat/>
  </w:style>
  <w:style w:type="paragraph" w:styleId="651">
    <w:name w:val="页脚1"/>
    <w:basedOn w:val="627"/>
    <w:next w:val="651"/>
    <w:link w:val="627"/>
    <w:uiPriority w:val="99"/>
    <w:qFormat/>
    <w:pPr>
      <w:jc w:val="left"/>
      <w:tabs>
        <w:tab w:val="center" w:pos="4153" w:leader="none"/>
        <w:tab w:val="right" w:pos="8306" w:leader="none"/>
      </w:tabs>
    </w:pPr>
    <w:rPr>
      <w:sz w:val="18"/>
      <w:szCs w:val="18"/>
    </w:rPr>
  </w:style>
  <w:style w:type="paragraph" w:styleId="652">
    <w:name w:val="标题 41"/>
    <w:basedOn w:val="627"/>
    <w:next w:val="653"/>
    <w:link w:val="627"/>
    <w:qFormat/>
    <w:pPr>
      <w:keepLines/>
      <w:keepNext/>
      <w:spacing w:before="280" w:after="290" w:line="376" w:lineRule="auto"/>
      <w:outlineLvl w:val="3"/>
    </w:pPr>
    <w:rPr>
      <w:rFonts w:ascii="Arial" w:hAnsi="Arial" w:eastAsia="黑体" w:cs="Arial"/>
      <w:b/>
      <w:bCs/>
      <w:sz w:val="28"/>
      <w:szCs w:val="28"/>
    </w:rPr>
  </w:style>
  <w:style w:type="paragraph" w:styleId="653">
    <w:name w:val="正文缩进1"/>
    <w:basedOn w:val="627"/>
    <w:next w:val="653"/>
    <w:link w:val="627"/>
    <w:qFormat/>
    <w:pPr>
      <w:ind w:firstLine="420"/>
    </w:pPr>
  </w:style>
  <w:style w:type="paragraph" w:styleId="654">
    <w:name w:val="正文_0_0_0_0"/>
    <w:next w:val="654"/>
    <w:link w:val="627"/>
    <w:qFormat/>
    <w:pPr>
      <w:jc w:val="both"/>
      <w:widowControl w:val="off"/>
    </w:pPr>
    <w:rPr>
      <w:rFonts w:ascii="Times New Roman" w:hAnsi="Times New Roman" w:eastAsia="宋体" w:cs="Times New Roman"/>
      <w:sz w:val="21"/>
      <w:szCs w:val="22"/>
      <w:lang w:val="en-US" w:eastAsia="zh-CN" w:bidi="ar-SA"/>
    </w:rPr>
  </w:style>
  <w:style w:type="paragraph" w:styleId="655">
    <w:name w:val="段"/>
    <w:next w:val="627"/>
    <w:link w:val="627"/>
    <w:qFormat/>
    <w:pPr>
      <w:ind w:firstLine="200"/>
      <w:jc w:val="both"/>
    </w:pPr>
    <w:rPr>
      <w:rFonts w:ascii="宋体" w:hAnsi="Times New Roman" w:eastAsia="宋体" w:cs="Times New Roman"/>
      <w:sz w:val="21"/>
      <w:lang w:val="en-US" w:eastAsia="zh-CN" w:bidi="ar-SA"/>
    </w:rPr>
  </w:style>
  <w:style w:type="character" w:styleId="656">
    <w:name w:val="NormalCharacter1"/>
    <w:next w:val="656"/>
    <w:link w:val="627"/>
    <w:qFormat/>
  </w:style>
  <w:style w:type="paragraph" w:styleId="657">
    <w:name w:val="首行缩进"/>
    <w:basedOn w:val="627"/>
    <w:next w:val="657"/>
    <w:link w:val="627"/>
    <w:qFormat/>
    <w:pPr>
      <w:ind w:firstLine="480"/>
    </w:pPr>
    <w:rPr>
      <w:lang w:val="zh-CN"/>
    </w:rPr>
  </w:style>
  <w:style w:type="paragraph" w:styleId="658">
    <w:name w:val="普通正文"/>
    <w:basedOn w:val="627"/>
    <w:next w:val="658"/>
    <w:link w:val="627"/>
    <w:qFormat/>
    <w:pPr>
      <w:ind w:firstLine="480"/>
      <w:jc w:val="left"/>
      <w:spacing w:before="120" w:after="120" w:line="360" w:lineRule="auto"/>
    </w:pPr>
    <w:rPr>
      <w:rFonts w:ascii="Arial" w:hAnsi="Arial"/>
      <w:sz w:val="24"/>
    </w:rPr>
  </w:style>
  <w:style w:type="paragraph" w:styleId="659">
    <w:name w:val="AONormal"/>
    <w:next w:val="659"/>
    <w:link w:val="627"/>
    <w:qFormat/>
    <w:pPr>
      <w:ind w:firstLine="440"/>
      <w:spacing w:line="400" w:lineRule="exact"/>
    </w:pPr>
    <w:rPr>
      <w:rFonts w:ascii="华文楷体" w:hAnsi="华文楷体" w:eastAsia="华文楷体" w:cs="华文楷体"/>
      <w:sz w:val="22"/>
      <w:szCs w:val="21"/>
      <w:lang w:val="en-US" w:eastAsia="zh-CN" w:bidi="ar-SA"/>
    </w:rPr>
  </w:style>
  <w:style w:type="paragraph" w:styleId="660">
    <w:name w:val="Default"/>
    <w:next w:val="660"/>
    <w:link w:val="627"/>
    <w:uiPriority w:val="99"/>
    <w:qFormat/>
    <w:pPr>
      <w:widowControl w:val="off"/>
    </w:pPr>
    <w:rPr>
      <w:rFonts w:ascii="MS Mincho" w:hAnsi="Calibri" w:eastAsia="MS Mincho" w:cs="Times New Roman"/>
      <w:color w:val="000000"/>
      <w:sz w:val="24"/>
      <w:szCs w:val="24"/>
      <w:lang w:val="en-US" w:eastAsia="zh-CN" w:bidi="ar-SA"/>
    </w:rPr>
  </w:style>
  <w:style w:type="paragraph" w:styleId="661">
    <w:name w:val="纯文本1"/>
    <w:basedOn w:val="627"/>
    <w:next w:val="661"/>
    <w:link w:val="627"/>
    <w:qFormat/>
    <w:rPr>
      <w:rFonts w:ascii="宋体" w:hAnsi="Courier New" w:cs="Courier New"/>
      <w:szCs w:val="21"/>
    </w:rPr>
  </w:style>
  <w:style w:type="paragraph" w:styleId="662">
    <w:name w:val="普通(网站)1"/>
    <w:basedOn w:val="627"/>
    <w:next w:val="662"/>
    <w:link w:val="627"/>
    <w:qFormat/>
    <w:rPr>
      <w:rFonts w:ascii="Times New Roman" w:hAnsi="Times New Roman"/>
      <w:sz w:val="24"/>
    </w:rPr>
  </w:style>
  <w:style w:type="paragraph" w:styleId="663">
    <w:name w:val="正文文本1"/>
    <w:basedOn w:val="627"/>
    <w:next w:val="627"/>
    <w:link w:val="627"/>
    <w:qFormat/>
    <w:pPr>
      <w:spacing w:after="120"/>
    </w:pPr>
  </w:style>
  <w:style w:type="paragraph" w:styleId="664">
    <w:name w:val="标题 11"/>
    <w:basedOn w:val="627"/>
    <w:next w:val="627"/>
    <w:link w:val="627"/>
    <w:qFormat/>
    <w:pPr>
      <w:keepLines/>
      <w:keepNext/>
      <w:spacing w:before="340" w:after="330" w:line="578" w:lineRule="auto"/>
      <w:outlineLvl w:val="0"/>
    </w:pPr>
    <w:rPr>
      <w:rFonts w:ascii="Times New Roman" w:hAnsi="Times New Roman"/>
      <w:b/>
      <w:bCs/>
      <w:sz w:val="44"/>
      <w:szCs w:val="44"/>
    </w:rPr>
  </w:style>
  <w:style w:type="table" w:styleId="665">
    <w:name w:val="Table Normal"/>
    <w:next w:val="665"/>
    <w:link w:val="627"/>
    <w:unhideWhenUsed/>
    <w:qFormat/>
    <w:tblPr/>
  </w:style>
  <w:style w:type="paragraph" w:styleId="666">
    <w:name w:val="纯文本11"/>
    <w:basedOn w:val="627"/>
    <w:next w:val="666"/>
    <w:link w:val="627"/>
    <w:qFormat/>
    <w:rPr>
      <w:rFonts w:ascii="宋体" w:hAnsi="Courier New"/>
      <w:sz w:val="21"/>
      <w:szCs w:val="20"/>
    </w:rPr>
  </w:style>
  <w:style w:type="paragraph" w:styleId="667">
    <w:name w:val="WPSOffice手动目录 1"/>
    <w:next w:val="667"/>
    <w:link w:val="627"/>
    <w:qFormat/>
    <w:rPr>
      <w:rFonts w:ascii="Calibri" w:hAnsi="Calibri" w:eastAsia="宋体" w:cs="Times New Roman"/>
    </w:rPr>
  </w:style>
  <w:style w:type="paragraph" w:styleId="668">
    <w:name w:val="Heading 1"/>
    <w:basedOn w:val="627"/>
    <w:next w:val="627"/>
    <w:link w:val="627"/>
    <w:qFormat/>
    <w:pPr>
      <w:keepNext/>
      <w:outlineLvl w:val="0"/>
    </w:pPr>
    <w:rPr>
      <w:rFonts w:ascii="楷体_GB2312" w:hAnsi="Times New Roman" w:eastAsia="楷体_GB2312"/>
      <w:sz w:val="28"/>
      <w:szCs w:val="20"/>
    </w:rPr>
  </w:style>
  <w:style w:type="paragraph" w:styleId="669">
    <w:name w:val="Footer1"/>
    <w:basedOn w:val="627"/>
    <w:next w:val="669"/>
    <w:link w:val="627"/>
    <w:uiPriority w:val="99"/>
    <w:qFormat/>
    <w:pPr>
      <w:jc w:val="left"/>
      <w:tabs>
        <w:tab w:val="center" w:pos="4153" w:leader="none"/>
        <w:tab w:val="right" w:pos="8306" w:leader="none"/>
      </w:tabs>
    </w:pPr>
    <w:rPr>
      <w:sz w:val="18"/>
      <w:szCs w:val="20"/>
    </w:rPr>
  </w:style>
  <w:style w:type="character" w:styleId="14555" w:default="1">
    <w:name w:val="Default Paragraph Font"/>
    <w:uiPriority w:val="1"/>
    <w:semiHidden/>
    <w:unhideWhenUsed/>
  </w:style>
  <w:style w:type="numbering" w:styleId="14556" w:default="1">
    <w:name w:val="No List"/>
    <w:uiPriority w:val="99"/>
    <w:semiHidden/>
    <w:unhideWhenUsed/>
  </w:style>
  <w:style w:type="table" w:styleId="145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郭川川</cp:lastModifiedBy>
  <cp:revision>1</cp:revision>
  <dcterms:created xsi:type="dcterms:W3CDTF">2026-04-10T02:29:00Z</dcterms:created>
  <dcterms:modified xsi:type="dcterms:W3CDTF">2026-05-28T09:28:47Z</dcterms:modified>
</cp:coreProperties>
</file>